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98CE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2026年王五镇九龙、芭根、枝根、黄竹头村地块农业生产配套基础建设项目绩效自评报告</w:t>
      </w:r>
    </w:p>
    <w:p w14:paraId="06E614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</w:p>
    <w:p w14:paraId="32577B9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一、绩效目标分解下达情况</w:t>
      </w:r>
    </w:p>
    <w:p w14:paraId="56A209F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 财政专项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乡村振兴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资金下达预算及项目情况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49AF128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8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6年度财政下拨我镇的基础设施建设项目衔接资金合计150.08万元，用于以下项目建设：</w:t>
      </w:r>
    </w:p>
    <w:p w14:paraId="510AB0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8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2026年王五镇九龙、芭根、枝根、黄竹头村地块农业生产配套基础建设项目：150.08万元（省级下拨75.64万元、市级资金下拨74.44）</w:t>
      </w:r>
    </w:p>
    <w:p w14:paraId="18D09A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（二） 财政专项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乡村振兴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资金项目绩效目标设定情况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。</w:t>
      </w:r>
    </w:p>
    <w:p w14:paraId="5054236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目标设定情况：</w:t>
      </w:r>
    </w:p>
    <w:p w14:paraId="086C41C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2026年王五镇九龙、芭根、枝根、黄竹头村地块农业生产配套基础建设项目：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6年1月投入150.08万元建设九龙、芭根、枝根、黄竹头村农业生产配套基础建设，改善群众生活条件解决用电困难问题，受益人数181户929人。</w:t>
      </w:r>
    </w:p>
    <w:p w14:paraId="6E6C13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三 、绩效目标自评完成情况分析</w:t>
      </w:r>
    </w:p>
    <w:p w14:paraId="5DC95C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 资金投入情况分析。</w:t>
      </w:r>
    </w:p>
    <w:p w14:paraId="331ACF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1.项目资金到位情况分析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项目的计划资金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150.08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实际到位资金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150.08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其中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级资金75.64万元、市级资金74.44万元，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资金到位率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DCA055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2.项目资金执行情况分析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年度我镇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基础设施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项目使用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级资金75.64万元、市级资金74.44万元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4FCAB3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3.项目资金管理情况分析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项目资金管理、费用支出等制度健全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并根据具体项目制定财务管理制度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为规范会计核算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支出均有凭证和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会议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记录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最大限度避免虚列项目支出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截留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挤占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挪用项目资金情况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17C742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二） 绩效项目完成情况分析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2BF13F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绩效项目完成情况从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方面进行分析 </w:t>
      </w:r>
    </w:p>
    <w:p w14:paraId="16C18B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1、产出指标完成情况分析和评价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E74477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衔接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基础设施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项目达到绩效产出数量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质量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时效等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基础设施建设截止目前总工程进度已完成。</w:t>
      </w:r>
    </w:p>
    <w:p w14:paraId="51DDD5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2、效益指标完成情况分析。</w:t>
      </w:r>
    </w:p>
    <w:p w14:paraId="40A83B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项目效益指标从经济效益、社会效益、生态效益、可持续影响等方面进行分析。基础设施项目建设，改善村民生产生活条件，受益人数929人，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绩效目标申报表的指标值均可以达到。</w:t>
      </w:r>
    </w:p>
    <w:p w14:paraId="633D34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3.满意度指标完成情况分析。</w:t>
      </w:r>
    </w:p>
    <w:p w14:paraId="125A5F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服务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获得受益户好评，基础设施建设，改善了整村环境，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群众生活条件解决用电困难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。农户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切实享受到了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乡村振兴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政策带来的好处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满意度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7%。</w:t>
      </w:r>
    </w:p>
    <w:p w14:paraId="52BF70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存在的问题及产生的原因</w:t>
      </w:r>
    </w:p>
    <w:p w14:paraId="03F2FCF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项目申报及实施管理方面</w:t>
      </w:r>
    </w:p>
    <w:p w14:paraId="5506D6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1.项目立项</w:t>
      </w:r>
    </w:p>
    <w:p w14:paraId="297B84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项目立项的目标和范围过于简单，缺乏经验性。</w:t>
      </w:r>
    </w:p>
    <w:p w14:paraId="67F9E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2.项目跟踪监管</w:t>
      </w:r>
    </w:p>
    <w:p w14:paraId="26AAFC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监管力度不够，缺乏有效的监管指标，手段不够灵活。</w:t>
      </w:r>
    </w:p>
    <w:p w14:paraId="38D284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3.项目实施进度</w:t>
      </w:r>
    </w:p>
    <w:p w14:paraId="6A6D9E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缺乏明确的目标和计划、缺乏有效的沟通和协调机制。</w:t>
      </w:r>
    </w:p>
    <w:p w14:paraId="01E9D15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资金管理方面</w:t>
      </w:r>
    </w:p>
    <w:p w14:paraId="47E10A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1.资金使用</w:t>
      </w:r>
    </w:p>
    <w:p w14:paraId="11D046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资金使用的计划不够合理，缺乏资金预算评估性。</w:t>
      </w:r>
    </w:p>
    <w:p w14:paraId="06523E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2.项目资金拨付</w:t>
      </w:r>
    </w:p>
    <w:p w14:paraId="1670C8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项目资金管理不规范，资金拨付流程不顺畅。</w:t>
      </w:r>
    </w:p>
    <w:p w14:paraId="64EC97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3.会计核算</w:t>
      </w:r>
    </w:p>
    <w:p w14:paraId="7E7437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8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信息化会计核算的内涵理解不到位，会计核算模式应用过多。</w:t>
      </w:r>
    </w:p>
    <w:p w14:paraId="3EFF506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产生的原因</w:t>
      </w:r>
    </w:p>
    <w:p w14:paraId="73848D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管理不规范，没有明确的指导，没有建立有效的沟通渠道和协作机制，缺乏创新化的目标和措施。</w:t>
      </w:r>
    </w:p>
    <w:p w14:paraId="72F946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五、下一步改进措施和建议</w:t>
      </w:r>
    </w:p>
    <w:p w14:paraId="1B11DA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1、规范项目管理，建立完善的项目管理机制。</w:t>
      </w:r>
    </w:p>
    <w:p w14:paraId="7A7A8F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2、加强高效管理水平，实施科学管理。</w:t>
      </w:r>
    </w:p>
    <w:p w14:paraId="18E126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3、提高资金管理制度执行规范性，推动项目提质增效。</w:t>
      </w:r>
    </w:p>
    <w:p w14:paraId="77DDA8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4、健全项目使用精准性，提高资金使用效率。</w:t>
      </w:r>
    </w:p>
    <w:p w14:paraId="5BEA2E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5、加快信息建设，实现财务管理核算准确的一体化。</w:t>
      </w:r>
    </w:p>
    <w:p w14:paraId="68AD1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六、绩效自评结果拟应用和公开情况。</w:t>
      </w:r>
    </w:p>
    <w:p w14:paraId="48CEBF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将我镇2026年度财政衔接资金基础设施项目绩效自评报告及绩效目标自评表，及时在镇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政府公开栏进行公开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2F5E2B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BEBD7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1D057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附：2026年王五镇九龙、芭根、枝根、黄竹头村地块农业生产配套基础建设项目绩效自评表</w:t>
      </w:r>
    </w:p>
    <w:p w14:paraId="5931A3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3EE64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86F12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7C6AA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120" w:firstLineChars="1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4BA5A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120" w:firstLineChars="1600"/>
        <w:jc w:val="both"/>
        <w:textAlignment w:val="auto"/>
        <w:outlineLvl w:val="9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儋州市王五镇人民政府</w:t>
      </w:r>
    </w:p>
    <w:p w14:paraId="3E82DE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440" w:firstLineChars="17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6年10月8日</w:t>
      </w:r>
      <w:bookmarkStart w:id="0" w:name="_GoBack"/>
      <w:bookmarkEnd w:id="0"/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B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281765"/>
    <w:multiLevelType w:val="singleLevel"/>
    <w:tmpl w:val="8B28176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C94793B"/>
    <w:multiLevelType w:val="singleLevel"/>
    <w:tmpl w:val="2C94793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lMDA2NjRmYmQ1MWRlYmY3ZjBmYjM2YTk1ZTVmZjUifQ=="/>
  </w:docVars>
  <w:rsids>
    <w:rsidRoot w:val="00000000"/>
    <w:rsid w:val="01367ADD"/>
    <w:rsid w:val="039817DE"/>
    <w:rsid w:val="0E124130"/>
    <w:rsid w:val="0EB5521E"/>
    <w:rsid w:val="10F76219"/>
    <w:rsid w:val="117B3873"/>
    <w:rsid w:val="11C66625"/>
    <w:rsid w:val="19450349"/>
    <w:rsid w:val="1D86564F"/>
    <w:rsid w:val="20063A45"/>
    <w:rsid w:val="23200DF2"/>
    <w:rsid w:val="237B5C20"/>
    <w:rsid w:val="242A7BE4"/>
    <w:rsid w:val="2B7F29CB"/>
    <w:rsid w:val="2E6F72FD"/>
    <w:rsid w:val="315B048A"/>
    <w:rsid w:val="31F76044"/>
    <w:rsid w:val="33C97B18"/>
    <w:rsid w:val="349A7A96"/>
    <w:rsid w:val="35AD0292"/>
    <w:rsid w:val="3C7843F7"/>
    <w:rsid w:val="4A280DAA"/>
    <w:rsid w:val="4A9D5899"/>
    <w:rsid w:val="4F406187"/>
    <w:rsid w:val="52244265"/>
    <w:rsid w:val="547A0454"/>
    <w:rsid w:val="57B60B3D"/>
    <w:rsid w:val="58A6310A"/>
    <w:rsid w:val="5D381693"/>
    <w:rsid w:val="5EED6321"/>
    <w:rsid w:val="61461AF7"/>
    <w:rsid w:val="62BD5799"/>
    <w:rsid w:val="633E5DA8"/>
    <w:rsid w:val="651274F7"/>
    <w:rsid w:val="69712A27"/>
    <w:rsid w:val="6A79286D"/>
    <w:rsid w:val="6FCF3CFF"/>
    <w:rsid w:val="703225DA"/>
    <w:rsid w:val="739D4663"/>
    <w:rsid w:val="76535CD6"/>
    <w:rsid w:val="76A851C7"/>
    <w:rsid w:val="7772026A"/>
    <w:rsid w:val="79967704"/>
    <w:rsid w:val="7BCB2625"/>
    <w:rsid w:val="7D191824"/>
    <w:rsid w:val="7D4C342C"/>
    <w:rsid w:val="7D593D1D"/>
    <w:rsid w:val="7F347FEF"/>
    <w:rsid w:val="F38D48AF"/>
    <w:rsid w:val="F7EB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99"/>
      <w:ind w:left="107"/>
    </w:pPr>
    <w:rPr>
      <w:rFonts w:ascii="宋体" w:hAnsi="宋体" w:eastAsia="宋体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1166</Words>
  <Characters>1229</Characters>
  <Lines>0</Lines>
  <Paragraphs>0</Paragraphs>
  <TotalTime>0</TotalTime>
  <ScaleCrop>false</ScaleCrop>
  <LinksUpToDate>false</LinksUpToDate>
  <CharactersWithSpaces>1241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2021-12-28T01:37:00Z</dcterms:created>
  <dc:creator>lenovo</dc:creator>
  <cp:lastModifiedBy>thtf</cp:lastModifiedBy>
  <cp:lastPrinted>2022-01-03T17:45:00Z</cp:lastPrinted>
  <dcterms:modified xsi:type="dcterms:W3CDTF">2026-10-14T16:26:35Z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FC72BEC9B37F0E05493CCF6A99225705_43</vt:lpwstr>
  </property>
</Properties>
</file>