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7685" cy="3968115"/>
            <wp:effectExtent l="0" t="0" r="12065" b="13335"/>
            <wp:docPr id="8" name="图片 8" descr="1a72a1ce8b708e0499d3989be7cfa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a72a1ce8b708e0499d3989be7cfa3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225" cy="3966845"/>
            <wp:effectExtent l="0" t="0" r="9525" b="14605"/>
            <wp:docPr id="7" name="图片 7" descr="3df05c7de57b9b36f86a70bee7a50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df05c7de57b9b36f86a70bee7a503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130" cy="3966845"/>
            <wp:effectExtent l="0" t="0" r="7620" b="14605"/>
            <wp:docPr id="6" name="图片 6" descr="d5ca477c4e5a8e9608cc25a1ad8d0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5ca477c4e5a8e9608cc25a1ad8d04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7685" cy="3968115"/>
            <wp:effectExtent l="0" t="0" r="12065" b="13335"/>
            <wp:docPr id="5" name="图片 5" descr="f77097e31ac0743539bb62657795a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7097e31ac0743539bb62657795af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510C"/>
    <w:rsid w:val="6B7A057D"/>
    <w:rsid w:val="703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2024-10-25T03:13:00Z</dcterms:created>
  <dc:creator>Administrator</dc:creator>
  <cp:lastModifiedBy>那大镇人民政府收发员</cp:lastModifiedBy>
  <dcterms:modified xsi:type="dcterms:W3CDTF">2025-08-29T01:05:00Z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