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宋体" w:hAnsi="宋体" w:eastAsia="宋体" w:cs="宋体"/>
          <w:b/>
          <w:bCs/>
          <w:sz w:val="44"/>
          <w:szCs w:val="44"/>
          <w:lang w:eastAsia="zh-CN"/>
        </w:rPr>
      </w:pPr>
      <w:bookmarkStart w:id="0" w:name="_GoBack"/>
      <w:bookmarkEnd w:id="0"/>
      <w:r>
        <w:rPr>
          <w:rFonts w:hint="eastAsia" w:ascii="宋体" w:hAnsi="宋体" w:eastAsia="宋体" w:cs="宋体"/>
          <w:b/>
          <w:bCs/>
          <w:sz w:val="44"/>
          <w:szCs w:val="44"/>
        </w:rPr>
        <w:t>儋州市</w:t>
      </w:r>
      <w:r>
        <w:rPr>
          <w:rFonts w:hint="eastAsia" w:ascii="宋体" w:hAnsi="宋体" w:cs="宋体"/>
          <w:b/>
          <w:bCs/>
          <w:sz w:val="44"/>
          <w:szCs w:val="44"/>
          <w:lang w:val="en-US" w:eastAsia="zh-CN"/>
        </w:rPr>
        <w:t>支持</w:t>
      </w:r>
      <w:r>
        <w:rPr>
          <w:rFonts w:hint="eastAsia" w:ascii="宋体" w:hAnsi="宋体" w:eastAsia="宋体" w:cs="宋体"/>
          <w:b/>
          <w:bCs/>
          <w:sz w:val="44"/>
          <w:szCs w:val="44"/>
        </w:rPr>
        <w:t>会展业发展暂行办法</w:t>
      </w:r>
      <w:r>
        <w:rPr>
          <w:rFonts w:hint="eastAsia" w:ascii="宋体" w:hAnsi="宋体" w:cs="宋体"/>
          <w:b/>
          <w:bCs/>
          <w:sz w:val="44"/>
          <w:szCs w:val="44"/>
          <w:lang w:eastAsia="zh-CN"/>
        </w:rPr>
        <w:t>（修订稿）</w:t>
      </w:r>
    </w:p>
    <w:p>
      <w:pPr>
        <w:spacing w:line="560" w:lineRule="exact"/>
        <w:jc w:val="center"/>
        <w:rPr>
          <w:rFonts w:ascii="宋体" w:hAnsi="宋体" w:eastAsia="宋体" w:cs="宋体"/>
          <w:b/>
          <w:bCs/>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为充分发挥财政等政策的激励引导作用，促进会展业健康发展，</w:t>
      </w:r>
      <w:r>
        <w:rPr>
          <w:rFonts w:hint="eastAsia" w:ascii="仿宋" w:hAnsi="仿宋" w:eastAsia="仿宋" w:cs="仿宋"/>
          <w:color w:val="000000" w:themeColor="text1"/>
          <w:sz w:val="32"/>
          <w:szCs w:val="32"/>
          <w14:textFill>
            <w14:solidFill>
              <w14:schemeClr w14:val="tx1"/>
            </w14:solidFill>
          </w14:textFill>
        </w:rPr>
        <w:t>结合我市实际，制定本办法。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一、壮大市场化会展项目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符合我市产业发展</w:t>
      </w:r>
      <w:r>
        <w:rPr>
          <w:rFonts w:hint="eastAsia" w:ascii="仿宋" w:hAnsi="仿宋" w:eastAsia="仿宋" w:cs="仿宋"/>
          <w:color w:val="000000" w:themeColor="text1"/>
          <w:sz w:val="32"/>
          <w:szCs w:val="32"/>
          <w:lang w:val="en-US" w:eastAsia="zh-CN"/>
          <w14:textFill>
            <w14:solidFill>
              <w14:schemeClr w14:val="tx1"/>
            </w14:solidFill>
          </w14:textFill>
        </w:rPr>
        <w:t>政策扶持范围</w:t>
      </w:r>
      <w:r>
        <w:rPr>
          <w:rFonts w:hint="eastAsia" w:ascii="仿宋" w:hAnsi="仿宋" w:eastAsia="仿宋" w:cs="仿宋"/>
          <w:color w:val="000000" w:themeColor="text1"/>
          <w:sz w:val="32"/>
          <w:szCs w:val="32"/>
          <w14:textFill>
            <w14:solidFill>
              <w14:schemeClr w14:val="tx1"/>
            </w14:solidFill>
          </w14:textFill>
        </w:rPr>
        <w:t>的旅游业、高新技术产业、现代服务业和现代农业等重要会展项目以及对经济社会发展有促进作用的在儋州召开或举办的会议、展览活动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按照市重点项目与普惠制项目分别予以支持。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（一）市重点项目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重点项目指</w:t>
      </w:r>
      <w:r>
        <w:rPr>
          <w:rFonts w:hint="eastAsia" w:ascii="仿宋" w:hAnsi="仿宋" w:eastAsia="仿宋" w:cs="仿宋"/>
          <w:color w:val="000000" w:themeColor="text1"/>
          <w:sz w:val="32"/>
          <w:szCs w:val="32"/>
          <w14:textFill>
            <w14:solidFill>
              <w14:schemeClr w14:val="tx1"/>
            </w14:solidFill>
          </w14:textFill>
        </w:rPr>
        <w:t>在本市举办的</w:t>
      </w:r>
      <w:r>
        <w:rPr>
          <w:rFonts w:hint="eastAsia" w:ascii="仿宋" w:hAnsi="仿宋" w:eastAsia="仿宋" w:cs="仿宋"/>
          <w:color w:val="000000" w:themeColor="text1"/>
          <w:sz w:val="32"/>
          <w:szCs w:val="32"/>
          <w:lang w:eastAsia="zh-CN"/>
          <w14:textFill>
            <w14:solidFill>
              <w14:schemeClr w14:val="tx1"/>
            </w14:solidFill>
          </w14:textFill>
        </w:rPr>
        <w:t>会展活动时间</w:t>
      </w:r>
      <w:r>
        <w:rPr>
          <w:rFonts w:hint="eastAsia" w:ascii="仿宋" w:hAnsi="仿宋" w:eastAsia="仿宋" w:cs="仿宋"/>
          <w:color w:val="000000" w:themeColor="text1"/>
          <w:sz w:val="32"/>
          <w:szCs w:val="32"/>
          <w14:textFill>
            <w14:solidFill>
              <w14:schemeClr w14:val="tx1"/>
            </w14:solidFill>
          </w14:textFill>
        </w:rPr>
        <w:t>达3天、住宿2夜（含）以</w:t>
      </w:r>
      <w:r>
        <w:rPr>
          <w:rFonts w:hint="eastAsia" w:ascii="仿宋" w:hAnsi="仿宋" w:eastAsia="仿宋" w:cs="仿宋"/>
          <w:color w:val="000000" w:themeColor="text1"/>
          <w:sz w:val="32"/>
          <w:szCs w:val="32"/>
          <w:lang w:val="en-US" w:eastAsia="zh-CN"/>
          <w14:textFill>
            <w14:solidFill>
              <w14:schemeClr w14:val="tx1"/>
            </w14:solidFill>
          </w14:textFill>
        </w:rPr>
        <w:t>上且不用政府出资的以下项目</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省政府、市政府主办（含共同主办，下同）的会展活动。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.邀请院士、行业领域专家学者参与的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规模大</w:t>
      </w:r>
      <w:r>
        <w:rPr>
          <w:rFonts w:hint="eastAsia" w:ascii="仿宋" w:hAnsi="仿宋" w:eastAsia="仿宋" w:cs="仿宋"/>
          <w:color w:val="000000" w:themeColor="text1"/>
          <w:sz w:val="32"/>
          <w:szCs w:val="32"/>
          <w:lang w:eastAsia="zh-CN"/>
          <w14:textFill>
            <w14:solidFill>
              <w14:schemeClr w14:val="tx1"/>
            </w14:solidFill>
          </w14:textFill>
        </w:rPr>
        <w:t>的会展项目</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.经市政府批准</w:t>
      </w:r>
      <w:r>
        <w:rPr>
          <w:rFonts w:hint="eastAsia" w:ascii="仿宋" w:hAnsi="仿宋" w:eastAsia="仿宋" w:cs="仿宋"/>
          <w:color w:val="000000" w:themeColor="text1"/>
          <w:sz w:val="32"/>
          <w:szCs w:val="32"/>
          <w:lang w:val="en-US" w:eastAsia="zh-CN"/>
          <w14:textFill>
            <w14:solidFill>
              <w14:schemeClr w14:val="tx1"/>
            </w14:solidFill>
          </w14:textFill>
        </w:rPr>
        <w:t>由政府职能局</w:t>
      </w:r>
      <w:r>
        <w:rPr>
          <w:rFonts w:hint="eastAsia" w:ascii="仿宋" w:hAnsi="仿宋" w:eastAsia="仿宋" w:cs="仿宋"/>
          <w:color w:val="000000" w:themeColor="text1"/>
          <w:sz w:val="32"/>
          <w:szCs w:val="32"/>
          <w14:textFill>
            <w14:solidFill>
              <w14:schemeClr w14:val="tx1"/>
            </w14:solidFill>
          </w14:textFill>
        </w:rPr>
        <w:t>主办（含联合主办）引进的大型会展</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w:t>
      </w:r>
    </w:p>
    <w:p>
      <w:pPr>
        <w:spacing w:line="520" w:lineRule="exact"/>
        <w:ind w:firstLine="640" w:firstLineChars="200"/>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符合本市产业特色，市政府重点培育的会展活动。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.市政府确定</w:t>
      </w:r>
      <w:r>
        <w:rPr>
          <w:rFonts w:hint="eastAsia" w:ascii="仿宋" w:hAnsi="仿宋" w:eastAsia="仿宋" w:cs="仿宋"/>
          <w:color w:val="000000" w:themeColor="text1"/>
          <w:sz w:val="32"/>
          <w:szCs w:val="32"/>
          <w:lang w:val="en-US" w:eastAsia="zh-CN"/>
          <w14:textFill>
            <w14:solidFill>
              <w14:schemeClr w14:val="tx1"/>
            </w14:solidFill>
          </w14:textFill>
        </w:rPr>
        <w:t>重点</w:t>
      </w:r>
      <w:r>
        <w:rPr>
          <w:rFonts w:hint="eastAsia" w:ascii="仿宋" w:hAnsi="仿宋" w:eastAsia="仿宋" w:cs="仿宋"/>
          <w:color w:val="000000" w:themeColor="text1"/>
          <w:sz w:val="32"/>
          <w:szCs w:val="32"/>
          <w14:textFill>
            <w14:solidFill>
              <w14:schemeClr w14:val="tx1"/>
            </w14:solidFill>
          </w14:textFill>
        </w:rPr>
        <w:t>支持的其他项目。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（二）普惠制项目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普惠制项目指在本市举办的会议人数超过200人以上且会期达1天、住宿2夜（含）以上的会议项目。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有下列情形之一的会展活动，不予支持。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1.未按相关规定履行审批、登记、备案手续的会展活动。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2.以个体消费者为主要对象的各类展销会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w:t>
      </w:r>
      <w:r>
        <w:rPr>
          <w:rFonts w:hint="eastAsia" w:ascii="仿宋" w:hAnsi="仿宋" w:eastAsia="仿宋" w:cs="仿宋"/>
          <w:sz w:val="32"/>
          <w:szCs w:val="32"/>
        </w:rPr>
        <w:t>展示会、文化科普展览、人才交流会、公益性或政策性成就展等非经贸类交流活动。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.经法院、知识产权管理部门裁（认）定为侵犯他人知识产权的项目。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.会展项目发生群体性事件、安全生产事故或发生知识产权纠纷较多造成负面影响或严重后果的。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ascii="仿宋" w:hAnsi="仿宋" w:eastAsia="仿宋" w:cs="仿宋"/>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补助标准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市重点会议项目</w:t>
      </w:r>
      <w:r>
        <w:rPr>
          <w:rFonts w:hint="eastAsia" w:ascii="仿宋" w:hAnsi="仿宋" w:eastAsia="仿宋" w:cs="仿宋"/>
          <w:sz w:val="32"/>
          <w:szCs w:val="32"/>
        </w:rPr>
        <w:t>的补助标准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1.国内会议参会人数超过1000人的</w:t>
      </w:r>
      <w:r>
        <w:rPr>
          <w:rFonts w:hint="eastAsia" w:ascii="仿宋" w:hAnsi="仿宋" w:eastAsia="仿宋" w:cs="仿宋"/>
          <w:color w:val="000000" w:themeColor="text1"/>
          <w:sz w:val="32"/>
          <w:szCs w:val="32"/>
          <w:lang w:val="en-US" w:eastAsia="zh-CN"/>
          <w14:textFill>
            <w14:solidFill>
              <w14:schemeClr w14:val="tx1"/>
            </w14:solidFill>
          </w14:textFill>
        </w:rPr>
        <w:t>会议</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给予110万元的补助</w:t>
      </w:r>
      <w:r>
        <w:rPr>
          <w:rFonts w:hint="eastAsia" w:ascii="仿宋" w:hAnsi="仿宋" w:eastAsia="仿宋" w:cs="仿宋"/>
          <w:color w:val="000000" w:themeColor="text1"/>
          <w:sz w:val="32"/>
          <w:szCs w:val="32"/>
          <w14:textFill>
            <w14:solidFill>
              <w14:schemeClr w14:val="tx1"/>
            </w14:solidFill>
          </w14:textFill>
        </w:rPr>
        <w:t>；超过3000人的</w:t>
      </w:r>
      <w:r>
        <w:rPr>
          <w:rFonts w:hint="eastAsia" w:ascii="仿宋" w:hAnsi="仿宋" w:eastAsia="仿宋" w:cs="仿宋"/>
          <w:color w:val="000000" w:themeColor="text1"/>
          <w:sz w:val="32"/>
          <w:szCs w:val="32"/>
          <w:lang w:val="en-US" w:eastAsia="zh-CN"/>
          <w14:textFill>
            <w14:solidFill>
              <w14:schemeClr w14:val="tx1"/>
            </w14:solidFill>
          </w14:textFill>
        </w:rPr>
        <w:t>会议</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给予150万元的补助</w:t>
      </w:r>
      <w:r>
        <w:rPr>
          <w:rFonts w:hint="eastAsia" w:ascii="仿宋" w:hAnsi="仿宋" w:eastAsia="仿宋" w:cs="仿宋"/>
          <w:color w:val="000000" w:themeColor="text1"/>
          <w:sz w:val="32"/>
          <w:szCs w:val="32"/>
          <w14:textFill>
            <w14:solidFill>
              <w14:schemeClr w14:val="tx1"/>
            </w14:solidFill>
          </w14:textFill>
        </w:rPr>
        <w:t>；超过5000人的</w:t>
      </w:r>
      <w:r>
        <w:rPr>
          <w:rFonts w:hint="eastAsia" w:ascii="仿宋" w:hAnsi="仿宋" w:eastAsia="仿宋" w:cs="仿宋"/>
          <w:color w:val="000000" w:themeColor="text1"/>
          <w:sz w:val="32"/>
          <w:szCs w:val="32"/>
          <w:lang w:val="en-US" w:eastAsia="zh-CN"/>
          <w14:textFill>
            <w14:solidFill>
              <w14:schemeClr w14:val="tx1"/>
            </w14:solidFill>
          </w14:textFill>
        </w:rPr>
        <w:t>会议</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给予190万元的补助</w:t>
      </w:r>
      <w:r>
        <w:rPr>
          <w:rFonts w:hint="eastAsia" w:ascii="仿宋" w:hAnsi="仿宋" w:eastAsia="仿宋" w:cs="仿宋"/>
          <w:color w:val="000000" w:themeColor="text1"/>
          <w:sz w:val="32"/>
          <w:szCs w:val="32"/>
          <w14:textFill>
            <w14:solidFill>
              <w14:schemeClr w14:val="tx1"/>
            </w14:solidFill>
          </w14:textFill>
        </w:rPr>
        <w:t>；超过</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000人以上的</w:t>
      </w:r>
      <w:r>
        <w:rPr>
          <w:rFonts w:hint="eastAsia" w:ascii="仿宋" w:hAnsi="仿宋" w:eastAsia="仿宋" w:cs="仿宋"/>
          <w:color w:val="000000" w:themeColor="text1"/>
          <w:sz w:val="32"/>
          <w:szCs w:val="32"/>
          <w:lang w:val="en-US" w:eastAsia="zh-CN"/>
          <w14:textFill>
            <w14:solidFill>
              <w14:schemeClr w14:val="tx1"/>
            </w14:solidFill>
          </w14:textFill>
        </w:rPr>
        <w:t>会议</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给予210万元的补助。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2.国际会议参会</w:t>
      </w:r>
      <w:r>
        <w:rPr>
          <w:rFonts w:hint="eastAsia" w:ascii="仿宋" w:hAnsi="仿宋" w:eastAsia="仿宋" w:cs="仿宋"/>
          <w:color w:val="000000" w:themeColor="text1"/>
          <w:sz w:val="32"/>
          <w:szCs w:val="32"/>
          <w14:textFill>
            <w14:solidFill>
              <w14:schemeClr w14:val="tx1"/>
            </w14:solidFill>
          </w14:textFill>
        </w:rPr>
        <w:t>人数超过200人（含200人）</w:t>
      </w:r>
      <w:r>
        <w:rPr>
          <w:rFonts w:hint="eastAsia" w:ascii="仿宋" w:hAnsi="仿宋" w:eastAsia="仿宋" w:cs="仿宋"/>
          <w:color w:val="000000" w:themeColor="text1"/>
          <w:sz w:val="32"/>
          <w:szCs w:val="32"/>
          <w:lang w:val="en-US" w:eastAsia="zh-CN"/>
          <w14:textFill>
            <w14:solidFill>
              <w14:schemeClr w14:val="tx1"/>
            </w14:solidFill>
          </w14:textFill>
        </w:rPr>
        <w:t>且外籍参会人数超过25%以上的</w:t>
      </w:r>
      <w:r>
        <w:rPr>
          <w:rFonts w:hint="eastAsia" w:ascii="仿宋" w:hAnsi="仿宋" w:eastAsia="仿宋" w:cs="仿宋"/>
          <w:color w:val="000000" w:themeColor="text1"/>
          <w:sz w:val="32"/>
          <w:szCs w:val="32"/>
          <w14:textFill>
            <w14:solidFill>
              <w14:schemeClr w14:val="tx1"/>
            </w14:solidFill>
          </w14:textFill>
        </w:rPr>
        <w:t>，补助</w:t>
      </w:r>
      <w:r>
        <w:rPr>
          <w:rFonts w:hint="eastAsia" w:ascii="仿宋" w:hAnsi="仿宋" w:eastAsia="仿宋" w:cs="仿宋"/>
          <w:color w:val="000000" w:themeColor="text1"/>
          <w:sz w:val="32"/>
          <w:szCs w:val="32"/>
          <w:lang w:val="en-US" w:eastAsia="zh-CN"/>
          <w14:textFill>
            <w14:solidFill>
              <w14:schemeClr w14:val="tx1"/>
            </w14:solidFill>
          </w14:textFill>
        </w:rPr>
        <w:t xml:space="preserve"> 30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超过1000人的</w:t>
      </w:r>
      <w:r>
        <w:rPr>
          <w:rFonts w:hint="eastAsia" w:ascii="仿宋" w:hAnsi="仿宋" w:eastAsia="仿宋" w:cs="仿宋"/>
          <w:color w:val="000000" w:themeColor="text1"/>
          <w:sz w:val="32"/>
          <w:szCs w:val="32"/>
          <w:lang w:val="en-US" w:eastAsia="zh-CN"/>
          <w14:textFill>
            <w14:solidFill>
              <w14:schemeClr w14:val="tx1"/>
            </w14:solidFill>
          </w14:textFill>
        </w:rPr>
        <w:t>会议</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给予135万元的补助</w:t>
      </w:r>
      <w:r>
        <w:rPr>
          <w:rFonts w:hint="eastAsia" w:ascii="仿宋" w:hAnsi="仿宋" w:eastAsia="仿宋" w:cs="仿宋"/>
          <w:color w:val="000000" w:themeColor="text1"/>
          <w:sz w:val="32"/>
          <w:szCs w:val="32"/>
          <w14:textFill>
            <w14:solidFill>
              <w14:schemeClr w14:val="tx1"/>
            </w14:solidFill>
          </w14:textFill>
        </w:rPr>
        <w:t>；超过3000人的</w:t>
      </w:r>
      <w:r>
        <w:rPr>
          <w:rFonts w:hint="eastAsia" w:ascii="仿宋" w:hAnsi="仿宋" w:eastAsia="仿宋" w:cs="仿宋"/>
          <w:color w:val="000000" w:themeColor="text1"/>
          <w:sz w:val="32"/>
          <w:szCs w:val="32"/>
          <w:lang w:val="en-US" w:eastAsia="zh-CN"/>
          <w14:textFill>
            <w14:solidFill>
              <w14:schemeClr w14:val="tx1"/>
            </w14:solidFill>
          </w14:textFill>
        </w:rPr>
        <w:t>会议</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给予主办方160万元的补助</w:t>
      </w:r>
      <w:r>
        <w:rPr>
          <w:rFonts w:hint="eastAsia" w:ascii="仿宋" w:hAnsi="仿宋" w:eastAsia="仿宋" w:cs="仿宋"/>
          <w:color w:val="000000" w:themeColor="text1"/>
          <w:sz w:val="32"/>
          <w:szCs w:val="32"/>
          <w14:textFill>
            <w14:solidFill>
              <w14:schemeClr w14:val="tx1"/>
            </w14:solidFill>
          </w14:textFill>
        </w:rPr>
        <w:t>；超过5000人的</w:t>
      </w:r>
      <w:r>
        <w:rPr>
          <w:rFonts w:hint="eastAsia" w:ascii="仿宋" w:hAnsi="仿宋" w:eastAsia="仿宋" w:cs="仿宋"/>
          <w:color w:val="000000" w:themeColor="text1"/>
          <w:sz w:val="32"/>
          <w:szCs w:val="32"/>
          <w:lang w:val="en-US" w:eastAsia="zh-CN"/>
          <w14:textFill>
            <w14:solidFill>
              <w14:schemeClr w14:val="tx1"/>
            </w14:solidFill>
          </w14:textFill>
        </w:rPr>
        <w:t>会议</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给予主办方225万元的补助；</w:t>
      </w:r>
      <w:r>
        <w:rPr>
          <w:rFonts w:hint="eastAsia" w:ascii="仿宋" w:hAnsi="仿宋" w:eastAsia="仿宋" w:cs="仿宋"/>
          <w:color w:val="000000" w:themeColor="text1"/>
          <w:sz w:val="32"/>
          <w:szCs w:val="32"/>
          <w14:textFill>
            <w14:solidFill>
              <w14:schemeClr w14:val="tx1"/>
            </w14:solidFill>
          </w14:textFill>
        </w:rPr>
        <w:t>超过</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000人以上的</w:t>
      </w:r>
      <w:r>
        <w:rPr>
          <w:rFonts w:hint="eastAsia" w:ascii="仿宋" w:hAnsi="仿宋" w:eastAsia="仿宋" w:cs="仿宋"/>
          <w:color w:val="000000" w:themeColor="text1"/>
          <w:sz w:val="32"/>
          <w:szCs w:val="32"/>
          <w:lang w:val="en-US" w:eastAsia="zh-CN"/>
          <w14:textFill>
            <w14:solidFill>
              <w14:schemeClr w14:val="tx1"/>
            </w14:solidFill>
          </w14:textFill>
        </w:rPr>
        <w:t>会议</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给予主办方290万元的补助</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普惠制会议项目的补助</w:t>
      </w:r>
      <w:r>
        <w:rPr>
          <w:rFonts w:hint="eastAsia" w:ascii="仿宋" w:hAnsi="仿宋" w:eastAsia="仿宋" w:cs="仿宋"/>
          <w:color w:val="000000" w:themeColor="text1"/>
          <w:sz w:val="32"/>
          <w:szCs w:val="32"/>
          <w14:textFill>
            <w14:solidFill>
              <w14:schemeClr w14:val="tx1"/>
            </w14:solidFill>
          </w14:textFill>
        </w:rPr>
        <w:t>标准</w:t>
      </w:r>
    </w:p>
    <w:p>
      <w:pPr>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参会人</w:t>
      </w:r>
      <w:r>
        <w:rPr>
          <w:rFonts w:hint="eastAsia" w:ascii="仿宋" w:hAnsi="仿宋" w:eastAsia="仿宋" w:cs="仿宋"/>
          <w:color w:val="000000" w:themeColor="text1"/>
          <w:sz w:val="32"/>
          <w:szCs w:val="32"/>
          <w:lang w:eastAsia="zh-CN"/>
          <w14:textFill>
            <w14:solidFill>
              <w14:schemeClr w14:val="tx1"/>
            </w14:solidFill>
          </w14:textFill>
        </w:rPr>
        <w:t>数</w:t>
      </w:r>
      <w:r>
        <w:rPr>
          <w:rFonts w:hint="eastAsia" w:ascii="仿宋" w:hAnsi="仿宋" w:eastAsia="仿宋" w:cs="仿宋"/>
          <w:color w:val="000000" w:themeColor="text1"/>
          <w:sz w:val="32"/>
          <w:szCs w:val="32"/>
          <w14:textFill>
            <w14:solidFill>
              <w14:schemeClr w14:val="tx1"/>
            </w14:solidFill>
          </w14:textFill>
        </w:rPr>
        <w:t>达500人以上，且会期达1天、住宿2夜（含）以上，一次性给予</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万元补助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参会人</w:t>
      </w:r>
      <w:r>
        <w:rPr>
          <w:rFonts w:hint="eastAsia" w:ascii="仿宋" w:hAnsi="仿宋" w:eastAsia="仿宋" w:cs="仿宋"/>
          <w:color w:val="000000" w:themeColor="text1"/>
          <w:sz w:val="32"/>
          <w:szCs w:val="32"/>
          <w:lang w:eastAsia="zh-CN"/>
          <w14:textFill>
            <w14:solidFill>
              <w14:schemeClr w14:val="tx1"/>
            </w14:solidFill>
          </w14:textFill>
        </w:rPr>
        <w:t>数</w:t>
      </w:r>
      <w:r>
        <w:rPr>
          <w:rFonts w:hint="eastAsia" w:ascii="仿宋" w:hAnsi="仿宋" w:eastAsia="仿宋" w:cs="仿宋"/>
          <w:color w:val="000000" w:themeColor="text1"/>
          <w:sz w:val="32"/>
          <w:szCs w:val="32"/>
          <w14:textFill>
            <w14:solidFill>
              <w14:schemeClr w14:val="tx1"/>
            </w14:solidFill>
          </w14:textFill>
        </w:rPr>
        <w:t>达1000人以上，一次性给予</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万元补助。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（三）市重点展览项目的补助标准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经市政府批准</w:t>
      </w:r>
      <w:r>
        <w:rPr>
          <w:rFonts w:hint="eastAsia" w:ascii="仿宋" w:hAnsi="仿宋" w:eastAsia="仿宋" w:cs="仿宋"/>
          <w:sz w:val="32"/>
          <w:szCs w:val="32"/>
          <w:lang w:val="en-US" w:eastAsia="zh-CN"/>
        </w:rPr>
        <w:t>举办的</w:t>
      </w:r>
      <w:r>
        <w:rPr>
          <w:rFonts w:hint="eastAsia" w:ascii="仿宋" w:hAnsi="仿宋" w:eastAsia="仿宋" w:cs="仿宋"/>
          <w:color w:val="000000" w:themeColor="text1"/>
          <w:sz w:val="32"/>
          <w:szCs w:val="32"/>
          <w:lang w:val="en-US" w:eastAsia="zh-CN"/>
          <w14:textFill>
            <w14:solidFill>
              <w14:schemeClr w14:val="tx1"/>
            </w14:solidFill>
          </w14:textFill>
        </w:rPr>
        <w:t>展览</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rPr>
        <w:t>展览天数达3天（含）以上，展示内容与主题符合程度达到70%以上</w:t>
      </w:r>
      <w:r>
        <w:rPr>
          <w:rFonts w:hint="eastAsia" w:ascii="仿宋" w:hAnsi="仿宋" w:eastAsia="仿宋" w:cs="仿宋"/>
          <w:sz w:val="32"/>
          <w:szCs w:val="32"/>
          <w:lang w:val="en-US" w:eastAsia="zh-CN"/>
        </w:rPr>
        <w:t>的予以以下</w:t>
      </w:r>
      <w:r>
        <w:rPr>
          <w:rFonts w:hint="eastAsia" w:ascii="仿宋" w:hAnsi="仿宋" w:eastAsia="仿宋" w:cs="仿宋"/>
          <w:sz w:val="32"/>
          <w:szCs w:val="32"/>
        </w:rPr>
        <w:t>补助</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展位数超过200个（</w:t>
      </w:r>
      <w:r>
        <w:rPr>
          <w:rFonts w:hint="eastAsia" w:ascii="仿宋" w:hAnsi="仿宋" w:eastAsia="仿宋" w:cs="仿宋"/>
          <w:color w:val="000000" w:themeColor="text1"/>
          <w:sz w:val="32"/>
          <w:szCs w:val="32"/>
          <w:lang w:val="en-US" w:eastAsia="zh-CN"/>
          <w14:textFill>
            <w14:solidFill>
              <w14:schemeClr w14:val="tx1"/>
            </w14:solidFill>
          </w14:textFill>
        </w:rPr>
        <w:t>平均每个展位不低于9平方米，下同。</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给予主办方15万元的补助</w:t>
      </w:r>
      <w:r>
        <w:rPr>
          <w:rFonts w:hint="eastAsia" w:ascii="仿宋" w:hAnsi="仿宋" w:eastAsia="仿宋" w:cs="仿宋"/>
          <w:color w:val="000000" w:themeColor="text1"/>
          <w:sz w:val="32"/>
          <w:szCs w:val="32"/>
          <w14:textFill>
            <w14:solidFill>
              <w14:schemeClr w14:val="tx1"/>
            </w14:solidFill>
          </w14:textFill>
        </w:rPr>
        <w:t>；参展位数超过</w:t>
      </w:r>
      <w:r>
        <w:rPr>
          <w:rFonts w:hint="eastAsia" w:ascii="仿宋" w:hAnsi="仿宋" w:eastAsia="仿宋" w:cs="仿宋"/>
          <w:color w:val="000000" w:themeColor="text1"/>
          <w:sz w:val="32"/>
          <w:szCs w:val="32"/>
          <w:lang w:val="en-US" w:eastAsia="zh-CN"/>
          <w14:textFill>
            <w14:solidFill>
              <w14:schemeClr w14:val="tx1"/>
            </w14:solidFill>
          </w14:textFill>
        </w:rPr>
        <w:t>350个</w:t>
      </w:r>
      <w:r>
        <w:rPr>
          <w:rFonts w:hint="eastAsia" w:ascii="仿宋" w:hAnsi="仿宋" w:eastAsia="仿宋" w:cs="仿宋"/>
          <w:color w:val="000000" w:themeColor="text1"/>
          <w:sz w:val="32"/>
          <w:szCs w:val="32"/>
          <w14:textFill>
            <w14:solidFill>
              <w14:schemeClr w14:val="tx1"/>
            </w14:solidFill>
          </w14:textFill>
        </w:rPr>
        <w:t>的部分，</w:t>
      </w:r>
      <w:r>
        <w:rPr>
          <w:rFonts w:hint="eastAsia" w:ascii="仿宋" w:hAnsi="仿宋" w:eastAsia="仿宋" w:cs="仿宋"/>
          <w:color w:val="000000" w:themeColor="text1"/>
          <w:sz w:val="32"/>
          <w:szCs w:val="32"/>
          <w:lang w:val="en-US" w:eastAsia="zh-CN"/>
          <w14:textFill>
            <w14:solidFill>
              <w14:schemeClr w14:val="tx1"/>
            </w14:solidFill>
          </w14:textFill>
        </w:rPr>
        <w:t>给予主办方25万元的补助</w:t>
      </w:r>
      <w:r>
        <w:rPr>
          <w:rFonts w:hint="eastAsia" w:ascii="仿宋" w:hAnsi="仿宋" w:eastAsia="仿宋" w:cs="仿宋"/>
          <w:color w:val="000000" w:themeColor="text1"/>
          <w:sz w:val="32"/>
          <w:szCs w:val="32"/>
          <w14:textFill>
            <w14:solidFill>
              <w14:schemeClr w14:val="tx1"/>
            </w14:solidFill>
          </w14:textFill>
        </w:rPr>
        <w:t>；参展位数超过</w:t>
      </w:r>
      <w:r>
        <w:rPr>
          <w:rFonts w:hint="eastAsia" w:ascii="仿宋" w:hAnsi="仿宋" w:eastAsia="仿宋" w:cs="仿宋"/>
          <w:color w:val="000000" w:themeColor="text1"/>
          <w:sz w:val="32"/>
          <w:szCs w:val="32"/>
          <w:lang w:val="en-US" w:eastAsia="zh-CN"/>
          <w14:textFill>
            <w14:solidFill>
              <w14:schemeClr w14:val="tx1"/>
            </w14:solidFill>
          </w14:textFill>
        </w:rPr>
        <w:t>450</w:t>
      </w:r>
      <w:r>
        <w:rPr>
          <w:rFonts w:hint="eastAsia" w:ascii="仿宋" w:hAnsi="仿宋" w:eastAsia="仿宋" w:cs="仿宋"/>
          <w:color w:val="000000" w:themeColor="text1"/>
          <w:sz w:val="32"/>
          <w:szCs w:val="32"/>
          <w14:textFill>
            <w14:solidFill>
              <w14:schemeClr w14:val="tx1"/>
            </w14:solidFill>
          </w14:textFill>
        </w:rPr>
        <w:t>个的部分，</w:t>
      </w:r>
      <w:r>
        <w:rPr>
          <w:rFonts w:hint="eastAsia" w:ascii="仿宋" w:hAnsi="仿宋" w:eastAsia="仿宋" w:cs="仿宋"/>
          <w:color w:val="000000" w:themeColor="text1"/>
          <w:sz w:val="32"/>
          <w:szCs w:val="32"/>
          <w:lang w:val="en-US" w:eastAsia="zh-CN"/>
          <w14:textFill>
            <w14:solidFill>
              <w14:schemeClr w14:val="tx1"/>
            </w14:solidFill>
          </w14:textFill>
        </w:rPr>
        <w:t>给予主办方35万元的补助</w:t>
      </w:r>
      <w:r>
        <w:rPr>
          <w:rFonts w:hint="eastAsia" w:ascii="仿宋" w:hAnsi="仿宋" w:eastAsia="仿宋" w:cs="仿宋"/>
          <w:color w:val="000000" w:themeColor="text1"/>
          <w:sz w:val="32"/>
          <w:szCs w:val="32"/>
          <w14:textFill>
            <w14:solidFill>
              <w14:schemeClr w14:val="tx1"/>
            </w14:solidFill>
          </w14:textFill>
        </w:rPr>
        <w:t>；参展位数超过500个以上的部分，</w:t>
      </w:r>
      <w:r>
        <w:rPr>
          <w:rFonts w:hint="eastAsia" w:ascii="仿宋" w:hAnsi="仿宋" w:eastAsia="仿宋" w:cs="仿宋"/>
          <w:color w:val="000000" w:themeColor="text1"/>
          <w:sz w:val="32"/>
          <w:szCs w:val="32"/>
          <w:lang w:val="en-US" w:eastAsia="zh-CN"/>
          <w14:textFill>
            <w14:solidFill>
              <w14:schemeClr w14:val="tx1"/>
            </w14:solidFill>
          </w14:textFill>
        </w:rPr>
        <w:t>给予主办方45万元的补助。</w:t>
      </w:r>
    </w:p>
    <w:p>
      <w:pPr>
        <w:spacing w:line="520" w:lineRule="exact"/>
        <w:ind w:firstLine="640" w:firstLineChars="200"/>
        <w:rPr>
          <w:rFonts w:hint="eastAsia"/>
        </w:rPr>
      </w:pPr>
      <w:r>
        <w:rPr>
          <w:rFonts w:hint="eastAsia" w:ascii="仿宋" w:hAnsi="仿宋" w:eastAsia="仿宋" w:cs="仿宋"/>
          <w:sz w:val="32"/>
          <w:szCs w:val="32"/>
          <w:lang w:val="en-US" w:eastAsia="zh-CN"/>
        </w:rPr>
        <w:t>2.</w:t>
      </w:r>
      <w:r>
        <w:rPr>
          <w:rFonts w:hint="eastAsia" w:ascii="仿宋" w:hAnsi="仿宋" w:eastAsia="仿宋" w:cs="仿宋"/>
          <w:sz w:val="32"/>
          <w:szCs w:val="32"/>
        </w:rPr>
        <w:t>在省内外其他城市连续举办三届以上，</w:t>
      </w:r>
      <w:r>
        <w:rPr>
          <w:rFonts w:hint="eastAsia" w:ascii="仿宋" w:hAnsi="仿宋" w:eastAsia="仿宋" w:cs="仿宋"/>
          <w:sz w:val="32"/>
          <w:szCs w:val="32"/>
          <w:lang w:eastAsia="zh-CN"/>
        </w:rPr>
        <w:t>参展位数超过</w:t>
      </w:r>
      <w:r>
        <w:rPr>
          <w:rFonts w:hint="eastAsia" w:ascii="仿宋" w:hAnsi="仿宋" w:eastAsia="仿宋" w:cs="仿宋"/>
          <w:sz w:val="32"/>
          <w:szCs w:val="32"/>
          <w:lang w:val="en-US" w:eastAsia="zh-CN"/>
        </w:rPr>
        <w:t>500个以上的（</w:t>
      </w:r>
      <w:r>
        <w:rPr>
          <w:rFonts w:hint="eastAsia" w:ascii="仿宋" w:hAnsi="仿宋" w:eastAsia="仿宋" w:cs="仿宋"/>
          <w:color w:val="000000" w:themeColor="text1"/>
          <w:sz w:val="32"/>
          <w:szCs w:val="32"/>
          <w:lang w:val="en-US" w:eastAsia="zh-CN"/>
          <w14:textFill>
            <w14:solidFill>
              <w14:schemeClr w14:val="tx1"/>
            </w14:solidFill>
          </w14:textFill>
        </w:rPr>
        <w:t>平均每个展位不低于9平方米</w:t>
      </w:r>
      <w:r>
        <w:rPr>
          <w:rFonts w:hint="eastAsia" w:ascii="仿宋" w:hAnsi="仿宋" w:eastAsia="仿宋" w:cs="仿宋"/>
          <w:sz w:val="32"/>
          <w:szCs w:val="32"/>
          <w:lang w:eastAsia="zh-CN"/>
        </w:rPr>
        <w:t>），</w:t>
      </w:r>
      <w:r>
        <w:rPr>
          <w:rFonts w:hint="eastAsia" w:ascii="仿宋" w:hAnsi="仿宋" w:eastAsia="仿宋" w:cs="仿宋"/>
          <w:sz w:val="32"/>
          <w:szCs w:val="32"/>
        </w:rPr>
        <w:t>其中境外参展单位不低于30%</w:t>
      </w:r>
      <w:r>
        <w:rPr>
          <w:rFonts w:hint="eastAsia" w:ascii="仿宋" w:hAnsi="仿宋" w:eastAsia="仿宋" w:cs="仿宋"/>
          <w:sz w:val="32"/>
          <w:szCs w:val="32"/>
          <w:lang w:eastAsia="zh-CN"/>
        </w:rPr>
        <w:t>，</w:t>
      </w:r>
      <w:r>
        <w:rPr>
          <w:rFonts w:hint="eastAsia" w:ascii="仿宋" w:hAnsi="仿宋" w:eastAsia="仿宋" w:cs="仿宋"/>
          <w:sz w:val="32"/>
          <w:szCs w:val="32"/>
        </w:rPr>
        <w:t>引进本市举办，除按以上补助外，引进第一年补助20万元，</w:t>
      </w:r>
      <w:r>
        <w:rPr>
          <w:rFonts w:hint="eastAsia" w:ascii="仿宋" w:hAnsi="仿宋" w:eastAsia="仿宋" w:cs="仿宋"/>
          <w:sz w:val="32"/>
          <w:szCs w:val="32"/>
          <w:lang w:val="en-US" w:eastAsia="zh-CN"/>
        </w:rPr>
        <w:t>且</w:t>
      </w:r>
      <w:r>
        <w:rPr>
          <w:rFonts w:hint="eastAsia" w:ascii="仿宋" w:hAnsi="仿宋" w:eastAsia="仿宋" w:cs="仿宋"/>
          <w:sz w:val="32"/>
          <w:szCs w:val="32"/>
        </w:rPr>
        <w:t>连续</w:t>
      </w:r>
      <w:r>
        <w:rPr>
          <w:rFonts w:hint="eastAsia" w:ascii="仿宋" w:hAnsi="仿宋" w:eastAsia="仿宋" w:cs="仿宋"/>
          <w:sz w:val="32"/>
          <w:szCs w:val="32"/>
          <w:lang w:val="en-US" w:eastAsia="zh-CN"/>
        </w:rPr>
        <w:t>在我市</w:t>
      </w:r>
      <w:r>
        <w:rPr>
          <w:rFonts w:hint="eastAsia" w:ascii="仿宋" w:hAnsi="仿宋" w:eastAsia="仿宋" w:cs="仿宋"/>
          <w:sz w:val="32"/>
          <w:szCs w:val="32"/>
        </w:rPr>
        <w:t>举办</w:t>
      </w:r>
      <w:r>
        <w:rPr>
          <w:rFonts w:hint="eastAsia" w:ascii="仿宋" w:hAnsi="仿宋" w:eastAsia="仿宋" w:cs="仿宋"/>
          <w:sz w:val="32"/>
          <w:szCs w:val="32"/>
          <w:lang w:val="en-US" w:eastAsia="zh-CN"/>
        </w:rPr>
        <w:t>的展览，</w:t>
      </w:r>
      <w:r>
        <w:rPr>
          <w:rFonts w:hint="eastAsia" w:ascii="仿宋" w:hAnsi="仿宋" w:eastAsia="仿宋" w:cs="仿宋"/>
          <w:sz w:val="32"/>
          <w:szCs w:val="32"/>
        </w:rPr>
        <w:t>补助标准</w:t>
      </w:r>
      <w:r>
        <w:rPr>
          <w:rFonts w:hint="eastAsia" w:ascii="仿宋" w:hAnsi="仿宋" w:eastAsia="仿宋" w:cs="仿宋"/>
          <w:sz w:val="32"/>
          <w:szCs w:val="32"/>
          <w:lang w:val="en-US" w:eastAsia="zh-CN"/>
        </w:rPr>
        <w:t>按</w:t>
      </w:r>
      <w:r>
        <w:rPr>
          <w:rFonts w:hint="eastAsia" w:ascii="仿宋" w:hAnsi="仿宋" w:eastAsia="仿宋" w:cs="仿宋"/>
          <w:sz w:val="32"/>
          <w:szCs w:val="32"/>
        </w:rPr>
        <w:t>每年递增10%，原则上不超过</w:t>
      </w:r>
      <w:r>
        <w:rPr>
          <w:rFonts w:hint="eastAsia" w:ascii="仿宋" w:hAnsi="仿宋" w:eastAsia="仿宋" w:cs="仿宋"/>
          <w:sz w:val="32"/>
          <w:szCs w:val="32"/>
          <w:lang w:val="en-US" w:eastAsia="zh-CN"/>
        </w:rPr>
        <w:t>三</w:t>
      </w:r>
      <w:r>
        <w:rPr>
          <w:rFonts w:hint="eastAsia" w:ascii="仿宋" w:hAnsi="仿宋" w:eastAsia="仿宋" w:cs="仿宋"/>
          <w:sz w:val="32"/>
          <w:szCs w:val="32"/>
        </w:rPr>
        <w:t>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本市会展机构加入国际大会及会议协会（ICCA）、国际展览业协会（UFI）、国际展览和项目协会（IAEE)、亚洲展览会议联盟（AFECA）、国际补助旅游管理者协会（SITE）等国际性组织后，对取得上述组织认证的机构</w:t>
      </w:r>
      <w:r>
        <w:rPr>
          <w:rFonts w:hint="eastAsia" w:ascii="仿宋" w:hAnsi="仿宋" w:eastAsia="仿宋" w:cs="仿宋"/>
          <w:color w:val="000000" w:themeColor="text1"/>
          <w:sz w:val="32"/>
          <w:szCs w:val="32"/>
          <w:lang w:val="en-US" w:eastAsia="zh-CN"/>
          <w14:textFill>
            <w14:solidFill>
              <w14:schemeClr w14:val="tx1"/>
            </w14:solidFill>
          </w14:textFill>
        </w:rPr>
        <w:t>并经过儋州市人民政府审核后，并将会议落在儋州召开且人数超过200人的，除可获得上述奖励外，</w:t>
      </w:r>
      <w:r>
        <w:rPr>
          <w:rFonts w:hint="eastAsia" w:ascii="仿宋" w:hAnsi="仿宋" w:eastAsia="仿宋" w:cs="仿宋"/>
          <w:color w:val="000000" w:themeColor="text1"/>
          <w:sz w:val="32"/>
          <w:szCs w:val="32"/>
          <w14:textFill>
            <w14:solidFill>
              <w14:schemeClr w14:val="tx1"/>
            </w14:solidFill>
          </w14:textFill>
        </w:rPr>
        <w:t>一次性</w:t>
      </w:r>
      <w:r>
        <w:rPr>
          <w:rFonts w:hint="eastAsia" w:ascii="仿宋" w:hAnsi="仿宋" w:eastAsia="仿宋" w:cs="仿宋"/>
          <w:color w:val="000000" w:themeColor="text1"/>
          <w:sz w:val="32"/>
          <w:szCs w:val="32"/>
          <w:lang w:val="en-US" w:eastAsia="zh-CN"/>
          <w14:textFill>
            <w14:solidFill>
              <w14:schemeClr w14:val="tx1"/>
            </w14:solidFill>
          </w14:textFill>
        </w:rPr>
        <w:t>再</w:t>
      </w:r>
      <w:r>
        <w:rPr>
          <w:rFonts w:hint="eastAsia" w:ascii="仿宋" w:hAnsi="仿宋" w:eastAsia="仿宋" w:cs="仿宋"/>
          <w:color w:val="000000" w:themeColor="text1"/>
          <w:sz w:val="32"/>
          <w:szCs w:val="32"/>
          <w14:textFill>
            <w14:solidFill>
              <w14:schemeClr w14:val="tx1"/>
            </w14:solidFill>
          </w14:textFill>
        </w:rPr>
        <w:t>给予5万元补助。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资金申报和审核程序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（一） </w:t>
      </w:r>
      <w:r>
        <w:rPr>
          <w:rFonts w:hint="eastAsia" w:ascii="仿宋" w:hAnsi="仿宋" w:eastAsia="仿宋" w:cs="仿宋"/>
          <w:sz w:val="32"/>
          <w:szCs w:val="32"/>
          <w:lang w:val="en-US" w:eastAsia="zh-CN"/>
        </w:rPr>
        <w:t>基本</w:t>
      </w:r>
      <w:r>
        <w:rPr>
          <w:rFonts w:hint="eastAsia" w:ascii="仿宋" w:hAnsi="仿宋" w:eastAsia="仿宋" w:cs="仿宋"/>
          <w:sz w:val="32"/>
          <w:szCs w:val="32"/>
        </w:rPr>
        <w:t>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1.申请会展</w:t>
      </w:r>
      <w:r>
        <w:rPr>
          <w:rFonts w:hint="eastAsia" w:ascii="仿宋" w:hAnsi="仿宋" w:eastAsia="仿宋" w:cs="仿宋"/>
          <w:sz w:val="32"/>
          <w:szCs w:val="32"/>
          <w:lang w:val="en-US" w:eastAsia="zh-CN"/>
        </w:rPr>
        <w:t>扶持资金</w:t>
      </w:r>
      <w:r>
        <w:rPr>
          <w:rFonts w:hint="eastAsia" w:ascii="仿宋" w:hAnsi="仿宋" w:eastAsia="仿宋" w:cs="仿宋"/>
          <w:sz w:val="32"/>
          <w:szCs w:val="32"/>
        </w:rPr>
        <w:t>的单位应为国内具有独立法人资格的企业、社团或事业单位。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2.一个展览会若有多个主题,只对符合条件的主题进行补助,并按照同一主题集中展示的展位数量或展览面积进行核算</w:t>
      </w:r>
      <w:r>
        <w:rPr>
          <w:rFonts w:hint="eastAsia" w:ascii="仿宋" w:hAnsi="仿宋" w:eastAsia="仿宋" w:cs="仿宋"/>
          <w:sz w:val="32"/>
          <w:szCs w:val="32"/>
          <w:lang w:eastAsia="zh-CN"/>
        </w:rPr>
        <w:t>（平均展位面积是指展览总面积除以展览实际个数）</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3.每个项目只能由举办方（包括主办方或承办方）一个单位提出补助申请。同一项目有多个单位的，须协商推选一个单位提出申请，并提供推选证明材料。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拟申报会议、展览补助的，会展举办单位应在会展活动举办前</w:t>
      </w:r>
      <w:r>
        <w:rPr>
          <w:rFonts w:hint="eastAsia" w:ascii="仿宋" w:hAnsi="仿宋" w:eastAsia="仿宋" w:cs="仿宋"/>
          <w:sz w:val="32"/>
          <w:szCs w:val="32"/>
          <w:lang w:val="en-US" w:eastAsia="zh-CN"/>
        </w:rPr>
        <w:t>60</w:t>
      </w:r>
      <w:r>
        <w:rPr>
          <w:rFonts w:hint="eastAsia" w:ascii="仿宋" w:hAnsi="仿宋" w:eastAsia="仿宋" w:cs="仿宋"/>
          <w:sz w:val="32"/>
          <w:szCs w:val="32"/>
        </w:rPr>
        <w:t>个工作日</w:t>
      </w:r>
      <w:r>
        <w:rPr>
          <w:rFonts w:hint="eastAsia" w:ascii="仿宋" w:hAnsi="仿宋" w:eastAsia="仿宋" w:cs="仿宋"/>
          <w:sz w:val="32"/>
          <w:szCs w:val="32"/>
          <w:lang w:eastAsia="zh-CN"/>
        </w:rPr>
        <w:t>内</w:t>
      </w:r>
      <w:r>
        <w:rPr>
          <w:rFonts w:hint="eastAsia" w:ascii="仿宋" w:hAnsi="仿宋" w:eastAsia="仿宋" w:cs="仿宋"/>
          <w:sz w:val="32"/>
          <w:szCs w:val="32"/>
        </w:rPr>
        <w:t>向市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提出申请。会展活动结束后</w:t>
      </w:r>
      <w:r>
        <w:rPr>
          <w:rFonts w:hint="eastAsia" w:ascii="仿宋" w:hAnsi="仿宋" w:eastAsia="仿宋" w:cs="仿宋"/>
          <w:sz w:val="32"/>
          <w:szCs w:val="32"/>
          <w:lang w:val="en-US" w:eastAsia="zh-CN"/>
        </w:rPr>
        <w:t>30</w:t>
      </w:r>
      <w:r>
        <w:rPr>
          <w:rFonts w:hint="eastAsia" w:ascii="仿宋" w:hAnsi="仿宋" w:eastAsia="仿宋" w:cs="仿宋"/>
          <w:sz w:val="32"/>
          <w:szCs w:val="32"/>
        </w:rPr>
        <w:t>个工作日</w:t>
      </w:r>
      <w:r>
        <w:rPr>
          <w:rFonts w:hint="eastAsia" w:ascii="仿宋" w:hAnsi="仿宋" w:eastAsia="仿宋" w:cs="仿宋"/>
          <w:sz w:val="32"/>
          <w:szCs w:val="32"/>
          <w:lang w:eastAsia="zh-CN"/>
        </w:rPr>
        <w:t>内</w:t>
      </w:r>
      <w:r>
        <w:rPr>
          <w:rFonts w:hint="eastAsia" w:ascii="仿宋" w:hAnsi="仿宋" w:eastAsia="仿宋" w:cs="仿宋"/>
          <w:sz w:val="32"/>
          <w:szCs w:val="32"/>
        </w:rPr>
        <w:t>提交所要求的相关材料。</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申报材料</w:t>
      </w:r>
      <w:r>
        <w:rPr>
          <w:rFonts w:hint="eastAsia" w:ascii="仿宋" w:hAnsi="仿宋" w:eastAsia="仿宋" w:cs="仿宋"/>
          <w:sz w:val="32"/>
          <w:szCs w:val="32"/>
        </w:rPr>
        <w:t>：</w:t>
      </w:r>
    </w:p>
    <w:p>
      <w:pPr>
        <w:numPr>
          <w:ilvl w:val="-1"/>
          <w:numId w:val="0"/>
        </w:numPr>
        <w:spacing w:line="520" w:lineRule="exact"/>
        <w:ind w:firstLine="640" w:firstLineChars="200"/>
      </w:pPr>
      <w:r>
        <w:rPr>
          <w:rFonts w:hint="eastAsia" w:ascii="仿宋" w:hAnsi="仿宋" w:eastAsia="仿宋" w:cs="仿宋"/>
          <w:sz w:val="32"/>
          <w:szCs w:val="32"/>
          <w:lang w:val="en-US" w:eastAsia="zh-CN"/>
        </w:rPr>
        <w:t>1.</w:t>
      </w:r>
      <w:r>
        <w:rPr>
          <w:rFonts w:hint="eastAsia" w:ascii="仿宋" w:hAnsi="仿宋" w:eastAsia="仿宋" w:cs="仿宋"/>
          <w:sz w:val="32"/>
          <w:szCs w:val="32"/>
        </w:rPr>
        <w:t>申请报告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w:t>
      </w:r>
      <w:r>
        <w:rPr>
          <w:rFonts w:hint="eastAsia" w:ascii="仿宋" w:hAnsi="仿宋" w:eastAsia="仿宋" w:cs="仿宋"/>
          <w:sz w:val="32"/>
          <w:szCs w:val="32"/>
        </w:rPr>
        <w:t>会展</w:t>
      </w:r>
      <w:r>
        <w:rPr>
          <w:rFonts w:hint="eastAsia" w:ascii="仿宋" w:hAnsi="仿宋" w:eastAsia="仿宋" w:cs="仿宋"/>
          <w:sz w:val="32"/>
          <w:szCs w:val="32"/>
          <w:lang w:val="en-US" w:eastAsia="zh-CN"/>
        </w:rPr>
        <w:t>资金</w:t>
      </w:r>
      <w:r>
        <w:rPr>
          <w:rFonts w:hint="eastAsia" w:ascii="仿宋" w:hAnsi="仿宋" w:eastAsia="仿宋" w:cs="仿宋"/>
          <w:sz w:val="32"/>
          <w:szCs w:val="32"/>
        </w:rPr>
        <w:t>申请表</w:t>
      </w:r>
      <w:r>
        <w:rPr>
          <w:rFonts w:hint="eastAsia" w:ascii="仿宋" w:hAnsi="仿宋" w:eastAsia="仿宋" w:cs="仿宋"/>
          <w:sz w:val="32"/>
          <w:szCs w:val="32"/>
          <w:lang w:eastAsia="zh-CN"/>
        </w:rPr>
        <w:t>）。</w:t>
      </w:r>
    </w:p>
    <w:p>
      <w:pPr>
        <w:numPr>
          <w:ilvl w:val="-1"/>
          <w:numId w:val="0"/>
        </w:numPr>
        <w:spacing w:line="520" w:lineRule="exact"/>
        <w:ind w:firstLine="640" w:firstLineChars="200"/>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重点项目的批准文件或与市政府签订的合作协议等文件。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r>
        <w:rPr>
          <w:rFonts w:hint="default" w:ascii="Times New Roman" w:hAnsi="Times New Roman" w:eastAsia="仿宋_GB2312" w:cs="Times New Roman"/>
          <w:b w:val="0"/>
          <w:color w:val="auto"/>
          <w:kern w:val="2"/>
          <w:sz w:val="32"/>
          <w:szCs w:val="32"/>
          <w:lang w:val="en-US" w:eastAsia="zh-CN" w:bidi="ar-SA"/>
        </w:rPr>
        <w:t>申请单位营业执照</w:t>
      </w:r>
      <w:r>
        <w:rPr>
          <w:rFonts w:hint="eastAsia" w:ascii="Times New Roman" w:hAnsi="Times New Roman" w:eastAsia="仿宋_GB2312" w:cs="Times New Roman"/>
          <w:b w:val="0"/>
          <w:color w:val="auto"/>
          <w:kern w:val="2"/>
          <w:sz w:val="32"/>
          <w:szCs w:val="32"/>
          <w:lang w:val="en-US" w:eastAsia="zh-CN" w:bidi="ar-SA"/>
        </w:rPr>
        <w:t>（含</w:t>
      </w:r>
      <w:r>
        <w:rPr>
          <w:rFonts w:hint="default" w:ascii="Times New Roman" w:hAnsi="Times New Roman" w:eastAsia="仿宋_GB2312" w:cs="Times New Roman"/>
          <w:b w:val="0"/>
          <w:color w:val="auto"/>
          <w:kern w:val="2"/>
          <w:sz w:val="32"/>
          <w:szCs w:val="32"/>
          <w:lang w:val="en-US" w:eastAsia="zh-CN" w:bidi="ar-SA"/>
        </w:rPr>
        <w:t>统一社会信用代码</w:t>
      </w:r>
      <w:r>
        <w:rPr>
          <w:rFonts w:hint="eastAsia" w:ascii="Times New Roman" w:hAnsi="Times New Roman" w:eastAsia="仿宋_GB2312" w:cs="Times New Roman"/>
          <w:b w:val="0"/>
          <w:color w:val="auto"/>
          <w:kern w:val="2"/>
          <w:sz w:val="32"/>
          <w:szCs w:val="32"/>
          <w:lang w:val="en-US" w:eastAsia="zh-CN" w:bidi="ar-SA"/>
        </w:rPr>
        <w:t>）</w:t>
      </w:r>
      <w:r>
        <w:rPr>
          <w:rFonts w:hint="eastAsia" w:ascii="仿宋" w:hAnsi="仿宋" w:eastAsia="仿宋" w:cs="仿宋"/>
          <w:color w:val="000000" w:themeColor="text1"/>
          <w:sz w:val="32"/>
          <w:szCs w:val="32"/>
          <w:lang w:val="en-US" w:eastAsia="zh-CN"/>
          <w14:textFill>
            <w14:solidFill>
              <w14:schemeClr w14:val="tx1"/>
            </w14:solidFill>
          </w14:textFill>
        </w:rPr>
        <w:t>等材料</w:t>
      </w:r>
      <w:r>
        <w:rPr>
          <w:rFonts w:hint="eastAsia" w:ascii="仿宋" w:hAnsi="仿宋" w:eastAsia="仿宋" w:cs="仿宋"/>
          <w:color w:val="000000" w:themeColor="text1"/>
          <w:sz w:val="32"/>
          <w:szCs w:val="32"/>
          <w14:textFill>
            <w14:solidFill>
              <w14:schemeClr w14:val="tx1"/>
            </w14:solidFill>
          </w14:textFill>
        </w:rPr>
        <w:t>复印件。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.主、承办单位协议原件及复印件，或招标材料原件及复印件（会议展览项目提供）。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.会场租赁合同、</w:t>
      </w:r>
      <w:r>
        <w:rPr>
          <w:rFonts w:hint="eastAsia" w:ascii="仿宋" w:hAnsi="仿宋" w:eastAsia="仿宋" w:cs="仿宋"/>
          <w:sz w:val="32"/>
          <w:szCs w:val="32"/>
          <w:lang w:eastAsia="zh-CN"/>
        </w:rPr>
        <w:t>酒店住宿发票、</w:t>
      </w:r>
      <w:r>
        <w:rPr>
          <w:rFonts w:hint="eastAsia" w:ascii="仿宋" w:hAnsi="仿宋" w:eastAsia="仿宋" w:cs="仿宋"/>
          <w:sz w:val="32"/>
          <w:szCs w:val="32"/>
        </w:rPr>
        <w:t>酒店住宿合同原件及复印件、参会人员名单（含</w:t>
      </w:r>
      <w:r>
        <w:rPr>
          <w:rFonts w:hint="eastAsia" w:ascii="仿宋" w:hAnsi="仿宋" w:eastAsia="仿宋" w:cs="仿宋"/>
          <w:sz w:val="32"/>
          <w:szCs w:val="32"/>
          <w:lang w:val="en-US" w:eastAsia="zh-CN"/>
        </w:rPr>
        <w:t>身份证号码、</w:t>
      </w:r>
      <w:r>
        <w:rPr>
          <w:rFonts w:hint="eastAsia" w:ascii="仿宋" w:hAnsi="仿宋" w:eastAsia="仿宋" w:cs="仿宋"/>
          <w:sz w:val="32"/>
          <w:szCs w:val="32"/>
        </w:rPr>
        <w:t>工作单位</w:t>
      </w:r>
      <w:r>
        <w:rPr>
          <w:rFonts w:hint="eastAsia" w:ascii="仿宋" w:hAnsi="仿宋" w:eastAsia="仿宋" w:cs="仿宋"/>
          <w:sz w:val="32"/>
          <w:szCs w:val="32"/>
          <w:lang w:eastAsia="zh-CN"/>
        </w:rPr>
        <w:t>及职务</w:t>
      </w:r>
      <w:r>
        <w:rPr>
          <w:rFonts w:hint="eastAsia" w:ascii="仿宋" w:hAnsi="仿宋" w:eastAsia="仿宋" w:cs="仿宋"/>
          <w:sz w:val="32"/>
          <w:szCs w:val="32"/>
        </w:rPr>
        <w:t>、联系电话、境外参会人员提供护照号）、签到表</w:t>
      </w:r>
      <w:r>
        <w:rPr>
          <w:rFonts w:hint="eastAsia" w:ascii="仿宋" w:hAnsi="仿宋" w:eastAsia="仿宋" w:cs="仿宋"/>
          <w:sz w:val="32"/>
          <w:szCs w:val="32"/>
          <w:lang w:eastAsia="zh-CN"/>
        </w:rPr>
        <w:t>（纸质签到表或电子签到表）</w:t>
      </w:r>
      <w:r>
        <w:rPr>
          <w:rFonts w:hint="eastAsia" w:ascii="仿宋" w:hAnsi="仿宋" w:eastAsia="仿宋" w:cs="仿宋"/>
          <w:sz w:val="32"/>
          <w:szCs w:val="32"/>
        </w:rPr>
        <w:t>及酒店出具的房间安排明细证明材料、五张以上能大致反映活动内容的现场相片（会议项目提供）。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重点项目的</w:t>
      </w:r>
      <w:r>
        <w:rPr>
          <w:rFonts w:hint="eastAsia" w:ascii="仿宋" w:hAnsi="仿宋" w:eastAsia="仿宋" w:cs="仿宋"/>
          <w:sz w:val="32"/>
          <w:szCs w:val="32"/>
        </w:rPr>
        <w:t>场地租赁合同原件及复印件、</w:t>
      </w:r>
      <w:r>
        <w:rPr>
          <w:rFonts w:hint="eastAsia" w:ascii="仿宋" w:hAnsi="仿宋" w:eastAsia="仿宋" w:cs="仿宋"/>
          <w:sz w:val="32"/>
          <w:szCs w:val="32"/>
          <w:lang w:eastAsia="zh-CN"/>
        </w:rPr>
        <w:t>场地租赁发票、</w:t>
      </w:r>
      <w:r>
        <w:rPr>
          <w:rFonts w:hint="eastAsia" w:ascii="仿宋" w:hAnsi="仿宋" w:eastAsia="仿宋" w:cs="仿宋"/>
          <w:sz w:val="32"/>
          <w:szCs w:val="32"/>
        </w:rPr>
        <w:t>实际展位平面图、参展商名录（含工作单位、联系电话、</w:t>
      </w:r>
      <w:r>
        <w:rPr>
          <w:rFonts w:hint="eastAsia" w:ascii="仿宋" w:hAnsi="仿宋" w:eastAsia="仿宋" w:cs="仿宋"/>
          <w:sz w:val="32"/>
          <w:szCs w:val="32"/>
          <w:lang w:val="en-US" w:eastAsia="zh-CN"/>
        </w:rPr>
        <w:t>营业执照复印件</w:t>
      </w:r>
      <w:r>
        <w:rPr>
          <w:rFonts w:hint="eastAsia" w:ascii="仿宋" w:hAnsi="仿宋" w:eastAsia="仿宋" w:cs="仿宋"/>
          <w:sz w:val="32"/>
          <w:szCs w:val="32"/>
        </w:rPr>
        <w:t>）、照片等相关材料。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.认证材料、费用付款凭证及发票复印件（国际认证项目提供）。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.对申请材料真实性负责的声明。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.项目总结报告。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申报材料按照顺序装订成册，并一次性提供所有完整申报材料</w:t>
      </w:r>
      <w:r>
        <w:rPr>
          <w:rFonts w:hint="eastAsia" w:ascii="仿宋" w:hAnsi="仿宋" w:eastAsia="仿宋" w:cs="仿宋"/>
          <w:color w:val="000000" w:themeColor="text1"/>
          <w:sz w:val="32"/>
          <w:szCs w:val="32"/>
          <w:lang w:eastAsia="zh-CN"/>
          <w14:textFill>
            <w14:solidFill>
              <w14:schemeClr w14:val="tx1"/>
            </w14:solidFill>
          </w14:textFill>
        </w:rPr>
        <w:t>，申报材料的真实性、完整性由申请项目单位负责，</w:t>
      </w:r>
      <w:r>
        <w:rPr>
          <w:rFonts w:hint="eastAsia" w:ascii="仿宋" w:hAnsi="仿宋" w:eastAsia="仿宋" w:cs="仿宋"/>
          <w:color w:val="000000" w:themeColor="text1"/>
          <w:sz w:val="32"/>
          <w:szCs w:val="32"/>
          <w14:textFill>
            <w14:solidFill>
              <w14:schemeClr w14:val="tx1"/>
            </w14:solidFill>
          </w14:textFill>
        </w:rPr>
        <w:t>以上材料均需加盖申请单位公章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逾期未提出项目申请的，视</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自动放弃。</w:t>
      </w:r>
    </w:p>
    <w:p>
      <w:pPr>
        <w:pStyle w:val="2"/>
        <w:ind w:firstLineChars="200"/>
        <w:rPr>
          <w:rFonts w:hint="eastAsia" w:eastAsia="仿宋"/>
          <w:lang w:eastAsia="zh-CN"/>
        </w:rPr>
      </w:pPr>
      <w:r>
        <w:rPr>
          <w:rFonts w:hint="eastAsia" w:ascii="仿宋" w:hAnsi="仿宋" w:eastAsia="仿宋" w:cs="仿宋"/>
          <w:color w:val="000000" w:themeColor="text1"/>
          <w:sz w:val="32"/>
          <w:szCs w:val="32"/>
          <w:lang w:eastAsia="zh-CN"/>
          <w14:textFill>
            <w14:solidFill>
              <w14:schemeClr w14:val="tx1"/>
            </w14:solidFill>
          </w14:textFill>
        </w:rPr>
        <w:t>注：普惠制项目一个季度集中受理一次。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审核程序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1.项目核查。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收到会展举办单位的申请后，应在项目举办期间组织</w:t>
      </w:r>
      <w:r>
        <w:rPr>
          <w:rFonts w:hint="eastAsia" w:ascii="仿宋" w:hAnsi="仿宋" w:eastAsia="仿宋" w:cs="仿宋"/>
          <w:sz w:val="32"/>
          <w:szCs w:val="32"/>
          <w:lang w:eastAsia="zh-CN"/>
        </w:rPr>
        <w:t>第三方</w:t>
      </w:r>
      <w:r>
        <w:rPr>
          <w:rFonts w:hint="eastAsia" w:ascii="仿宋" w:hAnsi="仿宋" w:eastAsia="仿宋" w:cs="仿宋"/>
          <w:sz w:val="32"/>
          <w:szCs w:val="32"/>
        </w:rPr>
        <w:t>对现场进行核查，</w:t>
      </w:r>
      <w:r>
        <w:rPr>
          <w:rFonts w:hint="eastAsia" w:ascii="仿宋" w:hAnsi="仿宋" w:eastAsia="仿宋" w:cs="仿宋"/>
          <w:sz w:val="32"/>
          <w:szCs w:val="32"/>
          <w:lang w:val="en-US" w:eastAsia="zh-CN"/>
        </w:rPr>
        <w:t>核查现场无误后核查人员</w:t>
      </w:r>
      <w:r>
        <w:rPr>
          <w:rFonts w:hint="eastAsia" w:ascii="仿宋" w:hAnsi="仿宋" w:eastAsia="仿宋" w:cs="仿宋"/>
          <w:sz w:val="32"/>
          <w:szCs w:val="32"/>
        </w:rPr>
        <w:t>在现场核查表上签字。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2.项目审核。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组织</w:t>
      </w:r>
      <w:r>
        <w:rPr>
          <w:rFonts w:hint="eastAsia" w:ascii="仿宋" w:hAnsi="仿宋" w:eastAsia="仿宋" w:cs="仿宋"/>
          <w:sz w:val="32"/>
          <w:szCs w:val="32"/>
          <w:lang w:eastAsia="zh-CN"/>
        </w:rPr>
        <w:t>第三方</w:t>
      </w:r>
      <w:r>
        <w:rPr>
          <w:rFonts w:hint="eastAsia" w:ascii="仿宋" w:hAnsi="仿宋" w:eastAsia="仿宋" w:cs="仿宋"/>
          <w:sz w:val="32"/>
          <w:szCs w:val="32"/>
        </w:rPr>
        <w:t>对提交的</w:t>
      </w:r>
      <w:r>
        <w:rPr>
          <w:rFonts w:hint="eastAsia" w:ascii="仿宋" w:hAnsi="仿宋" w:eastAsia="仿宋" w:cs="仿宋"/>
          <w:sz w:val="32"/>
          <w:szCs w:val="32"/>
          <w:lang w:val="en-US" w:eastAsia="zh-CN"/>
        </w:rPr>
        <w:t>申请</w:t>
      </w:r>
      <w:r>
        <w:rPr>
          <w:rFonts w:hint="eastAsia" w:ascii="仿宋" w:hAnsi="仿宋" w:eastAsia="仿宋" w:cs="仿宋"/>
          <w:sz w:val="32"/>
          <w:szCs w:val="32"/>
        </w:rPr>
        <w:t>补助材料进行审核，</w:t>
      </w:r>
      <w:r>
        <w:rPr>
          <w:rFonts w:hint="eastAsia" w:ascii="仿宋" w:hAnsi="仿宋" w:eastAsia="仿宋" w:cs="仿宋"/>
          <w:color w:val="000000" w:themeColor="text1"/>
          <w:sz w:val="32"/>
          <w:szCs w:val="32"/>
          <w14:textFill>
            <w14:solidFill>
              <w14:schemeClr w14:val="tx1"/>
            </w14:solidFill>
          </w14:textFill>
        </w:rPr>
        <w:t>提出补助资金计划</w:t>
      </w:r>
      <w:r>
        <w:rPr>
          <w:rFonts w:hint="eastAsia" w:ascii="仿宋" w:hAnsi="仿宋" w:eastAsia="仿宋" w:cs="仿宋"/>
          <w:sz w:val="32"/>
          <w:szCs w:val="32"/>
        </w:rPr>
        <w:t>。对不符合申报要求的项目以书面形式及时告知申请单位。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由</w:t>
      </w:r>
      <w:r>
        <w:rPr>
          <w:rFonts w:hint="eastAsia" w:ascii="仿宋" w:hAnsi="仿宋" w:eastAsia="仿宋" w:cs="仿宋"/>
          <w:sz w:val="32"/>
          <w:szCs w:val="32"/>
        </w:rPr>
        <w:t>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 xml:space="preserve">上报市政府审定。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4.公示：市政府审定通过后，补助信息需在儋州市政务网进行公示，公示时间不少于7个工作日。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5.公示无异议后，市财政局下达用款计划给市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拨付资金至申请单位。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ascii="仿宋" w:hAnsi="仿宋" w:eastAsia="仿宋" w:cs="仿宋"/>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监督管理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、市财政局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审计要加强对</w:t>
      </w:r>
      <w:r>
        <w:rPr>
          <w:rFonts w:hint="eastAsia" w:ascii="仿宋" w:hAnsi="仿宋" w:eastAsia="仿宋" w:cs="仿宋"/>
          <w:sz w:val="32"/>
          <w:szCs w:val="32"/>
          <w:lang w:val="en-US" w:eastAsia="zh-CN"/>
        </w:rPr>
        <w:t>会展补助资金申请、审核、拨付的全程监督</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（二）获得资金支持的单位，应当按照国家有关财务、会议制度的规定进行账务处理，并自觉接受市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财政</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市</w:t>
      </w:r>
      <w:r>
        <w:rPr>
          <w:rFonts w:hint="eastAsia" w:ascii="仿宋" w:hAnsi="仿宋" w:eastAsia="仿宋" w:cs="仿宋"/>
          <w:sz w:val="32"/>
          <w:szCs w:val="32"/>
        </w:rPr>
        <w:t>审计等部门的监督检查。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w:t>
      </w:r>
      <w:r>
        <w:rPr>
          <w:rFonts w:hint="eastAsia" w:ascii="仿宋_GB2312" w:hAnsi="仿宋" w:eastAsia="仿宋_GB2312" w:cs="仿宋"/>
          <w:b w:val="0"/>
          <w:bCs w:val="0"/>
          <w:sz w:val="32"/>
          <w:szCs w:val="32"/>
        </w:rPr>
        <w:t>申报</w:t>
      </w:r>
      <w:r>
        <w:rPr>
          <w:rFonts w:hint="eastAsia" w:ascii="仿宋_GB2312" w:hAnsi="仿宋" w:eastAsia="仿宋_GB2312" w:cs="仿宋"/>
          <w:b w:val="0"/>
          <w:bCs w:val="0"/>
          <w:sz w:val="32"/>
          <w:szCs w:val="32"/>
          <w:lang w:val="en-US" w:eastAsia="zh-CN"/>
        </w:rPr>
        <w:t>企业</w:t>
      </w:r>
      <w:r>
        <w:rPr>
          <w:rFonts w:hint="eastAsia" w:ascii="仿宋_GB2312" w:hAnsi="仿宋" w:eastAsia="仿宋_GB2312" w:cs="仿宋"/>
          <w:b w:val="0"/>
          <w:bCs w:val="0"/>
          <w:sz w:val="32"/>
          <w:szCs w:val="32"/>
        </w:rPr>
        <w:t>必须对申报材料的真实性负责，如有伪造或篡改有关资料行为的，一经查实，</w:t>
      </w:r>
      <w:r>
        <w:rPr>
          <w:rFonts w:hint="eastAsia" w:ascii="仿宋_GB2312" w:hAnsi="仿宋" w:eastAsia="仿宋_GB2312" w:cs="仿宋"/>
          <w:b w:val="0"/>
          <w:bCs w:val="0"/>
          <w:sz w:val="32"/>
          <w:szCs w:val="32"/>
          <w:lang w:val="en-US" w:eastAsia="zh-CN"/>
        </w:rPr>
        <w:t>依法收回奖励资金</w:t>
      </w:r>
      <w:r>
        <w:rPr>
          <w:rFonts w:hint="eastAsia" w:ascii="仿宋_GB2312" w:hAnsi="仿宋" w:eastAsia="仿宋_GB2312" w:cs="仿宋"/>
          <w:b w:val="0"/>
          <w:bCs w:val="0"/>
          <w:sz w:val="32"/>
          <w:szCs w:val="32"/>
        </w:rPr>
        <w:t>，</w:t>
      </w:r>
      <w:r>
        <w:rPr>
          <w:rFonts w:hint="eastAsia" w:ascii="仿宋_GB2312" w:hAnsi="仿宋" w:eastAsia="仿宋_GB2312" w:cs="仿宋"/>
          <w:b w:val="0"/>
          <w:bCs w:val="0"/>
          <w:sz w:val="32"/>
          <w:szCs w:val="32"/>
          <w:lang w:val="en-US" w:eastAsia="zh-CN"/>
        </w:rPr>
        <w:t>并列入企业或个人信用系统黑名单，</w:t>
      </w:r>
      <w:r>
        <w:rPr>
          <w:rFonts w:hint="eastAsia" w:ascii="仿宋_GB2312" w:hAnsi="仿宋" w:eastAsia="仿宋_GB2312" w:cs="仿宋"/>
          <w:b w:val="0"/>
          <w:bCs w:val="0"/>
          <w:sz w:val="32"/>
          <w:szCs w:val="32"/>
        </w:rPr>
        <w:t>涉及违法行为的移交司法机关处理。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 w:hAnsi="仿宋" w:eastAsia="仿宋" w:cs="仿宋"/>
          <w:b/>
          <w:bCs/>
          <w:sz w:val="32"/>
          <w:szCs w:val="32"/>
        </w:rPr>
      </w:pPr>
      <w:r>
        <w:rPr>
          <w:rFonts w:hint="eastAsia" w:ascii="仿宋" w:hAnsi="仿宋" w:eastAsia="仿宋" w:cs="仿宋"/>
          <w:sz w:val="32"/>
          <w:szCs w:val="32"/>
        </w:rPr>
        <w:t>（四）</w:t>
      </w:r>
      <w:r>
        <w:rPr>
          <w:rFonts w:hint="eastAsia" w:ascii="仿宋" w:hAnsi="仿宋" w:eastAsia="仿宋" w:cs="仿宋"/>
          <w:sz w:val="32"/>
          <w:szCs w:val="32"/>
          <w:lang w:val="en-US" w:eastAsia="zh-CN"/>
        </w:rPr>
        <w:t>国家工作人员</w:t>
      </w:r>
      <w:r>
        <w:rPr>
          <w:rFonts w:hint="eastAsia" w:ascii="仿宋" w:hAnsi="仿宋" w:eastAsia="仿宋" w:cs="仿宋"/>
          <w:sz w:val="32"/>
          <w:szCs w:val="32"/>
        </w:rPr>
        <w:t>要严格坚持公开、公平、公正的原则,</w:t>
      </w:r>
      <w:r>
        <w:rPr>
          <w:rFonts w:hint="eastAsia" w:ascii="仿宋" w:hAnsi="仿宋" w:eastAsia="仿宋" w:cs="仿宋"/>
          <w:sz w:val="32"/>
          <w:szCs w:val="32"/>
          <w:lang w:val="en-US" w:eastAsia="zh-CN"/>
        </w:rPr>
        <w:t>一旦</w:t>
      </w:r>
      <w:r>
        <w:rPr>
          <w:rFonts w:hint="eastAsia" w:ascii="仿宋" w:hAnsi="仿宋" w:eastAsia="仿宋" w:cs="仿宋"/>
          <w:sz w:val="32"/>
          <w:szCs w:val="32"/>
        </w:rPr>
        <w:t>发生弄虚作假、营私舞弊等</w:t>
      </w:r>
      <w:r>
        <w:rPr>
          <w:rFonts w:hint="eastAsia" w:ascii="仿宋" w:hAnsi="仿宋" w:eastAsia="仿宋" w:cs="仿宋"/>
          <w:sz w:val="32"/>
          <w:szCs w:val="32"/>
          <w:lang w:val="en-US" w:eastAsia="zh-CN"/>
        </w:rPr>
        <w:t>违规</w:t>
      </w:r>
      <w:r>
        <w:rPr>
          <w:rFonts w:hint="eastAsia" w:ascii="仿宋" w:hAnsi="仿宋" w:eastAsia="仿宋" w:cs="仿宋"/>
          <w:sz w:val="32"/>
          <w:szCs w:val="32"/>
        </w:rPr>
        <w:t>行为,</w:t>
      </w:r>
      <w:r>
        <w:rPr>
          <w:rFonts w:hint="eastAsia" w:ascii="仿宋" w:hAnsi="仿宋" w:eastAsia="仿宋" w:cs="仿宋"/>
          <w:sz w:val="32"/>
          <w:szCs w:val="32"/>
          <w:lang w:val="en-US" w:eastAsia="zh-CN"/>
        </w:rPr>
        <w:t>将依法依纪予以党纪政纪处理，</w:t>
      </w:r>
      <w:r>
        <w:rPr>
          <w:rFonts w:hint="eastAsia" w:ascii="仿宋" w:hAnsi="仿宋" w:eastAsia="仿宋" w:cs="仿宋"/>
          <w:sz w:val="32"/>
          <w:szCs w:val="32"/>
        </w:rPr>
        <w:t>构成犯罪的,依法追究法律责任。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lang w:val="en-US" w:eastAsia="zh-CN"/>
        </w:rPr>
        <w:t>五、</w:t>
      </w:r>
      <w:r>
        <w:rPr>
          <w:rFonts w:hint="eastAsia" w:ascii="仿宋" w:hAnsi="仿宋" w:eastAsia="仿宋" w:cs="仿宋"/>
          <w:sz w:val="32"/>
          <w:szCs w:val="32"/>
        </w:rPr>
        <w:t>本办法由市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lang w:eastAsia="zh-CN"/>
        </w:rPr>
        <w:t>负责</w:t>
      </w:r>
      <w:r>
        <w:rPr>
          <w:rFonts w:hint="eastAsia" w:ascii="仿宋" w:hAnsi="仿宋" w:eastAsia="仿宋" w:cs="仿宋"/>
          <w:sz w:val="32"/>
          <w:szCs w:val="32"/>
        </w:rPr>
        <w:t>解释。</w:t>
      </w:r>
    </w:p>
    <w:p>
      <w:pPr>
        <w:spacing w:line="560" w:lineRule="exact"/>
        <w:ind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六、</w:t>
      </w:r>
      <w:r>
        <w:rPr>
          <w:rFonts w:hint="eastAsia" w:ascii="仿宋" w:hAnsi="仿宋" w:eastAsia="仿宋" w:cs="仿宋"/>
          <w:sz w:val="32"/>
          <w:szCs w:val="32"/>
        </w:rPr>
        <w:t>本办法自发布之日施行</w:t>
      </w:r>
      <w:r>
        <w:rPr>
          <w:rFonts w:hint="eastAsia" w:ascii="仿宋" w:hAnsi="仿宋" w:eastAsia="仿宋" w:cs="仿宋"/>
          <w:color w:val="000000" w:themeColor="text1"/>
          <w:sz w:val="32"/>
          <w:szCs w:val="32"/>
          <w14:textFill>
            <w14:solidFill>
              <w14:schemeClr w14:val="tx1"/>
            </w14:solidFill>
          </w14:textFill>
        </w:rPr>
        <w:t>，有效期</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p>
    <w:p>
      <w:pPr>
        <w:spacing w:line="560" w:lineRule="exact"/>
        <w:ind w:firstLineChars="200"/>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Chars="200"/>
        <w:textAlignment w:val="auto"/>
        <w:rPr>
          <w:rFonts w:ascii="仿宋" w:hAnsi="仿宋" w:eastAsia="仿宋" w:cs="仿宋"/>
          <w:color w:val="000000" w:themeColor="text1"/>
          <w:sz w:val="32"/>
          <w:szCs w:val="32"/>
          <w14:textFill>
            <w14:solidFill>
              <w14:schemeClr w14:val="tx1"/>
            </w14:solidFill>
          </w14:textFill>
        </w:rPr>
      </w:pPr>
    </w:p>
    <w:tbl>
      <w:tblPr>
        <w:tblStyle w:val="8"/>
        <w:tblW w:w="11250" w:type="dxa"/>
        <w:jc w:val="center"/>
        <w:tblInd w:w="-14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63"/>
        <w:gridCol w:w="709"/>
        <w:gridCol w:w="709"/>
        <w:gridCol w:w="709"/>
        <w:gridCol w:w="709"/>
        <w:gridCol w:w="620"/>
        <w:gridCol w:w="385"/>
        <w:gridCol w:w="945"/>
        <w:gridCol w:w="1012"/>
        <w:gridCol w:w="1338"/>
        <w:gridCol w:w="2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jc w:val="center"/>
        </w:trPr>
        <w:tc>
          <w:tcPr>
            <w:tcW w:w="1125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儋州市会展业扶持资金申请表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125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948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项目实施时间</w:t>
            </w:r>
          </w:p>
        </w:tc>
        <w:tc>
          <w:tcPr>
            <w:tcW w:w="283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项目实施地点</w:t>
            </w:r>
          </w:p>
        </w:tc>
        <w:tc>
          <w:tcPr>
            <w:tcW w:w="47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主办单位</w:t>
            </w:r>
          </w:p>
        </w:tc>
        <w:tc>
          <w:tcPr>
            <w:tcW w:w="283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0"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承办单位</w:t>
            </w:r>
          </w:p>
        </w:tc>
        <w:tc>
          <w:tcPr>
            <w:tcW w:w="47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会议项目申报情况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会议类型</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参会总人数（人）</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省（国）外参会人数（人）</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会期（天）</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省外参会人数比例</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申请金额（万元）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jc w:val="center"/>
        </w:trPr>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7" w:hRule="atLeast"/>
          <w:jc w:val="center"/>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展览项目申报情况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展览类型</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届数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展期</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实际展览面积（㎡）</w:t>
            </w: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标准展位（个）</w:t>
            </w:r>
          </w:p>
        </w:tc>
        <w:tc>
          <w:tcPr>
            <w:tcW w:w="3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室内</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室外</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国外</w:t>
            </w:r>
          </w:p>
        </w:tc>
        <w:tc>
          <w:tcPr>
            <w:tcW w:w="3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国际会展业认证项目申报情况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协会名称</w:t>
            </w:r>
          </w:p>
        </w:tc>
        <w:tc>
          <w:tcPr>
            <w:tcW w:w="283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申请金额（万元）</w:t>
            </w:r>
          </w:p>
        </w:tc>
        <w:tc>
          <w:tcPr>
            <w:tcW w:w="3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1125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培育会展业项目申报情况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247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机构名称</w:t>
            </w:r>
          </w:p>
        </w:tc>
        <w:tc>
          <w:tcPr>
            <w:tcW w:w="27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成立时间</w:t>
            </w:r>
          </w:p>
        </w:tc>
        <w:tc>
          <w:tcPr>
            <w:tcW w:w="23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年度项目个数</w:t>
            </w:r>
          </w:p>
        </w:tc>
        <w:tc>
          <w:tcPr>
            <w:tcW w:w="3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年营业额（万元）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0" w:hRule="atLeast"/>
          <w:jc w:val="center"/>
        </w:trPr>
        <w:tc>
          <w:tcPr>
            <w:tcW w:w="247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247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银行账号</w:t>
            </w:r>
          </w:p>
        </w:tc>
        <w:tc>
          <w:tcPr>
            <w:tcW w:w="27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 xml:space="preserve"> </w:t>
            </w:r>
          </w:p>
        </w:tc>
        <w:tc>
          <w:tcPr>
            <w:tcW w:w="23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开户行</w:t>
            </w:r>
          </w:p>
        </w:tc>
        <w:tc>
          <w:tcPr>
            <w:tcW w:w="3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21" w:hRule="atLeast"/>
          <w:jc w:val="center"/>
        </w:trPr>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申报单位意见</w:t>
            </w:r>
          </w:p>
        </w:tc>
        <w:tc>
          <w:tcPr>
            <w:tcW w:w="948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本企业申请财政资金    万元，同时承诺按资金使用范围和有关财务规定使用，并接受儋州市现代服务业和投资促进局和儋州市财政局部门的监督。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法人代表签字：                                  （签章）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年    月    日</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sz w:val="24"/>
          <w:szCs w:val="24"/>
          <w:lang w:val="en-US" w:eastAsia="zh-CN"/>
        </w:rPr>
      </w:pPr>
      <w:r>
        <w:rPr>
          <w:rFonts w:hint="eastAsia"/>
          <w:sz w:val="24"/>
          <w:szCs w:val="24"/>
          <w:lang w:eastAsia="zh-CN"/>
        </w:rPr>
        <w:t>联系人：</w:t>
      </w:r>
      <w:r>
        <w:rPr>
          <w:rFonts w:hint="eastAsia"/>
          <w:sz w:val="24"/>
          <w:szCs w:val="24"/>
          <w:lang w:val="en-US" w:eastAsia="zh-CN"/>
        </w:rPr>
        <w:t xml:space="preserve">                                          联系方式：</w:t>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会议类和展览类项目预申报材料清单（会前）</w:t>
      </w:r>
    </w:p>
    <w:p>
      <w:pPr>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在活动举办</w:t>
      </w:r>
      <w:r>
        <w:rPr>
          <w:rFonts w:hint="eastAsia" w:ascii="Times New Roman" w:hAnsi="Times New Roman" w:eastAsia="仿宋_GB2312" w:cs="Times New Roman"/>
          <w:color w:val="auto"/>
          <w:sz w:val="32"/>
          <w:szCs w:val="32"/>
          <w:lang w:eastAsia="zh-CN"/>
        </w:rPr>
        <w:t>前</w:t>
      </w:r>
      <w:r>
        <w:rPr>
          <w:rFonts w:hint="eastAsia"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个工作日</w:t>
      </w:r>
      <w:r>
        <w:rPr>
          <w:rFonts w:hint="eastAsia" w:ascii="Times New Roman" w:hAnsi="Times New Roman" w:eastAsia="仿宋_GB2312" w:cs="Times New Roman"/>
          <w:color w:val="auto"/>
          <w:sz w:val="32"/>
          <w:szCs w:val="32"/>
          <w:lang w:eastAsia="zh-CN"/>
        </w:rPr>
        <w:t>内</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向市</w:t>
      </w:r>
      <w:r>
        <w:rPr>
          <w:rFonts w:hint="eastAsia" w:eastAsia="仿宋_GB2312" w:cs="Times New Roman"/>
          <w:color w:val="auto"/>
          <w:sz w:val="32"/>
          <w:szCs w:val="32"/>
          <w:lang w:eastAsia="zh-CN"/>
        </w:rPr>
        <w:t>现代服务业和投资促进局</w:t>
      </w:r>
      <w:r>
        <w:rPr>
          <w:rFonts w:hint="default" w:ascii="Times New Roman" w:hAnsi="Times New Roman" w:eastAsia="仿宋_GB2312" w:cs="Times New Roman"/>
          <w:color w:val="auto"/>
          <w:sz w:val="32"/>
          <w:szCs w:val="32"/>
        </w:rPr>
        <w:t>提出申请</w:t>
      </w:r>
      <w:r>
        <w:rPr>
          <w:rFonts w:hint="eastAsia" w:ascii="Times New Roman" w:hAnsi="Times New Roman" w:eastAsia="仿宋_GB2312" w:cs="Times New Roman"/>
          <w:color w:val="auto"/>
          <w:sz w:val="32"/>
          <w:szCs w:val="32"/>
          <w:lang w:eastAsia="zh-CN"/>
        </w:rPr>
        <w:t>，提交以下申请材料：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申请报告</w:t>
      </w:r>
      <w:r>
        <w:rPr>
          <w:rFonts w:hint="eastAsia" w:ascii="Times New Roman" w:hAnsi="Times New Roman" w:eastAsia="仿宋_GB2312" w:cs="Times New Roman"/>
          <w:color w:val="auto"/>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leftChars="0" w:right="0" w:rightChars="0" w:firstLine="640" w:firstLineChars="200"/>
        <w:textAlignment w:val="auto"/>
        <w:outlineLvl w:val="9"/>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二、</w:t>
      </w:r>
      <w:r>
        <w:rPr>
          <w:rFonts w:hint="default" w:ascii="Times New Roman" w:hAnsi="Times New Roman" w:eastAsia="仿宋_GB2312" w:cs="Times New Roman"/>
          <w:b w:val="0"/>
          <w:color w:val="auto"/>
          <w:kern w:val="2"/>
          <w:sz w:val="32"/>
          <w:szCs w:val="32"/>
          <w:lang w:val="en-US" w:eastAsia="zh-CN" w:bidi="ar-SA"/>
        </w:rPr>
        <w:t>申请单位营业执照</w:t>
      </w:r>
      <w:r>
        <w:rPr>
          <w:rFonts w:hint="eastAsia" w:ascii="Times New Roman" w:hAnsi="Times New Roman" w:eastAsia="仿宋_GB2312" w:cs="Times New Roman"/>
          <w:b w:val="0"/>
          <w:color w:val="auto"/>
          <w:kern w:val="2"/>
          <w:sz w:val="32"/>
          <w:szCs w:val="32"/>
          <w:lang w:val="en-US" w:eastAsia="zh-CN" w:bidi="ar-SA"/>
        </w:rPr>
        <w:t>（含</w:t>
      </w:r>
      <w:r>
        <w:rPr>
          <w:rFonts w:hint="default" w:ascii="Times New Roman" w:hAnsi="Times New Roman" w:eastAsia="仿宋_GB2312" w:cs="Times New Roman"/>
          <w:b w:val="0"/>
          <w:color w:val="auto"/>
          <w:kern w:val="2"/>
          <w:sz w:val="32"/>
          <w:szCs w:val="32"/>
          <w:lang w:val="en-US" w:eastAsia="zh-CN" w:bidi="ar-SA"/>
        </w:rPr>
        <w:t>统一社会信用代码</w:t>
      </w:r>
      <w:r>
        <w:rPr>
          <w:rFonts w:hint="eastAsia" w:ascii="Times New Roman" w:hAnsi="Times New Roman" w:eastAsia="仿宋_GB2312" w:cs="Times New Roman"/>
          <w:b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三</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会议、展览项目总体</w:t>
      </w:r>
      <w:r>
        <w:rPr>
          <w:rFonts w:hint="default" w:ascii="Times New Roman" w:hAnsi="Times New Roman" w:eastAsia="仿宋_GB2312" w:cs="Times New Roman"/>
          <w:color w:val="auto"/>
          <w:sz w:val="32"/>
          <w:szCs w:val="32"/>
        </w:rPr>
        <w:t>实施方案</w:t>
      </w:r>
      <w:r>
        <w:rPr>
          <w:rFonts w:hint="eastAsia" w:ascii="Times New Roman" w:hAnsi="Times New Roman" w:eastAsia="仿宋_GB2312" w:cs="Times New Roman"/>
          <w:color w:val="auto"/>
          <w:sz w:val="32"/>
          <w:szCs w:val="32"/>
          <w:lang w:eastAsia="zh-CN"/>
        </w:rPr>
        <w:t>、预期效果评估报告；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四</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会议提供</w:t>
      </w:r>
      <w:r>
        <w:rPr>
          <w:rFonts w:hint="default" w:ascii="Times New Roman" w:hAnsi="Times New Roman" w:eastAsia="仿宋_GB2312" w:cs="Times New Roman"/>
          <w:color w:val="auto"/>
          <w:sz w:val="32"/>
          <w:szCs w:val="32"/>
        </w:rPr>
        <w:t>会议</w:t>
      </w:r>
      <w:r>
        <w:rPr>
          <w:rFonts w:hint="default" w:ascii="Times New Roman" w:hAnsi="Times New Roman" w:eastAsia="仿宋_GB2312" w:cs="Times New Roman"/>
          <w:color w:val="auto"/>
          <w:sz w:val="32"/>
          <w:szCs w:val="32"/>
          <w:lang w:eastAsia="zh-CN"/>
        </w:rPr>
        <w:t>议程、日程表</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展览提供展览面积、展览数量；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以上材料均需加盖申请单位公章</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sz w:val="24"/>
          <w:szCs w:val="24"/>
          <w:lang w:val="en-US" w:eastAsia="zh-CN"/>
        </w:rPr>
        <w:sectPr>
          <w:headerReference r:id="rId3" w:type="default"/>
          <w:footerReference r:id="rId4" w:type="default"/>
          <w:pgSz w:w="11906" w:h="16838"/>
          <w:pgMar w:top="1440" w:right="1417" w:bottom="1440" w:left="1417" w:header="851" w:footer="992" w:gutter="0"/>
          <w:pgNumType w:fmt="numberInDash"/>
          <w:cols w:space="0" w:num="1"/>
          <w:docGrid w:type="lines" w:linePitch="312" w:charSpace="0"/>
        </w:sectPr>
      </w:pPr>
    </w:p>
    <w:p>
      <w:pPr>
        <w:spacing w:line="560" w:lineRule="exact"/>
        <w:rPr>
          <w:rFonts w:hint="default"/>
          <w:lang w:val="en-US"/>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60" w:lineRule="exact"/>
        <w:ind w:firstLine="880" w:firstLineChars="200"/>
        <w:jc w:val="both"/>
        <w:rPr>
          <w:rFonts w:hint="eastAsia" w:ascii="方正小标宋简体" w:hAnsi="方正小标宋简体" w:eastAsia="方正小标宋简体" w:cs="方正小标宋简体"/>
          <w:sz w:val="44"/>
          <w:szCs w:val="44"/>
          <w:lang w:val="en-US" w:eastAsia="zh-CN"/>
        </w:rPr>
      </w:pPr>
    </w:p>
    <w:p>
      <w:pPr>
        <w:spacing w:line="560" w:lineRule="exact"/>
        <w:ind w:firstLine="880" w:firstLineChars="2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会议类和展览类项目正式申报材料清单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在</w:t>
      </w:r>
      <w:r>
        <w:rPr>
          <w:rFonts w:hint="eastAsia" w:ascii="仿宋" w:hAnsi="仿宋" w:eastAsia="仿宋" w:cs="仿宋"/>
          <w:sz w:val="32"/>
          <w:szCs w:val="32"/>
        </w:rPr>
        <w:t>会展活动结束后</w:t>
      </w:r>
      <w:r>
        <w:rPr>
          <w:rFonts w:hint="eastAsia" w:ascii="仿宋" w:hAnsi="仿宋" w:eastAsia="仿宋" w:cs="仿宋"/>
          <w:sz w:val="32"/>
          <w:szCs w:val="32"/>
          <w:lang w:val="en-US" w:eastAsia="zh-CN"/>
        </w:rPr>
        <w:t>30</w:t>
      </w:r>
      <w:r>
        <w:rPr>
          <w:rFonts w:hint="eastAsia" w:ascii="仿宋" w:hAnsi="仿宋" w:eastAsia="仿宋" w:cs="仿宋"/>
          <w:sz w:val="32"/>
          <w:szCs w:val="32"/>
        </w:rPr>
        <w:t>个工作日</w:t>
      </w:r>
      <w:r>
        <w:rPr>
          <w:rFonts w:hint="eastAsia" w:ascii="仿宋" w:hAnsi="仿宋" w:eastAsia="仿宋" w:cs="仿宋"/>
          <w:sz w:val="32"/>
          <w:szCs w:val="32"/>
          <w:lang w:eastAsia="zh-CN"/>
        </w:rPr>
        <w:t>内，</w:t>
      </w:r>
      <w:r>
        <w:rPr>
          <w:rFonts w:hint="default" w:ascii="Times New Roman" w:hAnsi="Times New Roman" w:eastAsia="仿宋_GB2312" w:cs="Times New Roman"/>
          <w:color w:val="auto"/>
          <w:sz w:val="32"/>
          <w:szCs w:val="32"/>
        </w:rPr>
        <w:t>申请单位应向市</w:t>
      </w:r>
      <w:r>
        <w:rPr>
          <w:rFonts w:hint="eastAsia" w:eastAsia="仿宋_GB2312" w:cs="Times New Roman"/>
          <w:color w:val="auto"/>
          <w:sz w:val="32"/>
          <w:szCs w:val="32"/>
          <w:lang w:eastAsia="zh-CN"/>
        </w:rPr>
        <w:t>现代服务业和投资促进局</w:t>
      </w:r>
      <w:r>
        <w:rPr>
          <w:rFonts w:hint="default" w:ascii="Times New Roman" w:hAnsi="Times New Roman" w:eastAsia="仿宋_GB2312" w:cs="Times New Roman"/>
          <w:color w:val="auto"/>
          <w:sz w:val="32"/>
          <w:szCs w:val="32"/>
        </w:rPr>
        <w:t>提交项目总结材料，具体如下：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申请报告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w:t>
      </w:r>
      <w:r>
        <w:rPr>
          <w:rFonts w:hint="eastAsia" w:ascii="仿宋" w:hAnsi="仿宋" w:eastAsia="仿宋" w:cs="仿宋"/>
          <w:sz w:val="32"/>
          <w:szCs w:val="32"/>
        </w:rPr>
        <w:t>会展</w:t>
      </w:r>
      <w:r>
        <w:rPr>
          <w:rFonts w:hint="eastAsia" w:ascii="仿宋" w:hAnsi="仿宋" w:eastAsia="仿宋" w:cs="仿宋"/>
          <w:sz w:val="32"/>
          <w:szCs w:val="32"/>
          <w:lang w:val="en-US" w:eastAsia="zh-CN"/>
        </w:rPr>
        <w:t>资金</w:t>
      </w:r>
      <w:r>
        <w:rPr>
          <w:rFonts w:hint="eastAsia" w:ascii="仿宋" w:hAnsi="仿宋" w:eastAsia="仿宋" w:cs="仿宋"/>
          <w:sz w:val="32"/>
          <w:szCs w:val="32"/>
        </w:rPr>
        <w:t>申请表</w:t>
      </w:r>
      <w:r>
        <w:rPr>
          <w:rFonts w:hint="eastAsia" w:ascii="仿宋" w:hAnsi="仿宋" w:eastAsia="仿宋" w:cs="仿宋"/>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重点项目的批准文件或与市政府签订的合作协议等文件。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r>
        <w:rPr>
          <w:rFonts w:hint="default" w:ascii="Times New Roman" w:hAnsi="Times New Roman" w:eastAsia="仿宋_GB2312" w:cs="Times New Roman"/>
          <w:b w:val="0"/>
          <w:color w:val="auto"/>
          <w:kern w:val="2"/>
          <w:sz w:val="32"/>
          <w:szCs w:val="32"/>
          <w:lang w:val="en-US" w:eastAsia="zh-CN" w:bidi="ar-SA"/>
        </w:rPr>
        <w:t>申请单位营业执照</w:t>
      </w:r>
      <w:r>
        <w:rPr>
          <w:rFonts w:hint="eastAsia" w:ascii="Times New Roman" w:hAnsi="Times New Roman" w:eastAsia="仿宋_GB2312" w:cs="Times New Roman"/>
          <w:b w:val="0"/>
          <w:color w:val="auto"/>
          <w:kern w:val="2"/>
          <w:sz w:val="32"/>
          <w:szCs w:val="32"/>
          <w:lang w:val="en-US" w:eastAsia="zh-CN" w:bidi="ar-SA"/>
        </w:rPr>
        <w:t>（含</w:t>
      </w:r>
      <w:r>
        <w:rPr>
          <w:rFonts w:hint="default" w:ascii="Times New Roman" w:hAnsi="Times New Roman" w:eastAsia="仿宋_GB2312" w:cs="Times New Roman"/>
          <w:b w:val="0"/>
          <w:color w:val="auto"/>
          <w:kern w:val="2"/>
          <w:sz w:val="32"/>
          <w:szCs w:val="32"/>
          <w:lang w:val="en-US" w:eastAsia="zh-CN" w:bidi="ar-SA"/>
        </w:rPr>
        <w:t>统一社会信用代码</w:t>
      </w:r>
      <w:r>
        <w:rPr>
          <w:rFonts w:hint="eastAsia" w:ascii="Times New Roman" w:hAnsi="Times New Roman" w:eastAsia="仿宋_GB2312" w:cs="Times New Roman"/>
          <w:b w:val="0"/>
          <w:color w:val="auto"/>
          <w:kern w:val="2"/>
          <w:sz w:val="32"/>
          <w:szCs w:val="32"/>
          <w:lang w:val="en-US" w:eastAsia="zh-CN" w:bidi="ar-SA"/>
        </w:rPr>
        <w:t>）</w:t>
      </w:r>
      <w:r>
        <w:rPr>
          <w:rFonts w:hint="eastAsia" w:ascii="仿宋" w:hAnsi="仿宋" w:eastAsia="仿宋" w:cs="仿宋"/>
          <w:color w:val="000000" w:themeColor="text1"/>
          <w:sz w:val="32"/>
          <w:szCs w:val="32"/>
          <w:lang w:val="en-US" w:eastAsia="zh-CN"/>
          <w14:textFill>
            <w14:solidFill>
              <w14:schemeClr w14:val="tx1"/>
            </w14:solidFill>
          </w14:textFill>
        </w:rPr>
        <w:t>等材料</w:t>
      </w:r>
      <w:r>
        <w:rPr>
          <w:rFonts w:hint="eastAsia" w:ascii="仿宋" w:hAnsi="仿宋" w:eastAsia="仿宋" w:cs="仿宋"/>
          <w:color w:val="000000" w:themeColor="text1"/>
          <w:sz w:val="32"/>
          <w:szCs w:val="32"/>
          <w14:textFill>
            <w14:solidFill>
              <w14:schemeClr w14:val="tx1"/>
            </w14:solidFill>
          </w14:textFill>
        </w:rPr>
        <w:t>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.主、承办单位协议复印件，或招标材料原件及复印件（会议展览项目提供）。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.会场租赁合同、</w:t>
      </w:r>
      <w:r>
        <w:rPr>
          <w:rFonts w:hint="eastAsia" w:ascii="仿宋" w:hAnsi="仿宋" w:eastAsia="仿宋" w:cs="仿宋"/>
          <w:sz w:val="32"/>
          <w:szCs w:val="32"/>
          <w:lang w:eastAsia="zh-CN"/>
        </w:rPr>
        <w:t>酒店住宿发票、</w:t>
      </w:r>
      <w:r>
        <w:rPr>
          <w:rFonts w:hint="eastAsia" w:ascii="仿宋" w:hAnsi="仿宋" w:eastAsia="仿宋" w:cs="仿宋"/>
          <w:sz w:val="32"/>
          <w:szCs w:val="32"/>
        </w:rPr>
        <w:t>酒店住宿合同原件及复印件、参会人员名单（含</w:t>
      </w:r>
      <w:r>
        <w:rPr>
          <w:rFonts w:hint="eastAsia" w:ascii="仿宋" w:hAnsi="仿宋" w:eastAsia="仿宋" w:cs="仿宋"/>
          <w:sz w:val="32"/>
          <w:szCs w:val="32"/>
          <w:lang w:val="en-US" w:eastAsia="zh-CN"/>
        </w:rPr>
        <w:t>身份证号码、</w:t>
      </w:r>
      <w:r>
        <w:rPr>
          <w:rFonts w:hint="eastAsia" w:ascii="仿宋" w:hAnsi="仿宋" w:eastAsia="仿宋" w:cs="仿宋"/>
          <w:sz w:val="32"/>
          <w:szCs w:val="32"/>
        </w:rPr>
        <w:t>工作单位</w:t>
      </w:r>
      <w:r>
        <w:rPr>
          <w:rFonts w:hint="eastAsia" w:ascii="仿宋" w:hAnsi="仿宋" w:eastAsia="仿宋" w:cs="仿宋"/>
          <w:sz w:val="32"/>
          <w:szCs w:val="32"/>
          <w:lang w:eastAsia="zh-CN"/>
        </w:rPr>
        <w:t>及职务</w:t>
      </w:r>
      <w:r>
        <w:rPr>
          <w:rFonts w:hint="eastAsia" w:ascii="仿宋" w:hAnsi="仿宋" w:eastAsia="仿宋" w:cs="仿宋"/>
          <w:sz w:val="32"/>
          <w:szCs w:val="32"/>
        </w:rPr>
        <w:t>、联系电话、境外参会人员提供护照号）、签到表</w:t>
      </w:r>
      <w:r>
        <w:rPr>
          <w:rFonts w:hint="eastAsia" w:ascii="仿宋" w:hAnsi="仿宋" w:eastAsia="仿宋" w:cs="仿宋"/>
          <w:sz w:val="32"/>
          <w:szCs w:val="32"/>
          <w:lang w:eastAsia="zh-CN"/>
        </w:rPr>
        <w:t>（纸质签到表或电子签到表）</w:t>
      </w:r>
      <w:r>
        <w:rPr>
          <w:rFonts w:hint="eastAsia" w:ascii="仿宋" w:hAnsi="仿宋" w:eastAsia="仿宋" w:cs="仿宋"/>
          <w:sz w:val="32"/>
          <w:szCs w:val="32"/>
        </w:rPr>
        <w:t>及酒店出具的房间安排明细证明材料、五张以上能大致反映活动内容的现场相片（会议项目提供）。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重点项目的</w:t>
      </w:r>
      <w:r>
        <w:rPr>
          <w:rFonts w:hint="eastAsia" w:ascii="仿宋" w:hAnsi="仿宋" w:eastAsia="仿宋" w:cs="仿宋"/>
          <w:sz w:val="32"/>
          <w:szCs w:val="32"/>
        </w:rPr>
        <w:t>场地租赁合同原件及复印件、</w:t>
      </w:r>
      <w:r>
        <w:rPr>
          <w:rFonts w:hint="eastAsia" w:ascii="仿宋" w:hAnsi="仿宋" w:eastAsia="仿宋" w:cs="仿宋"/>
          <w:sz w:val="32"/>
          <w:szCs w:val="32"/>
          <w:lang w:eastAsia="zh-CN"/>
        </w:rPr>
        <w:t>场地租赁发票、</w:t>
      </w:r>
      <w:r>
        <w:rPr>
          <w:rFonts w:hint="eastAsia" w:ascii="仿宋" w:hAnsi="仿宋" w:eastAsia="仿宋" w:cs="仿宋"/>
          <w:sz w:val="32"/>
          <w:szCs w:val="32"/>
        </w:rPr>
        <w:t>实际展位平面图、参展商名录（含工作单位、联系电话、</w:t>
      </w:r>
      <w:r>
        <w:rPr>
          <w:rFonts w:hint="eastAsia" w:ascii="仿宋" w:hAnsi="仿宋" w:eastAsia="仿宋" w:cs="仿宋"/>
          <w:sz w:val="32"/>
          <w:szCs w:val="32"/>
          <w:lang w:val="en-US" w:eastAsia="zh-CN"/>
        </w:rPr>
        <w:t>营业执照复印件</w:t>
      </w:r>
      <w:r>
        <w:rPr>
          <w:rFonts w:hint="eastAsia" w:ascii="仿宋" w:hAnsi="仿宋" w:eastAsia="仿宋" w:cs="仿宋"/>
          <w:sz w:val="32"/>
          <w:szCs w:val="32"/>
        </w:rPr>
        <w:t>）、照片等相关材料。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.认证材料、费用付款凭证及发票复印件（国际认证项目提供）。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.对申请材料真实性负责的声明。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.项目总结报告。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申报材料按照顺序装订成册，并一次性提供所有完整申报材料（为了确保申报材料的真实性，不接受</w:t>
      </w:r>
      <w:r>
        <w:rPr>
          <w:rFonts w:hint="eastAsia" w:ascii="仿宋" w:hAnsi="仿宋" w:eastAsia="仿宋" w:cs="仿宋"/>
          <w:b w:val="0"/>
          <w:bCs w:val="0"/>
          <w:color w:val="000000" w:themeColor="text1"/>
          <w:sz w:val="32"/>
          <w:szCs w:val="32"/>
          <w:lang w:val="en-US" w:eastAsia="zh-CN"/>
          <w14:textFill>
            <w14:solidFill>
              <w14:schemeClr w14:val="tx1"/>
            </w14:solidFill>
          </w14:textFill>
        </w:rPr>
        <w:t>1次以上的</w:t>
      </w:r>
      <w:r>
        <w:rPr>
          <w:rFonts w:hint="eastAsia" w:ascii="仿宋" w:hAnsi="仿宋" w:eastAsia="仿宋" w:cs="仿宋"/>
          <w:b w:val="0"/>
          <w:bCs w:val="0"/>
          <w:color w:val="000000" w:themeColor="text1"/>
          <w:sz w:val="32"/>
          <w:szCs w:val="32"/>
          <w:lang w:eastAsia="zh-CN"/>
          <w14:textFill>
            <w14:solidFill>
              <w14:schemeClr w14:val="tx1"/>
            </w14:solidFill>
          </w14:textFill>
        </w:rPr>
        <w:t>补充申报材料）</w:t>
      </w:r>
      <w:r>
        <w:rPr>
          <w:rFonts w:hint="eastAsia" w:ascii="仿宋" w:hAnsi="仿宋" w:eastAsia="仿宋" w:cs="仿宋"/>
          <w:color w:val="000000" w:themeColor="text1"/>
          <w:sz w:val="32"/>
          <w:szCs w:val="32"/>
          <w:lang w:eastAsia="zh-CN"/>
          <w14:textFill>
            <w14:solidFill>
              <w14:schemeClr w14:val="tx1"/>
            </w14:solidFill>
          </w14:textFill>
        </w:rPr>
        <w:t>，申报材料的真实性、完整性由申请项目单位负责，</w:t>
      </w:r>
      <w:r>
        <w:rPr>
          <w:rFonts w:hint="eastAsia" w:ascii="仿宋" w:hAnsi="仿宋" w:eastAsia="仿宋" w:cs="仿宋"/>
          <w:color w:val="000000" w:themeColor="text1"/>
          <w:sz w:val="32"/>
          <w:szCs w:val="32"/>
          <w14:textFill>
            <w14:solidFill>
              <w14:schemeClr w14:val="tx1"/>
            </w14:solidFill>
          </w14:textFill>
        </w:rPr>
        <w:t>以上材料均需加盖申请单位公章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逾期未提出项目申请的，视</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自动放弃。</w:t>
      </w:r>
    </w:p>
    <w:p>
      <w:pPr>
        <w:pStyle w:val="2"/>
        <w:spacing w:line="560" w:lineRule="exact"/>
        <w:ind w:firstLineChars="200"/>
        <w:rPr>
          <w:rFonts w:hint="eastAsia" w:eastAsia="仿宋"/>
          <w:lang w:eastAsia="zh-CN"/>
        </w:rPr>
      </w:pPr>
      <w:r>
        <w:rPr>
          <w:rFonts w:hint="eastAsia" w:ascii="仿宋" w:hAnsi="仿宋" w:eastAsia="仿宋" w:cs="仿宋"/>
          <w:color w:val="000000" w:themeColor="text1"/>
          <w:sz w:val="32"/>
          <w:szCs w:val="32"/>
          <w:lang w:eastAsia="zh-CN"/>
          <w14:textFill>
            <w14:solidFill>
              <w14:schemeClr w14:val="tx1"/>
            </w14:solidFill>
          </w14:textFill>
        </w:rPr>
        <w:t>注：普惠制项目一个季度集中受理一次。</w:t>
      </w:r>
    </w:p>
    <w:p>
      <w:pPr>
        <w:numPr>
          <w:ilvl w:val="0"/>
          <w:numId w:val="0"/>
        </w:numPr>
        <w:spacing w:line="56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sectPr>
          <w:pgSz w:w="11906" w:h="16838"/>
          <w:pgMar w:top="1440" w:right="1417" w:bottom="1440" w:left="1417" w:header="851" w:footer="992" w:gutter="0"/>
          <w:pgNumType w:fmt="numberInDash"/>
          <w:cols w:space="0" w:num="1"/>
          <w:docGrid w:type="lines" w:linePitch="312" w:charSpace="0"/>
        </w:sectPr>
      </w:pPr>
    </w:p>
    <w:tbl>
      <w:tblPr>
        <w:tblStyle w:val="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94"/>
        <w:gridCol w:w="1854"/>
        <w:gridCol w:w="1723"/>
        <w:gridCol w:w="2520"/>
        <w:gridCol w:w="1083"/>
        <w:gridCol w:w="1083"/>
        <w:gridCol w:w="463"/>
        <w:gridCol w:w="463"/>
        <w:gridCol w:w="463"/>
        <w:gridCol w:w="476"/>
        <w:gridCol w:w="752"/>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988"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bCs w:val="0"/>
                <w:i w:val="0"/>
                <w:color w:val="000000"/>
                <w:kern w:val="0"/>
                <w:sz w:val="24"/>
                <w:szCs w:val="24"/>
                <w:u w:val="none"/>
                <w:lang w:val="en-US" w:eastAsia="zh-CN" w:bidi="ar"/>
              </w:rPr>
            </w:pPr>
            <w:r>
              <w:rPr>
                <w:rFonts w:hint="eastAsia" w:ascii="宋体" w:hAnsi="宋体" w:eastAsia="宋体" w:cs="宋体"/>
                <w:b/>
                <w:bCs w:val="0"/>
                <w:i w:val="0"/>
                <w:color w:val="000000"/>
                <w:kern w:val="0"/>
                <w:sz w:val="24"/>
                <w:szCs w:val="24"/>
                <w:u w:val="none"/>
                <w:lang w:val="en-US" w:eastAsia="zh-CN" w:bidi="ar"/>
              </w:rPr>
              <w:t>附件3</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儋州市会展业发展专项资金项目现场核查表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3988"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核查部门（盖章）：                                                                     核查日期：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项目申报单位</w:t>
            </w:r>
          </w:p>
        </w:tc>
        <w:tc>
          <w:tcPr>
            <w:tcW w:w="1179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项目实施时间</w:t>
            </w:r>
          </w:p>
        </w:tc>
        <w:tc>
          <w:tcPr>
            <w:tcW w:w="60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项目实施地点</w:t>
            </w:r>
          </w:p>
        </w:tc>
        <w:tc>
          <w:tcPr>
            <w:tcW w:w="353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主办单位</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承办单位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类型</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会期（天）</w:t>
            </w:r>
          </w:p>
        </w:tc>
        <w:tc>
          <w:tcPr>
            <w:tcW w:w="35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住宿（夜）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5"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申报内容</w:t>
            </w: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3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核查结果</w:t>
            </w: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3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398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展览会项目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主办单位</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承办单位</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展会类型</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展期（天）</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实际展览面积（㎡）</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标准展位（个）</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参展商（个）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申报内容</w:t>
            </w: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核查结果</w:t>
            </w: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19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核查人签字（两人）：</w:t>
            </w:r>
          </w:p>
        </w:tc>
        <w:tc>
          <w:tcPr>
            <w:tcW w:w="3577"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场地方代表签字：</w:t>
            </w:r>
          </w:p>
        </w:tc>
        <w:tc>
          <w:tcPr>
            <w:tcW w:w="3092" w:type="dxa"/>
            <w:gridSpan w:val="4"/>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0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项目申报单位代表签字：</w:t>
            </w:r>
          </w:p>
        </w:tc>
      </w:tr>
    </w:tbl>
    <w:p>
      <w:pPr>
        <w:pStyle w:val="2"/>
        <w:rPr>
          <w:rFonts w:hint="eastAsia"/>
          <w:lang w:val="en-US" w:eastAsia="zh-CN"/>
        </w:rPr>
      </w:pPr>
    </w:p>
    <w:sectPr>
      <w:pgSz w:w="16838" w:h="11906" w:orient="landscape"/>
      <w:pgMar w:top="1417" w:right="1440" w:bottom="1417"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- 4 -</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- 4 -</w:t>
                    </w:r>
                    <w:r>
                      <w:rPr>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9E8F2"/>
    <w:multiLevelType w:val="singleLevel"/>
    <w:tmpl w:val="DBA9E8F2"/>
    <w:lvl w:ilvl="0" w:tentative="0">
      <w:start w:val="1"/>
      <w:numFmt w:val="decimal"/>
      <w:lvlText w:val="%1."/>
      <w:lvlJc w:val="left"/>
      <w:pPr>
        <w:tabs>
          <w:tab w:val="left" w:pos="312"/>
        </w:tabs>
      </w:pPr>
    </w:lvl>
  </w:abstractNum>
  <w:abstractNum w:abstractNumId="1">
    <w:nsid w:val="5BECC322"/>
    <w:multiLevelType w:val="singleLevel"/>
    <w:tmpl w:val="5BECC322"/>
    <w:lvl w:ilvl="0" w:tentative="0">
      <w:start w:val="2"/>
      <w:numFmt w:val="chineseCounting"/>
      <w:suff w:val="nothing"/>
      <w:lvlText w:val="（%1）"/>
      <w:lvlJc w:val="left"/>
    </w:lvl>
  </w:abstractNum>
  <w:abstractNum w:abstractNumId="2">
    <w:nsid w:val="5CEE5A19"/>
    <w:multiLevelType w:val="singleLevel"/>
    <w:tmpl w:val="5CEE5A19"/>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88"/>
    <w:rsid w:val="00206227"/>
    <w:rsid w:val="005E5168"/>
    <w:rsid w:val="00616F46"/>
    <w:rsid w:val="006B1F88"/>
    <w:rsid w:val="00991FA7"/>
    <w:rsid w:val="00BE291C"/>
    <w:rsid w:val="00D63093"/>
    <w:rsid w:val="00FB5783"/>
    <w:rsid w:val="01134C8E"/>
    <w:rsid w:val="01486902"/>
    <w:rsid w:val="02E74289"/>
    <w:rsid w:val="032D6277"/>
    <w:rsid w:val="03367883"/>
    <w:rsid w:val="03414394"/>
    <w:rsid w:val="03B63992"/>
    <w:rsid w:val="03DE4BE8"/>
    <w:rsid w:val="041C000D"/>
    <w:rsid w:val="04774BC7"/>
    <w:rsid w:val="04E640D2"/>
    <w:rsid w:val="04FE7CC3"/>
    <w:rsid w:val="056D3D96"/>
    <w:rsid w:val="05A66CF2"/>
    <w:rsid w:val="05BC701B"/>
    <w:rsid w:val="064718EC"/>
    <w:rsid w:val="06936E84"/>
    <w:rsid w:val="06952082"/>
    <w:rsid w:val="06AB6CC7"/>
    <w:rsid w:val="07182E4C"/>
    <w:rsid w:val="07291976"/>
    <w:rsid w:val="072F0AF7"/>
    <w:rsid w:val="078244C7"/>
    <w:rsid w:val="078C2F66"/>
    <w:rsid w:val="080479F0"/>
    <w:rsid w:val="080F1009"/>
    <w:rsid w:val="0827198C"/>
    <w:rsid w:val="082E09CA"/>
    <w:rsid w:val="08795012"/>
    <w:rsid w:val="089557E8"/>
    <w:rsid w:val="08B06623"/>
    <w:rsid w:val="08BD7E94"/>
    <w:rsid w:val="08ED34A7"/>
    <w:rsid w:val="0A6648B1"/>
    <w:rsid w:val="0A6F2A3D"/>
    <w:rsid w:val="0AC67686"/>
    <w:rsid w:val="0AD5369B"/>
    <w:rsid w:val="0BED099E"/>
    <w:rsid w:val="0C0C5F79"/>
    <w:rsid w:val="0C5C5494"/>
    <w:rsid w:val="0CA554DD"/>
    <w:rsid w:val="0CAC4C4C"/>
    <w:rsid w:val="0CBC3B1C"/>
    <w:rsid w:val="0D1542D9"/>
    <w:rsid w:val="0D3262D6"/>
    <w:rsid w:val="0D6204A4"/>
    <w:rsid w:val="0DFA2C97"/>
    <w:rsid w:val="0EB8136C"/>
    <w:rsid w:val="0F650DDC"/>
    <w:rsid w:val="0F660B97"/>
    <w:rsid w:val="0F756F3B"/>
    <w:rsid w:val="0FE4068A"/>
    <w:rsid w:val="10223D38"/>
    <w:rsid w:val="10CF63CF"/>
    <w:rsid w:val="1138440C"/>
    <w:rsid w:val="114041BE"/>
    <w:rsid w:val="11CD6DC1"/>
    <w:rsid w:val="12413F16"/>
    <w:rsid w:val="12724418"/>
    <w:rsid w:val="12C61508"/>
    <w:rsid w:val="13560245"/>
    <w:rsid w:val="136503F0"/>
    <w:rsid w:val="13731887"/>
    <w:rsid w:val="13847655"/>
    <w:rsid w:val="138F1947"/>
    <w:rsid w:val="13AA688D"/>
    <w:rsid w:val="13AC3792"/>
    <w:rsid w:val="13DA19AF"/>
    <w:rsid w:val="13DB7EC3"/>
    <w:rsid w:val="13F70F3B"/>
    <w:rsid w:val="142E43C3"/>
    <w:rsid w:val="14576379"/>
    <w:rsid w:val="147D480C"/>
    <w:rsid w:val="148300CC"/>
    <w:rsid w:val="1495183A"/>
    <w:rsid w:val="150D2FAC"/>
    <w:rsid w:val="1528080B"/>
    <w:rsid w:val="15584D7E"/>
    <w:rsid w:val="15AF1AFB"/>
    <w:rsid w:val="15BB47BC"/>
    <w:rsid w:val="161D319B"/>
    <w:rsid w:val="166326DF"/>
    <w:rsid w:val="16897F19"/>
    <w:rsid w:val="16A112BE"/>
    <w:rsid w:val="16C67ACD"/>
    <w:rsid w:val="17376E10"/>
    <w:rsid w:val="17540591"/>
    <w:rsid w:val="17B46BB5"/>
    <w:rsid w:val="17E77DD9"/>
    <w:rsid w:val="18157183"/>
    <w:rsid w:val="184C69EB"/>
    <w:rsid w:val="19140215"/>
    <w:rsid w:val="192025B8"/>
    <w:rsid w:val="1943316C"/>
    <w:rsid w:val="19667841"/>
    <w:rsid w:val="1972442D"/>
    <w:rsid w:val="19D12B2D"/>
    <w:rsid w:val="19EB6603"/>
    <w:rsid w:val="1A2A56CC"/>
    <w:rsid w:val="1B31770F"/>
    <w:rsid w:val="1B3263F0"/>
    <w:rsid w:val="1B4C152C"/>
    <w:rsid w:val="1B4E7ECB"/>
    <w:rsid w:val="1B6C706C"/>
    <w:rsid w:val="1C3D1A52"/>
    <w:rsid w:val="1CA65F45"/>
    <w:rsid w:val="1D493D03"/>
    <w:rsid w:val="1D6D1B51"/>
    <w:rsid w:val="1D771C60"/>
    <w:rsid w:val="1D7B14D5"/>
    <w:rsid w:val="1DA05598"/>
    <w:rsid w:val="1DA22EB6"/>
    <w:rsid w:val="1DD33CDC"/>
    <w:rsid w:val="1DE913D8"/>
    <w:rsid w:val="1E4F77B4"/>
    <w:rsid w:val="1F5035C1"/>
    <w:rsid w:val="20854C50"/>
    <w:rsid w:val="20A75A2E"/>
    <w:rsid w:val="20E4314E"/>
    <w:rsid w:val="20F80EE1"/>
    <w:rsid w:val="217B3C1F"/>
    <w:rsid w:val="21C70831"/>
    <w:rsid w:val="21DE3CF3"/>
    <w:rsid w:val="222976A1"/>
    <w:rsid w:val="224518B3"/>
    <w:rsid w:val="22556184"/>
    <w:rsid w:val="22EF44D4"/>
    <w:rsid w:val="230E30A0"/>
    <w:rsid w:val="23436951"/>
    <w:rsid w:val="23FD6B60"/>
    <w:rsid w:val="24A3239A"/>
    <w:rsid w:val="24CE536B"/>
    <w:rsid w:val="256B5A5C"/>
    <w:rsid w:val="259332D7"/>
    <w:rsid w:val="25E530CB"/>
    <w:rsid w:val="25EF0D4E"/>
    <w:rsid w:val="25F91D41"/>
    <w:rsid w:val="25FB56DC"/>
    <w:rsid w:val="261A5463"/>
    <w:rsid w:val="2627250D"/>
    <w:rsid w:val="263E3953"/>
    <w:rsid w:val="266D3291"/>
    <w:rsid w:val="2675648D"/>
    <w:rsid w:val="26C40804"/>
    <w:rsid w:val="27824222"/>
    <w:rsid w:val="27BD076E"/>
    <w:rsid w:val="27BD3740"/>
    <w:rsid w:val="2813452E"/>
    <w:rsid w:val="28B11413"/>
    <w:rsid w:val="298F726B"/>
    <w:rsid w:val="2A307C4D"/>
    <w:rsid w:val="2A421F74"/>
    <w:rsid w:val="2A621A6E"/>
    <w:rsid w:val="2A6F563F"/>
    <w:rsid w:val="2A80556A"/>
    <w:rsid w:val="2B1730DF"/>
    <w:rsid w:val="2B1937B3"/>
    <w:rsid w:val="2B3E755C"/>
    <w:rsid w:val="2B5535C6"/>
    <w:rsid w:val="2B6E21A1"/>
    <w:rsid w:val="2C456DA2"/>
    <w:rsid w:val="2C5E00CB"/>
    <w:rsid w:val="2D607F0A"/>
    <w:rsid w:val="2DE273C4"/>
    <w:rsid w:val="2E901976"/>
    <w:rsid w:val="2F2D1F6A"/>
    <w:rsid w:val="2F795246"/>
    <w:rsid w:val="2F7B6B78"/>
    <w:rsid w:val="2FAD0099"/>
    <w:rsid w:val="2FCC3751"/>
    <w:rsid w:val="2FF10407"/>
    <w:rsid w:val="302F6FA1"/>
    <w:rsid w:val="30551D2D"/>
    <w:rsid w:val="31261FEE"/>
    <w:rsid w:val="31870D1E"/>
    <w:rsid w:val="323223F0"/>
    <w:rsid w:val="328D587D"/>
    <w:rsid w:val="32A84238"/>
    <w:rsid w:val="32AC6E9F"/>
    <w:rsid w:val="32B241AF"/>
    <w:rsid w:val="32FA74F2"/>
    <w:rsid w:val="33143968"/>
    <w:rsid w:val="338600BC"/>
    <w:rsid w:val="340C292F"/>
    <w:rsid w:val="34154B09"/>
    <w:rsid w:val="341A5DAC"/>
    <w:rsid w:val="34594C1D"/>
    <w:rsid w:val="346D1E21"/>
    <w:rsid w:val="34864700"/>
    <w:rsid w:val="34890EA2"/>
    <w:rsid w:val="34C91DBA"/>
    <w:rsid w:val="34E30C29"/>
    <w:rsid w:val="35677DDF"/>
    <w:rsid w:val="357362B5"/>
    <w:rsid w:val="358918D1"/>
    <w:rsid w:val="359D20D1"/>
    <w:rsid w:val="35C81625"/>
    <w:rsid w:val="35FA3A6A"/>
    <w:rsid w:val="36513601"/>
    <w:rsid w:val="366C145D"/>
    <w:rsid w:val="36940241"/>
    <w:rsid w:val="36D547C1"/>
    <w:rsid w:val="37411DFC"/>
    <w:rsid w:val="37701AE8"/>
    <w:rsid w:val="37A43158"/>
    <w:rsid w:val="37B32650"/>
    <w:rsid w:val="37DF052D"/>
    <w:rsid w:val="38247A5D"/>
    <w:rsid w:val="382D5700"/>
    <w:rsid w:val="38F503BC"/>
    <w:rsid w:val="396D3F33"/>
    <w:rsid w:val="3A210999"/>
    <w:rsid w:val="3A443588"/>
    <w:rsid w:val="3A991ADA"/>
    <w:rsid w:val="3AB870C1"/>
    <w:rsid w:val="3ADA6A6B"/>
    <w:rsid w:val="3B6D344C"/>
    <w:rsid w:val="3C0E49F7"/>
    <w:rsid w:val="3C781488"/>
    <w:rsid w:val="3CCD5C42"/>
    <w:rsid w:val="3D3F36E4"/>
    <w:rsid w:val="3D8438DD"/>
    <w:rsid w:val="3E226E49"/>
    <w:rsid w:val="3E2D7D3F"/>
    <w:rsid w:val="3E3013C2"/>
    <w:rsid w:val="3E5D1FDE"/>
    <w:rsid w:val="3E883329"/>
    <w:rsid w:val="3EA751A5"/>
    <w:rsid w:val="3F27534A"/>
    <w:rsid w:val="3F7837C2"/>
    <w:rsid w:val="3FA023D6"/>
    <w:rsid w:val="3FA622E2"/>
    <w:rsid w:val="3FD37ADF"/>
    <w:rsid w:val="40246C75"/>
    <w:rsid w:val="404634ED"/>
    <w:rsid w:val="40572F14"/>
    <w:rsid w:val="406C5BFF"/>
    <w:rsid w:val="40BE6269"/>
    <w:rsid w:val="40CC797F"/>
    <w:rsid w:val="41535B48"/>
    <w:rsid w:val="41C83072"/>
    <w:rsid w:val="42853BD0"/>
    <w:rsid w:val="42B621BD"/>
    <w:rsid w:val="43114104"/>
    <w:rsid w:val="431519FC"/>
    <w:rsid w:val="432722C1"/>
    <w:rsid w:val="436A2AC3"/>
    <w:rsid w:val="43BA2C28"/>
    <w:rsid w:val="43F60284"/>
    <w:rsid w:val="446A0C0F"/>
    <w:rsid w:val="44803FE2"/>
    <w:rsid w:val="44934334"/>
    <w:rsid w:val="451A37D0"/>
    <w:rsid w:val="454114F2"/>
    <w:rsid w:val="45432820"/>
    <w:rsid w:val="458E1A27"/>
    <w:rsid w:val="464274E5"/>
    <w:rsid w:val="46A4781F"/>
    <w:rsid w:val="46BB2DDC"/>
    <w:rsid w:val="46FA5C53"/>
    <w:rsid w:val="47037B24"/>
    <w:rsid w:val="4712595A"/>
    <w:rsid w:val="47A058D0"/>
    <w:rsid w:val="47A333FE"/>
    <w:rsid w:val="47CB3C1F"/>
    <w:rsid w:val="47E8792E"/>
    <w:rsid w:val="482D2EF9"/>
    <w:rsid w:val="489B373E"/>
    <w:rsid w:val="48B57DB8"/>
    <w:rsid w:val="48D73089"/>
    <w:rsid w:val="4962709F"/>
    <w:rsid w:val="498437B7"/>
    <w:rsid w:val="49D70E99"/>
    <w:rsid w:val="49F6137F"/>
    <w:rsid w:val="49F766E8"/>
    <w:rsid w:val="4A702533"/>
    <w:rsid w:val="4AD2413B"/>
    <w:rsid w:val="4B073CAE"/>
    <w:rsid w:val="4B2120D1"/>
    <w:rsid w:val="4B250B89"/>
    <w:rsid w:val="4B347C50"/>
    <w:rsid w:val="4B7B7DF5"/>
    <w:rsid w:val="4BE36A53"/>
    <w:rsid w:val="4CBA122B"/>
    <w:rsid w:val="4D586C82"/>
    <w:rsid w:val="4DBB78E4"/>
    <w:rsid w:val="4DCA0F1C"/>
    <w:rsid w:val="4E495CFF"/>
    <w:rsid w:val="4E5112E4"/>
    <w:rsid w:val="4ECE04F7"/>
    <w:rsid w:val="4F750475"/>
    <w:rsid w:val="4FE16088"/>
    <w:rsid w:val="506434BF"/>
    <w:rsid w:val="5098089B"/>
    <w:rsid w:val="50EA3789"/>
    <w:rsid w:val="50F74928"/>
    <w:rsid w:val="515F7A70"/>
    <w:rsid w:val="51D76E84"/>
    <w:rsid w:val="51E864E0"/>
    <w:rsid w:val="525B4797"/>
    <w:rsid w:val="526574BB"/>
    <w:rsid w:val="52D94010"/>
    <w:rsid w:val="53337A7E"/>
    <w:rsid w:val="53B8373B"/>
    <w:rsid w:val="53BB2E41"/>
    <w:rsid w:val="53CC6680"/>
    <w:rsid w:val="53EB4CB3"/>
    <w:rsid w:val="54CC4956"/>
    <w:rsid w:val="55756F6E"/>
    <w:rsid w:val="55DD565D"/>
    <w:rsid w:val="55FD293D"/>
    <w:rsid w:val="56075B32"/>
    <w:rsid w:val="572673A6"/>
    <w:rsid w:val="57D04B53"/>
    <w:rsid w:val="57D85B6B"/>
    <w:rsid w:val="58024180"/>
    <w:rsid w:val="59487EFC"/>
    <w:rsid w:val="59FC7666"/>
    <w:rsid w:val="5A122217"/>
    <w:rsid w:val="5A7D67CF"/>
    <w:rsid w:val="5B6F5153"/>
    <w:rsid w:val="5B857288"/>
    <w:rsid w:val="5B89390B"/>
    <w:rsid w:val="5C0D364E"/>
    <w:rsid w:val="5C440C7D"/>
    <w:rsid w:val="5C4F700B"/>
    <w:rsid w:val="5CCE4D3E"/>
    <w:rsid w:val="5CE76F90"/>
    <w:rsid w:val="5CE8455E"/>
    <w:rsid w:val="5CF87133"/>
    <w:rsid w:val="5D2561B4"/>
    <w:rsid w:val="5D2B3167"/>
    <w:rsid w:val="5D6F54C5"/>
    <w:rsid w:val="5DA20D76"/>
    <w:rsid w:val="5E0137A3"/>
    <w:rsid w:val="5E507F8B"/>
    <w:rsid w:val="5E516E64"/>
    <w:rsid w:val="5EE730FD"/>
    <w:rsid w:val="5F2F012A"/>
    <w:rsid w:val="5F3067C3"/>
    <w:rsid w:val="60101504"/>
    <w:rsid w:val="605E783C"/>
    <w:rsid w:val="60A35711"/>
    <w:rsid w:val="61165620"/>
    <w:rsid w:val="612D738D"/>
    <w:rsid w:val="61C711C6"/>
    <w:rsid w:val="622321DE"/>
    <w:rsid w:val="623F7564"/>
    <w:rsid w:val="6248254C"/>
    <w:rsid w:val="62645FE1"/>
    <w:rsid w:val="62B326FE"/>
    <w:rsid w:val="635E0A11"/>
    <w:rsid w:val="640879A6"/>
    <w:rsid w:val="6419756E"/>
    <w:rsid w:val="64382219"/>
    <w:rsid w:val="656906C1"/>
    <w:rsid w:val="656C78A1"/>
    <w:rsid w:val="65755A5C"/>
    <w:rsid w:val="66003506"/>
    <w:rsid w:val="664D56E1"/>
    <w:rsid w:val="666314E8"/>
    <w:rsid w:val="66904F3B"/>
    <w:rsid w:val="672C5E0F"/>
    <w:rsid w:val="673959CB"/>
    <w:rsid w:val="67845646"/>
    <w:rsid w:val="67F34C02"/>
    <w:rsid w:val="67FB34B4"/>
    <w:rsid w:val="685A2E74"/>
    <w:rsid w:val="68927F09"/>
    <w:rsid w:val="68E47C2F"/>
    <w:rsid w:val="6AA12FBC"/>
    <w:rsid w:val="6B7D26FF"/>
    <w:rsid w:val="6BDC77E2"/>
    <w:rsid w:val="6BF16106"/>
    <w:rsid w:val="6C2265B5"/>
    <w:rsid w:val="6C2D7673"/>
    <w:rsid w:val="6C6C0527"/>
    <w:rsid w:val="6C6F1BCA"/>
    <w:rsid w:val="6CEA18DB"/>
    <w:rsid w:val="6E4F038F"/>
    <w:rsid w:val="6E79425E"/>
    <w:rsid w:val="6EC37329"/>
    <w:rsid w:val="6F371C32"/>
    <w:rsid w:val="6FB95137"/>
    <w:rsid w:val="6FC902EC"/>
    <w:rsid w:val="6FCE76C4"/>
    <w:rsid w:val="6FD10BE3"/>
    <w:rsid w:val="6FDA6B04"/>
    <w:rsid w:val="6FDE3D1B"/>
    <w:rsid w:val="7023667D"/>
    <w:rsid w:val="70842437"/>
    <w:rsid w:val="708E6CBF"/>
    <w:rsid w:val="71344200"/>
    <w:rsid w:val="71620F8E"/>
    <w:rsid w:val="717C4620"/>
    <w:rsid w:val="71D140C4"/>
    <w:rsid w:val="71E42DAA"/>
    <w:rsid w:val="720B29E3"/>
    <w:rsid w:val="729C1905"/>
    <w:rsid w:val="729C6A92"/>
    <w:rsid w:val="73903DB0"/>
    <w:rsid w:val="73E45F42"/>
    <w:rsid w:val="73EB06DE"/>
    <w:rsid w:val="74053BE0"/>
    <w:rsid w:val="741658E0"/>
    <w:rsid w:val="74830318"/>
    <w:rsid w:val="74BE68C8"/>
    <w:rsid w:val="75360270"/>
    <w:rsid w:val="75C32FF1"/>
    <w:rsid w:val="76181C94"/>
    <w:rsid w:val="766B531E"/>
    <w:rsid w:val="767C1A2B"/>
    <w:rsid w:val="76B82EAF"/>
    <w:rsid w:val="771535FE"/>
    <w:rsid w:val="781F7C27"/>
    <w:rsid w:val="78E17A4B"/>
    <w:rsid w:val="7905755A"/>
    <w:rsid w:val="797718BD"/>
    <w:rsid w:val="79C1179A"/>
    <w:rsid w:val="79DC7C94"/>
    <w:rsid w:val="79E32678"/>
    <w:rsid w:val="7A263EAC"/>
    <w:rsid w:val="7A5F1E51"/>
    <w:rsid w:val="7AE1473F"/>
    <w:rsid w:val="7B420E84"/>
    <w:rsid w:val="7C0D2B09"/>
    <w:rsid w:val="7C477C8E"/>
    <w:rsid w:val="7C752572"/>
    <w:rsid w:val="7E1C2B90"/>
    <w:rsid w:val="7ED84E59"/>
    <w:rsid w:val="7EFF085C"/>
    <w:rsid w:val="7F2870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rPr>
      <w:rFonts w:ascii="Calibri" w:hAnsi="Calibri" w:eastAsia="宋体" w:cs="Times New Roma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558</Words>
  <Characters>3187</Characters>
  <Lines>26</Lines>
  <Paragraphs>7</Paragraphs>
  <TotalTime>3</TotalTime>
  <ScaleCrop>false</ScaleCrop>
  <LinksUpToDate>false</LinksUpToDate>
  <CharactersWithSpaces>3738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010</cp:lastModifiedBy>
  <cp:lastPrinted>2022-01-12T03:03:00Z</cp:lastPrinted>
  <dcterms:modified xsi:type="dcterms:W3CDTF">2022-01-14T10:28:20Z</dcterms:modified>
  <dc:title>               儋州市促进会展业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