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  <w:t>儋州市2025年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秸秆综合利用宣传经费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安排表</w:t>
      </w:r>
      <w:bookmarkStart w:id="0" w:name="_GoBack"/>
      <w:bookmarkEnd w:id="0"/>
    </w:p>
    <w:tbl>
      <w:tblPr>
        <w:tblStyle w:val="3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181"/>
        <w:gridCol w:w="312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资金安排（万元）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大成镇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王五镇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木棠镇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中和镇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东成镇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峨蔓镇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南丰镇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那大镇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和庆镇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白马井镇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光村镇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新州镇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海头镇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兰洋镇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三都办事处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雅星镇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排浦镇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1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16B32"/>
    <w:rsid w:val="03B757B3"/>
    <w:rsid w:val="2860020E"/>
    <w:rsid w:val="2B61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2025-04-21T07:53:00Z</dcterms:created>
  <dc:creator>吴峰</dc:creator>
  <cp:lastModifiedBy>吴峰</cp:lastModifiedBy>
  <dcterms:modified xsi:type="dcterms:W3CDTF">2025-05-15T02:56:14Z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