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2023年儋州市全民健身篮球赛竞赛规程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一、主办单位：儋州市旅游和文化广电体育局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30" w:firstLineChars="196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承办单位：儋州市篮球协会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二、竞赛日期和地点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时间：2023年8月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日一8月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儋州市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体育中心、洋浦体育馆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</w:t>
      </w:r>
      <w:bookmarkStart w:id="0" w:name="OLE_LINK1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竞赛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男子组篮球赛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四、参赛单位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16个镇政府、新英湾办事处、干冲办事处、三都办事处，共19支队伍。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五、参赛办法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每支队伍可报领队1人，教练1人，运动员16名。每个人只能代表一支球队参赛。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五、参赛资格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（一）参赛运动员必须是儋州市户籍居民，持有儋州市有效第二代身份证；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各代表队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参赛运动员必须持有本乡镇户籍的有效第二代身份证，经报名资格审查无误后方可参赛；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（三）现役注册在职专业队的队员不能参加比赛；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（四）参赛时，运动员必须持有效第二代身份证到比赛场地，以备现场资格验证；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参赛运动员须经县级以上（含县级）医务部门检查证明身体健康，报到时须交县级以上（含县级）医院出具的《运动员体检证明》，否则不予参赛（健康问题由参赛单位负责把关，如在比赛中由于健康原因发生意外，则由参赛单位及运动员个人负责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参赛单位必须为所有参赛运动员购买比赛期间(含交通往返途中)的“人身意外伤害保险”，报到时须向大会交验保险原件，如未办理保险，不予参赛；比赛期间出现伤、病、交通安全等意外，均由参赛单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六、纪律规定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（一）为了端正赛风，比赛前、比赛中、比赛后将对运动员资格进行审查，违反规定者，将按《2023年儋州市全民健身篮球赛竞赛纪律处罚规定》处罚；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（二）因参赛队(员)原因造成比赛不能进行或中断(参赛队员赛前拒绝出场)时间超过15分钟者视为罢赛。对造成罢赛的参赛队(员)，视情节轻重做出取消该参赛队(员)比赛资格；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比赛中教练员、运动员或随队官员凡有围攻、谩骂、侮辱、殴打或故意伤害裁判员和对方运动员的行为，或有严重违反体育道德的行为，或被裁判员判罚取消比赛资格的，给予下一场比赛停赛的处罚；情节严重者除取消比赛资格（整个赛事）外，依正常途径追究法律责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（五）杜绝冒名顶替等弄虚作假现象，一经发现，将取消该队的成绩和下一次参赛的报名；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（六）凡对比赛判决有异议或其他申诉时，须在该场比赛结束后30分钟内提交书面申诉书及申诉费1000元，申诉书须在本单位领队签名后大会组委会方受理申诉。若申诉成功，申诉费退还，否则不予退还。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七、竞赛办法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（一）比赛采用中国篮球协会最新审定的篮球规则，并执行国际篮联对规则的最新解释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比赛分洋浦赛区和那大城区赛区。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其中第一阶段A组由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新英湾、干冲、三都三个办事处抽签决定其中两个办事处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代表队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分在A组，</w:t>
      </w:r>
      <w:r>
        <w:rPr>
          <w:rFonts w:hint="eastAsia" w:ascii="仿宋_GB2312" w:hAnsi="仿宋_GB2312" w:eastAsia="仿宋_GB2312" w:cs="仿宋_GB2312"/>
          <w:sz w:val="32"/>
          <w:szCs w:val="32"/>
        </w:rPr>
        <w:t>16个镇政府代表队抽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小组另外两个名额分配到</w:t>
      </w:r>
      <w:r>
        <w:rPr>
          <w:rFonts w:hint="eastAsia" w:ascii="仿宋_GB2312" w:hAnsi="仿宋_GB2312" w:eastAsia="仿宋_GB2312" w:cs="仿宋_GB2312"/>
          <w:sz w:val="32"/>
          <w:szCs w:val="32"/>
        </w:rPr>
        <w:t>A组，A组在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洋浦体育馆进行比赛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B、C、D三个组在</w:t>
      </w:r>
      <w:r>
        <w:rPr>
          <w:rFonts w:hint="eastAsia" w:ascii="仿宋_GB2312" w:hAnsi="仿宋_GB2312" w:eastAsia="仿宋_GB2312" w:cs="仿宋_GB2312"/>
          <w:sz w:val="32"/>
          <w:szCs w:val="32"/>
        </w:rPr>
        <w:t>那大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一场两馆体育中心进行比赛，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第二阶段比赛在</w:t>
      </w:r>
      <w:r>
        <w:rPr>
          <w:rFonts w:hint="eastAsia" w:ascii="仿宋_GB2312" w:hAnsi="仿宋_GB2312" w:eastAsia="仿宋_GB2312" w:cs="仿宋_GB2312"/>
          <w:sz w:val="32"/>
          <w:szCs w:val="32"/>
        </w:rPr>
        <w:t>那大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一场两馆体育中心进行。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（三）赛制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1.第一阶段：本次比赛共分成A、B、C、D四个小组，决出各组1、2名进入第二阶段的交叉淘汰赛。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2.第二阶段：采取交叉淘汰赛制。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（四）决定名次方法：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循环赛：胜一场得2分，负一场得1分，弃权得0分，积分多者，名次列前；如果有2支或2支以上球队积分相等，则按积分相等的队相互间比赛胜负场次多少（小积分）决定名次，积分多者名次列前；如果积分再次相等，将按照下列原则依顺序进行排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（1）它们之间比赛净胜分的多少；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（2）它们之间比赛得分的多少；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（3）所有比赛净胜分的多少；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（4）所有比赛得分的多少；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如果采用这些原则仍无法决定，将用抽签进行名次排列。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2、交叉淘汰赛：每场比赛决出胜负，胜队出线。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比赛采取四节制，每节10分钟，第一、二节和第三、四节间休息5分钟，第二、三节间休息15分钟。前两节每队有两次暂停，后两节有三次暂停，加时赛每队各有一次暂停。（比赛前三节采用不停表计时方法，即除暂停停表外。其余罚球、换人等均不停表。第四节采用净时间。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各队必须至少准备两套不同颜色的背心，其中一套为白色，背心前后主颜色要一致，背心须印有球队全称或简称、背后印有运动员中文姓名，背心前后印有号码（0、00、1-99号），球队名称、号码和姓名必须清晰可见，且与报名表一致，否则不准参赛。比赛服可印有赞助单位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（六）运动员报名后,不得更改，未经大会同意无故不参加比赛者，或在比赛中戏耍裁判者,将取消比赛资格。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八、报名与报到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（一）报名方式：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各代表队填写报名表，盖章扫描后，将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扫描件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电子版报名表发送至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"mailto:1016260172@qq.com"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18789296790@163.com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邮箱；联系人：刘晨，联系电话：18789296790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报名截止日期2023年8月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</w:rPr>
        <w:t>日00：00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报到：</w:t>
      </w:r>
      <w:r>
        <w:rPr>
          <w:rFonts w:hint="eastAsia" w:ascii="仿宋_GB2312" w:hAnsi="仿宋_GB2312" w:eastAsia="仿宋_GB2312" w:cs="仿宋_GB2312"/>
          <w:sz w:val="32"/>
          <w:szCs w:val="32"/>
        </w:rPr>
        <w:t>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在市政府大楼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16楼旅文局会议室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进行抽签，届时请各参赛单位派代表参加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抽签不到者，由仲裁委员或裁判长代抽。抽签报到时须交验参赛队员身份证复印件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、体检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健康证明、保险。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九、录取名次与奖励办法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第一名5000元、奖牌及证书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第二名3000元、奖牌及证书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第三名2000元、奖牌及证书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第四名1000元、奖牌及证书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十、竞赛规定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（一）除不可抗拒原因，经组委会同意推迟或另选时间比赛外，比赛正式开始15分钟后仍未进场的参赛队，视为弃权；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（二）比赛使用7号球，由组委会统一提供；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（三）仲裁委员、比赛技术监督、裁判长和裁判员由儋州市篮球协会选派；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（四）经费：各参赛单位食宿费、交通费自理。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十一、规程解释权属儋州市旅游和文化广电体育局，未尽事宜，另行通知。</w:t>
      </w: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ind w:firstLine="120" w:firstLineChars="50"/>
        <w:rPr>
          <w:rFonts w:ascii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</w:t>
      </w:r>
    </w:p>
    <w:p>
      <w:pPr>
        <w:spacing w:line="360" w:lineRule="auto"/>
        <w:ind w:firstLine="120" w:firstLineChars="50"/>
        <w:rPr>
          <w:rFonts w:ascii="宋体"/>
          <w:sz w:val="24"/>
          <w:szCs w:val="24"/>
        </w:rPr>
      </w:pPr>
    </w:p>
    <w:p>
      <w:pPr>
        <w:spacing w:line="360" w:lineRule="auto"/>
        <w:ind w:firstLine="120" w:firstLineChars="50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sz w:val="24"/>
          <w:szCs w:val="24"/>
        </w:rPr>
        <w:t>附件</w:t>
      </w:r>
      <w:r>
        <w:rPr>
          <w:rFonts w:ascii="宋体" w:hAnsi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：</w:t>
      </w:r>
      <w:r>
        <w:rPr>
          <w:rFonts w:ascii="宋体" w:hAnsi="宋体" w:cs="宋体"/>
          <w:b/>
          <w:bCs/>
          <w:sz w:val="24"/>
          <w:szCs w:val="24"/>
        </w:rPr>
        <w:t xml:space="preserve">   </w:t>
      </w:r>
    </w:p>
    <w:p>
      <w:pPr>
        <w:spacing w:line="360" w:lineRule="auto"/>
        <w:jc w:val="center"/>
        <w:rPr>
          <w:rFonts w:ascii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2023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年儋州市全民健身篮球赛</w:t>
      </w:r>
      <w:r>
        <w:rPr>
          <w:rFonts w:hint="eastAsia" w:ascii="宋体" w:hAnsi="宋体" w:cs="宋体"/>
          <w:b/>
          <w:bCs/>
          <w:sz w:val="36"/>
          <w:szCs w:val="36"/>
        </w:rPr>
        <w:t>报名表</w:t>
      </w:r>
    </w:p>
    <w:tbl>
      <w:tblPr>
        <w:tblStyle w:val="3"/>
        <w:tblW w:w="9720" w:type="dxa"/>
        <w:tblInd w:w="-7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720"/>
        <w:gridCol w:w="178"/>
        <w:gridCol w:w="1073"/>
        <w:gridCol w:w="1416"/>
        <w:gridCol w:w="1500"/>
        <w:gridCol w:w="3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8" w:type="dxa"/>
            <w:gridSpan w:val="4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参赛球队全称</w:t>
            </w:r>
          </w:p>
        </w:tc>
        <w:tc>
          <w:tcPr>
            <w:tcW w:w="7022" w:type="dxa"/>
            <w:gridSpan w:val="4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队</w:t>
            </w:r>
          </w:p>
        </w:tc>
        <w:tc>
          <w:tcPr>
            <w:tcW w:w="1971" w:type="dxa"/>
            <w:gridSpan w:val="3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4533" w:type="dxa"/>
            <w:gridSpan w:val="2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gridSpan w:val="2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教练员</w:t>
            </w:r>
          </w:p>
        </w:tc>
        <w:tc>
          <w:tcPr>
            <w:tcW w:w="1971" w:type="dxa"/>
            <w:gridSpan w:val="3"/>
          </w:tcPr>
          <w:p>
            <w:pPr>
              <w:widowControl w:val="0"/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 xml:space="preserve">      </w:t>
            </w:r>
          </w:p>
        </w:tc>
        <w:tc>
          <w:tcPr>
            <w:tcW w:w="1416" w:type="dxa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4533" w:type="dxa"/>
            <w:gridSpan w:val="2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运动员</w:t>
            </w:r>
          </w:p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名</w:t>
            </w: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球衣</w:t>
            </w:r>
          </w:p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号码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身份证号码</w:t>
            </w: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身份证地址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033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单位（盖章）：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</w:p>
    <w:p>
      <w:pPr>
        <w:spacing w:line="360" w:lineRule="auto"/>
        <w:rPr>
          <w:rFonts w:ascii="宋体"/>
          <w:b w:val="0"/>
          <w:bCs w:val="0"/>
        </w:rPr>
      </w:pPr>
      <w:r>
        <w:rPr>
          <w:rFonts w:hint="eastAsia" w:ascii="宋体" w:hAnsi="宋体" w:cs="宋体"/>
          <w:b w:val="0"/>
          <w:bCs w:val="0"/>
        </w:rPr>
        <w:t>注：</w:t>
      </w:r>
      <w:r>
        <w:rPr>
          <w:rFonts w:ascii="宋体" w:hAnsi="宋体" w:cs="宋体"/>
          <w:b w:val="0"/>
          <w:bCs w:val="0"/>
        </w:rPr>
        <w:t>1</w:t>
      </w:r>
      <w:r>
        <w:rPr>
          <w:rFonts w:hint="eastAsia" w:ascii="宋体" w:hAnsi="宋体" w:cs="宋体"/>
          <w:b w:val="0"/>
          <w:bCs w:val="0"/>
        </w:rPr>
        <w:t>、统一格式填写报名表，不得擅自修改表格格式；</w:t>
      </w:r>
    </w:p>
    <w:p>
      <w:pPr>
        <w:tabs>
          <w:tab w:val="left" w:pos="2413"/>
        </w:tabs>
        <w:spacing w:line="360" w:lineRule="auto"/>
        <w:ind w:firstLine="420" w:firstLineChars="200"/>
        <w:jc w:val="left"/>
        <w:rPr>
          <w:rFonts w:ascii="宋体"/>
          <w:b w:val="0"/>
          <w:bCs w:val="0"/>
        </w:rPr>
      </w:pPr>
      <w:r>
        <w:rPr>
          <w:rFonts w:ascii="宋体" w:hAnsi="宋体" w:cs="宋体"/>
          <w:b w:val="0"/>
          <w:bCs w:val="0"/>
        </w:rPr>
        <w:t>2</w:t>
      </w:r>
      <w:r>
        <w:rPr>
          <w:rFonts w:hint="eastAsia" w:ascii="宋体" w:hAnsi="宋体" w:cs="宋体"/>
          <w:b w:val="0"/>
          <w:bCs w:val="0"/>
        </w:rPr>
        <w:t>、身份证信息填写真实、准确，与参赛队员保持一致；</w:t>
      </w:r>
    </w:p>
    <w:p>
      <w:pPr>
        <w:spacing w:line="360" w:lineRule="auto"/>
        <w:ind w:left="728" w:leftChars="200" w:hanging="308" w:hangingChars="147"/>
        <w:jc w:val="left"/>
        <w:rPr>
          <w:rFonts w:ascii="宋体"/>
          <w:b w:val="0"/>
          <w:bCs w:val="0"/>
        </w:rPr>
      </w:pPr>
      <w:r>
        <w:rPr>
          <w:rFonts w:ascii="宋体" w:hAnsi="宋体" w:cs="宋体"/>
          <w:b w:val="0"/>
          <w:bCs w:val="0"/>
        </w:rPr>
        <w:t>3</w:t>
      </w:r>
      <w:r>
        <w:rPr>
          <w:rFonts w:hint="eastAsia" w:ascii="宋体" w:hAnsi="宋体" w:cs="宋体"/>
          <w:b w:val="0"/>
          <w:bCs w:val="0"/>
        </w:rPr>
        <w:t>、报名表一经确认，运动员姓名、号码一经印入秩序册后。赛事期间不得更改报名表，不得更换队员。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NkZThmMTQzZWVjODJiNDE5NzE1Y2RhNDkwMzNkYjkifQ=="/>
  </w:docVars>
  <w:rsids>
    <w:rsidRoot w:val="5413606A"/>
    <w:rsid w:val="00014889"/>
    <w:rsid w:val="000616F6"/>
    <w:rsid w:val="00066633"/>
    <w:rsid w:val="000670BA"/>
    <w:rsid w:val="00081F05"/>
    <w:rsid w:val="0008670A"/>
    <w:rsid w:val="00091505"/>
    <w:rsid w:val="000C2851"/>
    <w:rsid w:val="000E1D13"/>
    <w:rsid w:val="00185A37"/>
    <w:rsid w:val="00197F0A"/>
    <w:rsid w:val="001D2807"/>
    <w:rsid w:val="0023057D"/>
    <w:rsid w:val="00335051"/>
    <w:rsid w:val="0034543F"/>
    <w:rsid w:val="0038687E"/>
    <w:rsid w:val="003B51EE"/>
    <w:rsid w:val="004246BA"/>
    <w:rsid w:val="00432BF5"/>
    <w:rsid w:val="00475CE8"/>
    <w:rsid w:val="00505AAC"/>
    <w:rsid w:val="00577212"/>
    <w:rsid w:val="005965FF"/>
    <w:rsid w:val="00690B6A"/>
    <w:rsid w:val="006B1867"/>
    <w:rsid w:val="006E7EF9"/>
    <w:rsid w:val="006F2BA8"/>
    <w:rsid w:val="00704939"/>
    <w:rsid w:val="007072FB"/>
    <w:rsid w:val="0074231B"/>
    <w:rsid w:val="00792AC1"/>
    <w:rsid w:val="007B2DDC"/>
    <w:rsid w:val="008A5171"/>
    <w:rsid w:val="0090311D"/>
    <w:rsid w:val="00942687"/>
    <w:rsid w:val="0094624B"/>
    <w:rsid w:val="009E52F0"/>
    <w:rsid w:val="009F47C3"/>
    <w:rsid w:val="00A13AF1"/>
    <w:rsid w:val="00A32485"/>
    <w:rsid w:val="00A42932"/>
    <w:rsid w:val="00AF7444"/>
    <w:rsid w:val="00B03616"/>
    <w:rsid w:val="00B13DFC"/>
    <w:rsid w:val="00B214A3"/>
    <w:rsid w:val="00C83728"/>
    <w:rsid w:val="00C947CE"/>
    <w:rsid w:val="00CB56BC"/>
    <w:rsid w:val="00CD6D75"/>
    <w:rsid w:val="00D73DCF"/>
    <w:rsid w:val="00D938B9"/>
    <w:rsid w:val="00EF636C"/>
    <w:rsid w:val="00F11154"/>
    <w:rsid w:val="00F40D02"/>
    <w:rsid w:val="00F6684E"/>
    <w:rsid w:val="00F72D98"/>
    <w:rsid w:val="00F9330B"/>
    <w:rsid w:val="00FA6D5F"/>
    <w:rsid w:val="00FD35F8"/>
    <w:rsid w:val="00FE0093"/>
    <w:rsid w:val="07F87B21"/>
    <w:rsid w:val="0E1609E6"/>
    <w:rsid w:val="143E2C78"/>
    <w:rsid w:val="2B397A11"/>
    <w:rsid w:val="30B07F25"/>
    <w:rsid w:val="32CE4EE2"/>
    <w:rsid w:val="4398349E"/>
    <w:rsid w:val="43FE0AF4"/>
    <w:rsid w:val="4BA61D85"/>
    <w:rsid w:val="4E762057"/>
    <w:rsid w:val="5413606A"/>
    <w:rsid w:val="5F8D3838"/>
    <w:rsid w:val="71C872C6"/>
    <w:rsid w:val="787C3EF2"/>
    <w:rsid w:val="7B5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那大镇</Company>
  <Pages>5</Pages>
  <Words>395</Words>
  <Characters>2257</Characters>
  <Lines>0</Lines>
  <Paragraphs>0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2022-03-24T06:22:00Z</dcterms:created>
  <dc:creator>联想</dc:creator>
  <cp:lastModifiedBy>未定义</cp:lastModifiedBy>
  <dcterms:modified xsi:type="dcterms:W3CDTF">2023-08-03T10:23:12Z</dcterms:modified>
  <dc:title>2022年儋州市全民健身系列活动篮球项目比赛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ED08BB86B20E479AA2C76DCF3CA0390F</vt:lpwstr>
  </property>
</Properties>
</file>