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spacing w:line="220" w:lineRule="atLeast"/>
        <w:jc w:val="center"/>
        <w:rPr>
          <w:rFonts w:hint="default" w:ascii="微软雅黑" w:hAnsi="微软雅黑"/>
          <w:b/>
          <w:sz w:val="44"/>
          <w:szCs w:val="44"/>
          <w:lang w:val="en-US" w:eastAsia="zh-CN"/>
        </w:rPr>
      </w:pPr>
    </w:p>
    <w:p>
      <w:pPr>
        <w:spacing w:line="220" w:lineRule="atLeast"/>
        <w:jc w:val="center"/>
        <w:rPr>
          <w:rFonts w:ascii="微软雅黑" w:hAnsi="微软雅黑"/>
          <w:b/>
          <w:sz w:val="44"/>
          <w:szCs w:val="44"/>
        </w:rPr>
      </w:pPr>
      <w:r>
        <w:rPr>
          <w:rFonts w:hint="eastAsia" w:ascii="微软雅黑" w:hAnsi="微软雅黑"/>
          <w:b/>
          <w:sz w:val="44"/>
          <w:szCs w:val="44"/>
        </w:rPr>
        <w:t>海南省技术转移转化服务中心认定申报书</w:t>
      </w:r>
    </w:p>
    <w:p>
      <w:pPr>
        <w:spacing w:line="220" w:lineRule="atLeast"/>
        <w:rPr>
          <w:rFonts w:ascii="仿宋_GB2312" w:hAnsi="仿宋_GB2312" w:eastAsia="仿宋_GB2312"/>
          <w:sz w:val="32"/>
        </w:rPr>
      </w:pPr>
    </w:p>
    <w:p>
      <w:pPr>
        <w:spacing w:line="220" w:lineRule="atLeast"/>
        <w:rPr>
          <w:rFonts w:ascii="仿宋_GB2312" w:hAnsi="仿宋_GB2312" w:eastAsia="仿宋_GB2312"/>
          <w:sz w:val="32"/>
        </w:rPr>
      </w:pPr>
    </w:p>
    <w:p>
      <w:pPr>
        <w:spacing w:line="220" w:lineRule="atLeast"/>
        <w:rPr>
          <w:rFonts w:ascii="仿宋_GB2312" w:hAnsi="仿宋_GB2312" w:eastAsia="仿宋_GB2312"/>
          <w:sz w:val="32"/>
        </w:rPr>
      </w:pPr>
    </w:p>
    <w:p>
      <w:pPr>
        <w:spacing w:line="800" w:lineRule="exact"/>
        <w:ind w:firstLine="438" w:firstLineChars="137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服务中心</w:t>
      </w:r>
      <w:r>
        <w:rPr>
          <w:rFonts w:hint="eastAsia" w:ascii="仿宋_GB2312" w:hAnsi="华文中宋" w:eastAsia="仿宋_GB2312"/>
          <w:sz w:val="32"/>
          <w:szCs w:val="32"/>
        </w:rPr>
        <w:t>名称：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华文中宋" w:eastAsia="仿宋_GB2312"/>
          <w:sz w:val="32"/>
          <w:szCs w:val="32"/>
        </w:rPr>
        <w:t>（盖章）</w:t>
      </w:r>
    </w:p>
    <w:p>
      <w:pPr>
        <w:spacing w:line="800" w:lineRule="exact"/>
        <w:ind w:firstLine="438" w:firstLineChars="13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技术领域：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spacing w:line="800" w:lineRule="exact"/>
        <w:ind w:firstLine="438" w:firstLineChars="137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华文中宋" w:eastAsia="仿宋_GB2312"/>
          <w:sz w:val="32"/>
          <w:szCs w:val="32"/>
        </w:rPr>
        <w:t>（盖章）</w:t>
      </w:r>
    </w:p>
    <w:p>
      <w:pPr>
        <w:spacing w:line="800" w:lineRule="exact"/>
        <w:ind w:firstLine="438" w:firstLineChars="137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    系    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</w:p>
    <w:p>
      <w:pPr>
        <w:spacing w:line="800" w:lineRule="exact"/>
        <w:ind w:firstLine="438" w:firstLineChars="137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申  请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none"/>
        </w:rPr>
        <w:t>日</w:t>
      </w:r>
    </w:p>
    <w:p>
      <w:pPr>
        <w:spacing w:line="220" w:lineRule="atLeast"/>
      </w:pPr>
      <w:r>
        <w:rPr>
          <w:rFonts w:hint="eastAsia"/>
        </w:rPr>
        <w:t xml:space="preserve"> 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580" w:lineRule="exact"/>
        <w:jc w:val="center"/>
        <w:rPr>
          <w:rFonts w:ascii="宋体" w:hAnsi="宋体"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海南省科学技术厅制</w:t>
      </w:r>
    </w:p>
    <w:p>
      <w:pPr>
        <w:spacing w:line="580" w:lineRule="exact"/>
        <w:jc w:val="center"/>
        <w:rPr>
          <w:rFonts w:eastAsia="仿宋"/>
          <w:b w:val="0"/>
          <w:bCs w:val="0"/>
          <w:sz w:val="32"/>
        </w:rPr>
      </w:pPr>
      <w:r>
        <w:rPr>
          <w:rFonts w:hint="eastAsia" w:eastAsia="仿宋"/>
          <w:b w:val="0"/>
          <w:bCs w:val="0"/>
          <w:sz w:val="32"/>
        </w:rPr>
        <w:t>202</w:t>
      </w:r>
      <w:r>
        <w:rPr>
          <w:rFonts w:hint="eastAsia" w:eastAsia="仿宋"/>
          <w:b w:val="0"/>
          <w:bCs w:val="0"/>
          <w:sz w:val="32"/>
          <w:lang w:val="en-US" w:eastAsia="zh-CN"/>
        </w:rPr>
        <w:t>3</w:t>
      </w:r>
      <w:r>
        <w:rPr>
          <w:rFonts w:hint="eastAsia" w:eastAsia="仿宋"/>
          <w:b w:val="0"/>
          <w:bCs w:val="0"/>
          <w:sz w:val="32"/>
        </w:rPr>
        <w:t>年7月</w:t>
      </w: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6"/>
        </w:rPr>
      </w:pPr>
    </w:p>
    <w:p>
      <w:pPr>
        <w:spacing w:line="7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填写说明及要求</w:t>
      </w:r>
    </w:p>
    <w:p>
      <w:pPr>
        <w:spacing w:line="360" w:lineRule="auto"/>
        <w:jc w:val="center"/>
        <w:rPr>
          <w:rFonts w:ascii="宋体" w:hAnsi="宋体"/>
          <w:bCs/>
          <w:sz w:val="28"/>
          <w:szCs w:val="28"/>
        </w:rPr>
      </w:pPr>
    </w:p>
    <w:p>
      <w:pPr>
        <w:tabs>
          <w:tab w:val="left" w:pos="1320"/>
        </w:tabs>
        <w:spacing w:line="74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一、填写本表前请仔细阅读申报通知，根据申报要求填写。</w:t>
      </w:r>
    </w:p>
    <w:p>
      <w:pPr>
        <w:tabs>
          <w:tab w:val="left" w:pos="1320"/>
        </w:tabs>
        <w:spacing w:line="740" w:lineRule="exact"/>
        <w:ind w:left="0"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二、本项目采取网上申报，向所在市县科技管理部门网上提交材料。</w:t>
      </w:r>
    </w:p>
    <w:p>
      <w:pPr>
        <w:tabs>
          <w:tab w:val="left" w:pos="1320"/>
        </w:tabs>
        <w:spacing w:line="74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三、对本表内容或其他需要补充说明的，可另附页说明。</w:t>
      </w:r>
    </w:p>
    <w:p>
      <w:pPr>
        <w:pStyle w:val="13"/>
        <w:spacing w:line="74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四、省技术创新中心名称统一命名为“海南省×××技术创新中心”。其中“×××”应根据所属领域和研究方向进行凝练。</w:t>
      </w:r>
    </w:p>
    <w:p>
      <w:pPr>
        <w:spacing w:line="740" w:lineRule="exact"/>
        <w:ind w:firstLine="640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仪器设备原值指1万元以上的仪器设备。</w:t>
      </w:r>
    </w:p>
    <w:p>
      <w:pPr>
        <w:pStyle w:val="13"/>
        <w:spacing w:line="74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六、《申报书》填写内容应实事求是、文字精炼、表述明确严谨。</w:t>
      </w:r>
    </w:p>
    <w:p>
      <w:pPr>
        <w:pStyle w:val="13"/>
        <w:spacing w:line="360" w:lineRule="auto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widowControl/>
        <w:spacing w:after="156" w:afterLines="50"/>
        <w:jc w:val="left"/>
        <w:rPr>
          <w:rFonts w:ascii="宋体" w:hAnsi="宋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一、服务</w:t>
      </w:r>
      <w:r>
        <w:rPr>
          <w:rFonts w:ascii="黑体" w:hAnsi="黑体" w:eastAsia="黑体" w:cs="黑体"/>
          <w:b w:val="0"/>
          <w:bCs/>
          <w:kern w:val="0"/>
          <w:sz w:val="32"/>
          <w:szCs w:val="32"/>
        </w:rPr>
        <w:t>中心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信息简表</w:t>
      </w:r>
    </w:p>
    <w:tbl>
      <w:tblPr>
        <w:tblStyle w:val="8"/>
        <w:tblW w:w="9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"/>
        <w:gridCol w:w="633"/>
        <w:gridCol w:w="547"/>
        <w:gridCol w:w="1134"/>
        <w:gridCol w:w="720"/>
        <w:gridCol w:w="414"/>
        <w:gridCol w:w="1214"/>
        <w:gridCol w:w="25"/>
        <w:gridCol w:w="37"/>
        <w:gridCol w:w="1360"/>
        <w:gridCol w:w="1475"/>
        <w:gridCol w:w="51"/>
        <w:gridCol w:w="765"/>
        <w:gridCol w:w="971"/>
        <w:gridCol w:w="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787" w:hRule="exact"/>
          <w:jc w:val="center"/>
        </w:trPr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服务中心名称</w:t>
            </w:r>
          </w:p>
        </w:tc>
        <w:tc>
          <w:tcPr>
            <w:tcW w:w="816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827" w:hRule="atLeast"/>
          <w:jc w:val="center"/>
        </w:trPr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高新技术产业领域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816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□生物医药                   □石油化工新材料     □数字经济</w:t>
            </w:r>
          </w:p>
          <w:p>
            <w:pPr>
              <w:widowControl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□南繁种业（热带高效农业）   □深海（海洋）科技   □航天科技</w:t>
            </w:r>
          </w:p>
          <w:p>
            <w:pPr>
              <w:widowControl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□清洁能源                   □节能环保           □</w:t>
            </w:r>
            <w:r>
              <w:rPr>
                <w:rFonts w:hint="eastAsia" w:ascii="仿宋_GB2312" w:hAnsi="仿宋_GB2312" w:eastAsia="仿宋_GB2312" w:cs="仿宋_GB2312"/>
              </w:rPr>
              <w:t>高端食品加工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□其他领域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（明确产业领域）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840" w:hRule="exact"/>
          <w:jc w:val="center"/>
        </w:trPr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服务中心人员总数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人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固定从事技术转移人员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人     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流动人员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47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737" w:hRule="exact"/>
          <w:jc w:val="center"/>
        </w:trPr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职称结构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正高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人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副高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人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中级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47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737" w:hRule="exact"/>
          <w:jc w:val="center"/>
        </w:trPr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学历结构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人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硕士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人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学士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47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737" w:hRule="exact"/>
          <w:jc w:val="center"/>
        </w:trPr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年龄结构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55岁以上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%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41～54岁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%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40岁以下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47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17" w:hRule="exact"/>
          <w:jc w:val="center"/>
        </w:trPr>
        <w:tc>
          <w:tcPr>
            <w:tcW w:w="13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（近3年）</w:t>
            </w:r>
          </w:p>
        </w:tc>
        <w:tc>
          <w:tcPr>
            <w:tcW w:w="4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2"/>
              </w:rPr>
              <w:t>科技成果转移转化情况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2"/>
                <w:szCs w:val="21"/>
              </w:rPr>
              <w:t>服务中心经费投入（万元）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24" w:hRule="exact"/>
          <w:jc w:val="center"/>
        </w:trPr>
        <w:tc>
          <w:tcPr>
            <w:tcW w:w="1394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国家级成果数量及金额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省部级成果数量及金额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其他成果数量及金额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本单位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521" w:hRule="exact"/>
          <w:jc w:val="center"/>
        </w:trPr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571" w:hRule="exact"/>
          <w:jc w:val="center"/>
        </w:trPr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565" w:hRule="exact"/>
          <w:jc w:val="center"/>
        </w:trPr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80" w:type="dxa"/>
          <w:trHeight w:val="624" w:hRule="exact"/>
          <w:jc w:val="center"/>
        </w:trPr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服务中心联系人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出生年月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80" w:type="dxa"/>
          <w:trHeight w:val="624" w:hRule="exact"/>
          <w:jc w:val="center"/>
        </w:trPr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职称/职务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660" w:hRule="atLeast"/>
          <w:jc w:val="center"/>
        </w:trPr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服务中心基本情况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服务中心负责人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660" w:hRule="atLeast"/>
          <w:jc w:val="center"/>
        </w:trPr>
        <w:tc>
          <w:tcPr>
            <w:tcW w:w="139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660" w:hRule="atLeast"/>
          <w:jc w:val="center"/>
        </w:trPr>
        <w:tc>
          <w:tcPr>
            <w:tcW w:w="139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cantSplit/>
          <w:trHeight w:val="6476" w:hRule="atLeast"/>
          <w:jc w:val="center"/>
        </w:trPr>
        <w:tc>
          <w:tcPr>
            <w:tcW w:w="6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近三年主要成就：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cantSplit/>
          <w:trHeight w:val="66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拟投资总额（万元）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已完成投入（万元）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cantSplit/>
          <w:trHeight w:val="66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办公和服务场地使用面积（m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固定资产（万元）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83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cantSplit/>
          <w:trHeight w:val="66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科研仪器设备原值（万元）</w:t>
            </w:r>
          </w:p>
        </w:tc>
        <w:tc>
          <w:tcPr>
            <w:tcW w:w="6078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237"/>
                <w:tab w:val="left" w:pos="540"/>
                <w:tab w:val="left" w:pos="900"/>
                <w:tab w:val="left" w:pos="1440"/>
              </w:tabs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450" w:hRule="atLeast"/>
          <w:jc w:val="center"/>
        </w:trPr>
        <w:tc>
          <w:tcPr>
            <w:tcW w:w="95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平台建设的计划和目标（包括进展、前景、经济价值，机构运行、经费投入、人才引进和培养等情况）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4" w:type="dxa"/>
          <w:trHeight w:val="2021" w:hRule="atLeast"/>
          <w:jc w:val="center"/>
        </w:trPr>
        <w:tc>
          <w:tcPr>
            <w:tcW w:w="95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widowControl/>
        <w:spacing w:after="156" w:afterLines="50"/>
        <w:ind w:firstLine="642" w:firstLineChars="20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</w:p>
    <w:p>
      <w:pPr>
        <w:widowControl/>
        <w:spacing w:after="156" w:afterLines="50"/>
        <w:ind w:firstLine="640" w:firstLineChars="200"/>
        <w:jc w:val="left"/>
        <w:rPr>
          <w:rFonts w:ascii="宋体" w:hAnsi="宋体" w:cs="宋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二、申报单位信息简表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03"/>
        <w:gridCol w:w="538"/>
        <w:gridCol w:w="647"/>
        <w:gridCol w:w="1294"/>
        <w:gridCol w:w="1294"/>
        <w:gridCol w:w="651"/>
        <w:gridCol w:w="511"/>
        <w:gridCol w:w="1430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牵头单位</w:t>
            </w:r>
          </w:p>
        </w:tc>
        <w:tc>
          <w:tcPr>
            <w:tcW w:w="4876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法人代表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52" w:hRule="exac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单位性质</w:t>
            </w:r>
          </w:p>
        </w:tc>
        <w:tc>
          <w:tcPr>
            <w:tcW w:w="4876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□高校及科研院所  □企业及转制院所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□民办非企业   □其他企业</w:t>
            </w: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统一社会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信用代码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开户银行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账号</w:t>
            </w:r>
          </w:p>
        </w:tc>
        <w:tc>
          <w:tcPr>
            <w:tcW w:w="2588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行号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单位联系人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联系电话</w:t>
            </w:r>
          </w:p>
        </w:tc>
        <w:tc>
          <w:tcPr>
            <w:tcW w:w="2588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职务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主要合作单位</w:t>
            </w:r>
          </w:p>
        </w:tc>
        <w:tc>
          <w:tcPr>
            <w:tcW w:w="7468" w:type="dxa"/>
            <w:gridSpan w:val="8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77" w:type="dxa"/>
            <w:gridSpan w:val="9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  <w:t>申报单位（非事业单位）填写以下内容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18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企业类型</w:t>
            </w:r>
          </w:p>
        </w:tc>
        <w:tc>
          <w:tcPr>
            <w:tcW w:w="7468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□转制科研院所 □国有企业  □股份有限公司  □有限责任公司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□民办非企业  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企业信用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等级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是否高企</w:t>
            </w:r>
          </w:p>
        </w:tc>
        <w:tc>
          <w:tcPr>
            <w:tcW w:w="2588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□是   □否</w:t>
            </w: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认定时间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员工总数</w:t>
            </w:r>
          </w:p>
        </w:tc>
        <w:tc>
          <w:tcPr>
            <w:tcW w:w="2288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人                </w:t>
            </w:r>
          </w:p>
        </w:tc>
        <w:tc>
          <w:tcPr>
            <w:tcW w:w="2588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企业专职研发人数</w:t>
            </w:r>
          </w:p>
        </w:tc>
        <w:tc>
          <w:tcPr>
            <w:tcW w:w="2592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ind w:firstLine="2088" w:firstLineChars="900"/>
              <w:jc w:val="lef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1" w:hRule="exac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申报单位特征</w:t>
            </w:r>
          </w:p>
        </w:tc>
        <w:tc>
          <w:tcPr>
            <w:tcW w:w="7468" w:type="dxa"/>
            <w:gridSpan w:val="8"/>
            <w:noWrap w:val="0"/>
            <w:vAlign w:val="top"/>
          </w:tcPr>
          <w:p>
            <w:pPr>
              <w:pStyle w:val="11"/>
              <w:spacing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□高新技术企业     □产业龙头企业    □其他      （具体说明）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4" w:hRule="exac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主导产品</w:t>
            </w:r>
          </w:p>
        </w:tc>
        <w:tc>
          <w:tcPr>
            <w:tcW w:w="7468" w:type="dxa"/>
            <w:gridSpan w:val="8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47" w:hRule="exac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（近3年）</w:t>
            </w:r>
          </w:p>
        </w:tc>
        <w:tc>
          <w:tcPr>
            <w:tcW w:w="2288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研究开发经费</w:t>
            </w:r>
          </w:p>
        </w:tc>
        <w:tc>
          <w:tcPr>
            <w:tcW w:w="2588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研究开发经费占当年总销售额的比例</w:t>
            </w:r>
          </w:p>
        </w:tc>
        <w:tc>
          <w:tcPr>
            <w:tcW w:w="2592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技术性收入与高新技术产品销售收入总和占当年总收入的比例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万元</w:t>
            </w:r>
          </w:p>
        </w:tc>
        <w:tc>
          <w:tcPr>
            <w:tcW w:w="2588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%</w:t>
            </w:r>
          </w:p>
        </w:tc>
        <w:tc>
          <w:tcPr>
            <w:tcW w:w="2592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万元</w:t>
            </w:r>
          </w:p>
        </w:tc>
        <w:tc>
          <w:tcPr>
            <w:tcW w:w="2588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%</w:t>
            </w:r>
          </w:p>
        </w:tc>
        <w:tc>
          <w:tcPr>
            <w:tcW w:w="2592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</w:tc>
        <w:tc>
          <w:tcPr>
            <w:tcW w:w="2288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万元</w:t>
            </w:r>
          </w:p>
        </w:tc>
        <w:tc>
          <w:tcPr>
            <w:tcW w:w="2588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%</w:t>
            </w:r>
          </w:p>
        </w:tc>
        <w:tc>
          <w:tcPr>
            <w:tcW w:w="2592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2" w:hRule="exact"/>
          <w:jc w:val="center"/>
        </w:trPr>
        <w:tc>
          <w:tcPr>
            <w:tcW w:w="1809" w:type="dxa"/>
            <w:vMerge w:val="restart"/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企业上年度财务状况</w:t>
            </w: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工业总产值</w:t>
            </w:r>
          </w:p>
        </w:tc>
        <w:tc>
          <w:tcPr>
            <w:tcW w:w="1941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万元</w:t>
            </w:r>
          </w:p>
        </w:tc>
        <w:tc>
          <w:tcPr>
            <w:tcW w:w="1945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销售收入</w:t>
            </w:r>
          </w:p>
        </w:tc>
        <w:tc>
          <w:tcPr>
            <w:tcW w:w="1941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3" w:hRule="exact"/>
          <w:jc w:val="center"/>
        </w:trPr>
        <w:tc>
          <w:tcPr>
            <w:tcW w:w="1809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交税总额</w:t>
            </w:r>
          </w:p>
        </w:tc>
        <w:tc>
          <w:tcPr>
            <w:tcW w:w="1941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万元</w:t>
            </w:r>
          </w:p>
        </w:tc>
        <w:tc>
          <w:tcPr>
            <w:tcW w:w="1945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税后利润</w:t>
            </w:r>
          </w:p>
        </w:tc>
        <w:tc>
          <w:tcPr>
            <w:tcW w:w="1941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8" w:hRule="exact"/>
          <w:jc w:val="center"/>
        </w:trPr>
        <w:tc>
          <w:tcPr>
            <w:tcW w:w="1809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资产总额</w:t>
            </w:r>
          </w:p>
        </w:tc>
        <w:tc>
          <w:tcPr>
            <w:tcW w:w="1941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万元</w:t>
            </w:r>
          </w:p>
        </w:tc>
        <w:tc>
          <w:tcPr>
            <w:tcW w:w="1945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固定资产</w:t>
            </w:r>
          </w:p>
        </w:tc>
        <w:tc>
          <w:tcPr>
            <w:tcW w:w="1941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34" w:hRule="exact"/>
          <w:jc w:val="center"/>
        </w:trPr>
        <w:tc>
          <w:tcPr>
            <w:tcW w:w="1809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资产负债率</w:t>
            </w:r>
          </w:p>
        </w:tc>
        <w:tc>
          <w:tcPr>
            <w:tcW w:w="1941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   %</w:t>
            </w:r>
          </w:p>
        </w:tc>
        <w:tc>
          <w:tcPr>
            <w:tcW w:w="1945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出口创汇</w:t>
            </w:r>
          </w:p>
        </w:tc>
        <w:tc>
          <w:tcPr>
            <w:tcW w:w="1941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 xml:space="preserve">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获奖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情况</w:t>
            </w:r>
          </w:p>
        </w:tc>
        <w:tc>
          <w:tcPr>
            <w:tcW w:w="7488" w:type="dxa"/>
            <w:gridSpan w:val="9"/>
            <w:noWrap w:val="0"/>
            <w:vAlign w:val="top"/>
          </w:tcPr>
          <w:p>
            <w:pPr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近三年科技活动情况：科研项目总数（项）、发明专利授权数（项）、制定国家、行业标准数（个）、科技成果转化数（项）、技术合同成交（项）</w:t>
            </w:r>
          </w:p>
        </w:tc>
      </w:tr>
    </w:tbl>
    <w:p>
      <w:pPr>
        <w:pStyle w:val="13"/>
        <w:spacing w:line="360" w:lineRule="auto"/>
        <w:rPr>
          <w:rFonts w:ascii="黑体" w:hAnsi="黑体" w:eastAsia="黑体"/>
          <w:b/>
        </w:rPr>
      </w:pPr>
    </w:p>
    <w:p>
      <w:pPr>
        <w:pStyle w:val="13"/>
        <w:spacing w:line="360" w:lineRule="auto"/>
        <w:rPr>
          <w:rFonts w:hint="eastAsia" w:ascii="黑体" w:hAnsi="黑体" w:eastAsia="黑体"/>
          <w:b/>
        </w:rPr>
      </w:pPr>
    </w:p>
    <w:p>
      <w:pPr>
        <w:spacing w:line="360" w:lineRule="auto"/>
        <w:jc w:val="left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/>
          <w:b w:val="0"/>
          <w:bCs/>
          <w:sz w:val="32"/>
          <w:szCs w:val="32"/>
        </w:rPr>
        <w:t>附件材料</w:t>
      </w:r>
    </w:p>
    <w:tbl>
      <w:tblPr>
        <w:tblStyle w:val="8"/>
        <w:tblpPr w:leftFromText="180" w:rightFromText="180" w:vertAnchor="text" w:horzAnchor="page" w:tblpXSpec="center" w:tblpY="3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8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  件  清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37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服务中心现有固定人员名单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37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服务中心仪器设备清单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37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近3年服务中心转化服务的国家、省部、市及其它类科技成果转化项目清单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8373" w:type="dxa"/>
            <w:noWrap w:val="0"/>
            <w:vAlign w:val="center"/>
          </w:tcPr>
          <w:p>
            <w:pPr>
              <w:pStyle w:val="13"/>
              <w:spacing w:line="360" w:lineRule="auto"/>
              <w:rPr>
                <w:rFonts w:hint="eastAsia" w:hAnsi="仿宋_GB2312" w:cs="仿宋_GB2312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0"/>
                <w:kern w:val="2"/>
                <w:sz w:val="28"/>
                <w:szCs w:val="28"/>
              </w:rPr>
              <w:t>服务中心储备的科技成果清单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837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技术创新中心规章制度和管理制度等清单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837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其他相关材料</w:t>
            </w:r>
          </w:p>
        </w:tc>
      </w:tr>
    </w:tbl>
    <w:p>
      <w:pPr>
        <w:pStyle w:val="6"/>
        <w:adjustRightInd/>
        <w:snapToGrid/>
        <w:spacing w:before="0" w:beforeAutospacing="0" w:after="0" w:afterAutospacing="0" w:line="580" w:lineRule="exact"/>
        <w:rPr>
          <w:rFonts w:ascii="Times New Roman" w:hAnsi="Times New Roman" w:eastAsia="黑体" w:cs="Times New Roman"/>
          <w:bCs/>
          <w:color w:val="000000"/>
          <w:sz w:val="28"/>
          <w:szCs w:val="28"/>
          <w:shd w:val="clear" w:color="auto" w:fill="FFFFFF"/>
        </w:rPr>
      </w:pPr>
    </w:p>
    <w:p>
      <w:pPr>
        <w:pStyle w:val="7"/>
        <w:rPr>
          <w:rFonts w:hint="eastAsia"/>
        </w:rPr>
      </w:pPr>
    </w:p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418" w:bottom="1440" w:left="1418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13"/>
        <w:spacing w:line="360" w:lineRule="auto"/>
        <w:ind w:firstLine="0" w:firstLineChars="0"/>
        <w:jc w:val="left"/>
        <w:rPr>
          <w:rFonts w:hint="eastAsia" w:ascii="黑体" w:hAnsi="黑体" w:eastAsia="黑体" w:cs="黑体"/>
          <w:spacing w:val="0"/>
        </w:rPr>
      </w:pPr>
      <w:r>
        <w:rPr>
          <w:rFonts w:hint="eastAsia" w:ascii="黑体" w:hAnsi="黑体" w:eastAsia="黑体" w:cs="黑体"/>
          <w:spacing w:val="0"/>
        </w:rPr>
        <w:t>附件1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服务中心现有固定人员名单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364"/>
        <w:gridCol w:w="1129"/>
        <w:gridCol w:w="2082"/>
        <w:gridCol w:w="1764"/>
        <w:gridCol w:w="1764"/>
        <w:gridCol w:w="2705"/>
        <w:gridCol w:w="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研究方向或从事专业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</w:pPr>
    </w:p>
    <w:p>
      <w:pPr>
        <w:pStyle w:val="13"/>
        <w:spacing w:line="360" w:lineRule="auto"/>
        <w:ind w:firstLine="640" w:firstLineChars="200"/>
        <w:rPr>
          <w:rFonts w:hint="eastAsia" w:ascii="Times New Roman" w:hAnsi="Times New Roman" w:eastAsia="仿宋" w:cs="Times New Roman"/>
          <w:spacing w:val="0"/>
        </w:rPr>
        <w:sectPr>
          <w:footerReference r:id="rId7" w:type="default"/>
          <w:footerReference r:id="rId8" w:type="even"/>
          <w:pgSz w:w="16838" w:h="11906" w:orient="landscape"/>
          <w:pgMar w:top="1418" w:right="1440" w:bottom="1418" w:left="1440" w:header="851" w:footer="992" w:gutter="0"/>
          <w:pgNumType w:fmt="decimal" w:start="7"/>
          <w:cols w:space="720" w:num="1"/>
          <w:docGrid w:type="lines" w:linePitch="312" w:charSpace="0"/>
        </w:sectPr>
      </w:pPr>
    </w:p>
    <w:p>
      <w:pPr>
        <w:pStyle w:val="13"/>
        <w:spacing w:line="360" w:lineRule="auto"/>
        <w:ind w:firstLine="0" w:firstLineChars="0"/>
        <w:rPr>
          <w:rFonts w:hint="eastAsia" w:ascii="黑体" w:hAnsi="黑体" w:eastAsia="黑体" w:cs="黑体"/>
          <w:spacing w:val="0"/>
        </w:rPr>
      </w:pPr>
      <w:r>
        <w:rPr>
          <w:rFonts w:hint="eastAsia" w:ascii="黑体" w:hAnsi="黑体" w:eastAsia="黑体" w:cs="黑体"/>
          <w:spacing w:val="0"/>
        </w:rPr>
        <w:t>附件2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服务中心仪器设备清单（按原值降序排列）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117"/>
        <w:gridCol w:w="1565"/>
        <w:gridCol w:w="1741"/>
        <w:gridCol w:w="858"/>
        <w:gridCol w:w="1023"/>
        <w:gridCol w:w="1223"/>
        <w:gridCol w:w="1835"/>
        <w:gridCol w:w="1777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原值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购置日期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生厂商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所属单位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13"/>
        <w:spacing w:line="360" w:lineRule="auto"/>
        <w:ind w:firstLine="640" w:firstLineChars="200"/>
        <w:rPr>
          <w:rFonts w:ascii="Times New Roman" w:hAnsi="Times New Roman" w:eastAsia="仿宋" w:cs="Times New Roman"/>
          <w:spacing w:val="0"/>
          <w:highlight w:val="yellow"/>
        </w:rPr>
        <w:sectPr>
          <w:pgSz w:w="16838" w:h="11906" w:orient="landscape"/>
          <w:pgMar w:top="1418" w:right="1440" w:bottom="1418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13"/>
        <w:spacing w:line="360" w:lineRule="auto"/>
        <w:ind w:firstLine="0" w:firstLineChars="0"/>
        <w:rPr>
          <w:rFonts w:hint="eastAsia" w:hAnsi="仿宋_GB2312" w:cs="仿宋_GB2312"/>
          <w:spacing w:val="0"/>
        </w:rPr>
      </w:pPr>
      <w:r>
        <w:rPr>
          <w:rFonts w:hint="eastAsia" w:ascii="黑体" w:hAnsi="黑体" w:eastAsia="黑体" w:cs="黑体"/>
          <w:spacing w:val="0"/>
        </w:rPr>
        <w:t>附件3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近3年服务中心转化服务的国家、省部、市及其它类科技成果转化项目清单</w:t>
      </w:r>
    </w:p>
    <w:tbl>
      <w:tblPr>
        <w:tblStyle w:val="8"/>
        <w:tblpPr w:leftFromText="180" w:rightFromText="180" w:vertAnchor="text" w:horzAnchor="page" w:tblpXSpec="center" w:tblpY="626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117"/>
        <w:gridCol w:w="3368"/>
        <w:gridCol w:w="2506"/>
        <w:gridCol w:w="3300"/>
        <w:gridCol w:w="1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科技成果类别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转化金额（万元）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服务收入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13"/>
        <w:spacing w:line="360" w:lineRule="auto"/>
        <w:ind w:firstLine="624" w:firstLineChars="200"/>
        <w:rPr>
          <w:rFonts w:ascii="Times New Roman" w:hAnsi="Times New Roman" w:eastAsia="仿宋" w:cs="Times New Roman"/>
        </w:rPr>
        <w:sectPr>
          <w:pgSz w:w="16838" w:h="11906" w:orient="landscape"/>
          <w:pgMar w:top="1418" w:right="1440" w:bottom="1418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13"/>
        <w:spacing w:line="36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服务中心储备的科技成果清单</w:t>
      </w:r>
    </w:p>
    <w:tbl>
      <w:tblPr>
        <w:tblStyle w:val="8"/>
        <w:tblpPr w:leftFromText="180" w:rightFromText="180" w:vertAnchor="text" w:horzAnchor="page" w:tblpXSpec="center" w:tblpY="502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117"/>
        <w:gridCol w:w="2046"/>
        <w:gridCol w:w="2169"/>
        <w:gridCol w:w="1621"/>
        <w:gridCol w:w="1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科技成果类别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预计转化金额（评估价）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预期服务收入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13"/>
        <w:spacing w:line="360" w:lineRule="auto"/>
        <w:ind w:firstLine="624" w:firstLineChars="200"/>
        <w:rPr>
          <w:rFonts w:ascii="Times New Roman" w:hAnsi="Times New Roman" w:eastAsia="仿宋" w:cs="Times New Roman"/>
          <w:highlight w:val="yellow"/>
        </w:rPr>
      </w:pPr>
    </w:p>
    <w:p>
      <w:pPr>
        <w:pStyle w:val="13"/>
        <w:spacing w:line="360" w:lineRule="auto"/>
        <w:ind w:firstLine="624" w:firstLineChars="200"/>
        <w:rPr>
          <w:rFonts w:ascii="Times New Roman" w:hAnsi="Times New Roman" w:eastAsia="仿宋" w:cs="Times New Roman"/>
          <w:highlight w:val="yellow"/>
        </w:rPr>
        <w:sectPr>
          <w:pgSz w:w="16838" w:h="11906" w:orient="landscape"/>
          <w:pgMar w:top="1418" w:right="1440" w:bottom="1418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13"/>
        <w:spacing w:line="360" w:lineRule="auto"/>
        <w:ind w:firstLine="0" w:firstLineChars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附件5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技术创新中心规章制度和管理制度等清单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4905"/>
        <w:gridCol w:w="1693"/>
        <w:gridCol w:w="4365"/>
        <w:gridCol w:w="2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制度名称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制定时间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制定方（技术创新中心/依托单位）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...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13"/>
        <w:spacing w:line="360" w:lineRule="auto"/>
        <w:ind w:firstLine="624" w:firstLineChars="200"/>
        <w:jc w:val="left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624" w:firstLineChars="200"/>
        <w:jc w:val="left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624" w:firstLineChars="200"/>
        <w:jc w:val="left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624" w:firstLineChars="200"/>
        <w:jc w:val="left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624" w:firstLineChars="200"/>
        <w:jc w:val="left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624" w:firstLineChars="200"/>
        <w:jc w:val="left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624" w:firstLineChars="200"/>
        <w:jc w:val="left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0" w:firstLineChars="0"/>
        <w:jc w:val="left"/>
        <w:rPr>
          <w:rFonts w:hint="eastAsia" w:ascii="Times New Roman" w:hAnsi="Times New Roman" w:eastAsia="仿宋" w:cs="Times New Roman"/>
        </w:rPr>
      </w:pPr>
    </w:p>
    <w:p>
      <w:pPr>
        <w:pStyle w:val="13"/>
        <w:spacing w:line="360" w:lineRule="auto"/>
        <w:ind w:firstLine="0" w:firstLineChars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附件6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相关证明材料</w:t>
      </w:r>
    </w:p>
    <w:p>
      <w:pPr>
        <w:pStyle w:val="13"/>
        <w:spacing w:line="7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>
      <w:pPr>
        <w:pStyle w:val="13"/>
        <w:spacing w:line="560" w:lineRule="exact"/>
        <w:ind w:firstLine="624" w:firstLineChars="200"/>
        <w:jc w:val="both"/>
        <w:rPr>
          <w:rFonts w:hint="eastAsia" w:ascii="仿宋_GB2312" w:hAnsi="仿宋_GB2312" w:eastAsia="仿宋_GB2312" w:cs="仿宋_GB2312"/>
        </w:rPr>
        <w:sectPr>
          <w:pgSz w:w="16838" w:h="11906" w:orient="landscape"/>
          <w:pgMar w:top="1418" w:right="1440" w:bottom="1418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</w:rPr>
        <w:t>包括</w:t>
      </w:r>
      <w:r>
        <w:rPr>
          <w:rFonts w:hint="eastAsia" w:ascii="仿宋_GB2312" w:hAnsi="仿宋_GB2312" w:eastAsia="仿宋_GB2312" w:cs="仿宋_GB2312"/>
          <w:szCs w:val="28"/>
        </w:rPr>
        <w:t>申报单位营业执照、登记证书、相关负责人身份证复印件、中心平面图，单位组织架构、相关章程等，</w:t>
      </w:r>
      <w:r>
        <w:rPr>
          <w:rFonts w:hint="eastAsia" w:ascii="仿宋_GB2312" w:hAnsi="仿宋_GB2312" w:eastAsia="仿宋_GB2312" w:cs="仿宋_GB2312"/>
          <w:szCs w:val="28"/>
          <w:lang w:val="en"/>
        </w:rPr>
        <w:t>牵头单位为企业的提供近</w:t>
      </w:r>
      <w:r>
        <w:rPr>
          <w:rFonts w:hint="eastAsia" w:ascii="仿宋_GB2312" w:hAnsi="仿宋_GB2312" w:eastAsia="仿宋_GB2312" w:cs="仿宋_GB2312"/>
          <w:szCs w:val="28"/>
        </w:rPr>
        <w:t>3年</w:t>
      </w:r>
      <w:r>
        <w:rPr>
          <w:rFonts w:hint="eastAsia" w:ascii="仿宋_GB2312" w:hAnsi="仿宋_GB2312" w:eastAsia="仿宋_GB2312" w:cs="仿宋_GB2312"/>
          <w:szCs w:val="28"/>
          <w:lang w:val="en"/>
        </w:rPr>
        <w:t>年度审计报告和研</w:t>
      </w:r>
      <w:r>
        <w:rPr>
          <w:rFonts w:hint="eastAsia" w:ascii="仿宋_GB2312" w:hAnsi="仿宋_GB2312" w:eastAsia="仿宋_GB2312" w:cs="仿宋_GB2312"/>
          <w:lang w:val="en"/>
        </w:rPr>
        <w:t>发投入专项审计报告、</w:t>
      </w:r>
      <w:r>
        <w:rPr>
          <w:rFonts w:hint="eastAsia" w:ascii="仿宋_GB2312" w:hAnsi="仿宋_GB2312" w:eastAsia="仿宋_GB2312" w:cs="仿宋_GB2312"/>
        </w:rPr>
        <w:t>其他材料等。</w:t>
      </w:r>
    </w:p>
    <w:p>
      <w:pPr>
        <w:topLinePunct/>
        <w:adjustRightInd w:val="0"/>
        <w:snapToGrid w:val="0"/>
        <w:spacing w:before="156" w:beforeLines="50" w:after="156" w:afterLines="5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四、承诺书</w:t>
      </w:r>
    </w:p>
    <w:tbl>
      <w:tblPr>
        <w:tblStyle w:val="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4" w:hRule="atLeast"/>
          <w:jc w:val="center"/>
        </w:trPr>
        <w:tc>
          <w:tcPr>
            <w:tcW w:w="9242" w:type="dxa"/>
            <w:noWrap w:val="0"/>
            <w:vAlign w:val="top"/>
          </w:tcPr>
          <w:p>
            <w:pPr>
              <w:tabs>
                <w:tab w:val="left" w:pos="886"/>
              </w:tabs>
              <w:topLinePunct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本单位申报材料内容可靠，相关数据真实。本单位承诺对申报材料内容的真实性承担法律责任。</w:t>
            </w:r>
          </w:p>
          <w:p>
            <w:pPr>
              <w:tabs>
                <w:tab w:val="left" w:pos="6660"/>
              </w:tabs>
              <w:snapToGrid w:val="0"/>
              <w:rPr>
                <w:rFonts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eastAsia="黑体"/>
                <w:sz w:val="24"/>
              </w:rPr>
            </w:pPr>
          </w:p>
          <w:p>
            <w:pPr>
              <w:tabs>
                <w:tab w:val="left" w:pos="886"/>
              </w:tabs>
              <w:topLinePunct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 xml:space="preserve">            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（ 公    章 ）</w:t>
            </w:r>
          </w:p>
          <w:p>
            <w:pPr>
              <w:tabs>
                <w:tab w:val="left" w:pos="886"/>
              </w:tabs>
              <w:topLinePunct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 xml:space="preserve">                            法定代表人（授权人）签章：</w:t>
            </w:r>
          </w:p>
          <w:p>
            <w:pPr>
              <w:tabs>
                <w:tab w:val="left" w:pos="886"/>
              </w:tabs>
              <w:topLinePunct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lang w:val="en"/>
              </w:rPr>
              <w:t xml:space="preserve">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 xml:space="preserve"> 年     月     日</w:t>
            </w:r>
          </w:p>
        </w:tc>
      </w:tr>
    </w:tbl>
    <w:p>
      <w:pPr>
        <w:topLinePunct/>
        <w:adjustRightInd w:val="0"/>
        <w:snapToGrid w:val="0"/>
        <w:spacing w:before="156" w:beforeLines="50" w:after="156" w:afterLines="5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五、申报、初审及审定意见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906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申报单位意见： </w:t>
            </w: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中心负责人（签字）                 </w:t>
            </w: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法定代表人（签字）               （公章）年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906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市县科技管理部门推荐意见： </w:t>
            </w: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（公章）年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90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专家评审意见：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90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评审专家名单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90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省科技厅审定意见：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（公章）年   月   日</w:t>
            </w:r>
          </w:p>
        </w:tc>
      </w:tr>
    </w:tbl>
    <w:p>
      <w:pPr>
        <w:pStyle w:val="13"/>
        <w:spacing w:line="360" w:lineRule="auto"/>
        <w:rPr>
          <w:rFonts w:hint="eastAsia" w:ascii="黑体" w:hAnsi="黑体" w:eastAsia="黑体"/>
          <w:b/>
        </w:rPr>
      </w:pPr>
    </w:p>
    <w:p>
      <w:pPr>
        <w:pStyle w:val="13"/>
        <w:spacing w:line="360" w:lineRule="auto"/>
        <w:jc w:val="center"/>
        <w:rPr>
          <w:rFonts w:hint="eastAsia" w:ascii="黑体" w:hAnsi="黑体" w:eastAsia="黑体"/>
          <w:b/>
          <w:sz w:val="36"/>
        </w:rPr>
      </w:pPr>
    </w:p>
    <w:p>
      <w:pPr>
        <w:pStyle w:val="13"/>
        <w:spacing w:line="360" w:lineRule="auto"/>
        <w:jc w:val="center"/>
        <w:rPr>
          <w:rFonts w:hint="eastAsia" w:ascii="黑体" w:hAnsi="黑体" w:eastAsia="黑体"/>
          <w:b/>
          <w:sz w:val="36"/>
        </w:rPr>
      </w:pPr>
    </w:p>
    <w:p>
      <w:pPr>
        <w:pStyle w:val="13"/>
        <w:spacing w:line="360" w:lineRule="auto"/>
        <w:jc w:val="center"/>
        <w:rPr>
          <w:rFonts w:hint="eastAsia" w:ascii="黑体" w:hAnsi="黑体" w:eastAsia="黑体"/>
          <w:b/>
          <w:sz w:val="36"/>
        </w:rPr>
      </w:pPr>
    </w:p>
    <w:p>
      <w:pPr>
        <w:pStyle w:val="13"/>
        <w:spacing w:line="360" w:lineRule="auto"/>
        <w:jc w:val="center"/>
        <w:rPr>
          <w:rFonts w:hint="eastAsia" w:ascii="黑体" w:hAnsi="黑体" w:eastAsia="黑体"/>
          <w:b/>
          <w:sz w:val="36"/>
        </w:rPr>
      </w:pPr>
    </w:p>
    <w:p>
      <w:pPr>
        <w:pStyle w:val="13"/>
        <w:spacing w:line="360" w:lineRule="auto"/>
        <w:jc w:val="center"/>
        <w:rPr>
          <w:rFonts w:hint="eastAsia" w:ascii="黑体" w:hAnsi="黑体" w:eastAsia="黑体"/>
          <w:b/>
          <w:sz w:val="36"/>
        </w:rPr>
      </w:pPr>
    </w:p>
    <w:p>
      <w:pPr>
        <w:pStyle w:val="13"/>
        <w:spacing w:line="360" w:lineRule="auto"/>
        <w:jc w:val="center"/>
        <w:rPr>
          <w:rFonts w:hint="eastAsia" w:ascii="黑体" w:hAnsi="黑体" w:eastAsia="黑体"/>
          <w:b/>
          <w:sz w:val="36"/>
        </w:rPr>
      </w:pPr>
    </w:p>
    <w:p>
      <w:pPr>
        <w:pStyle w:val="13"/>
        <w:spacing w:line="360" w:lineRule="auto"/>
        <w:jc w:val="center"/>
        <w:rPr>
          <w:rFonts w:hint="eastAsia" w:ascii="黑体" w:hAnsi="黑体" w:eastAsia="黑体"/>
          <w:b/>
          <w:sz w:val="36"/>
        </w:rPr>
      </w:pPr>
    </w:p>
    <w:p>
      <w:pPr>
        <w:pStyle w:val="13"/>
        <w:spacing w:line="360" w:lineRule="auto"/>
        <w:jc w:val="center"/>
        <w:rPr>
          <w:rFonts w:hint="eastAsia" w:ascii="黑体" w:hAnsi="黑体" w:eastAsia="黑体"/>
          <w:b/>
          <w:sz w:val="36"/>
        </w:rPr>
      </w:pPr>
    </w:p>
    <w:p>
      <w:pPr>
        <w:pStyle w:val="13"/>
        <w:spacing w:line="360" w:lineRule="auto"/>
        <w:jc w:val="center"/>
        <w:rPr>
          <w:rFonts w:hint="eastAsia" w:ascii="黑体" w:hAnsi="黑体" w:eastAsia="黑体"/>
          <w:b/>
          <w:sz w:val="36"/>
        </w:rPr>
      </w:pPr>
    </w:p>
    <w:p>
      <w:pPr>
        <w:pStyle w:val="13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海南省技术转移转化服务中心建设方案</w:t>
      </w:r>
    </w:p>
    <w:p>
      <w:pPr>
        <w:pStyle w:val="13"/>
        <w:spacing w:line="360" w:lineRule="auto"/>
        <w:jc w:val="center"/>
        <w:rPr>
          <w:rFonts w:hint="eastAsia" w:ascii="楷体_GB2312" w:hAnsi="楷体_GB2312" w:eastAsia="楷体_GB2312" w:cs="楷体_GB2312"/>
          <w:b w:val="0"/>
          <w:bCs/>
          <w:sz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</w:rPr>
        <w:t>(编写提纲)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一、建设意义和现有工作基础</w:t>
      </w:r>
    </w:p>
    <w:p>
      <w:pPr>
        <w:pStyle w:val="13"/>
        <w:widowControl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（一）中心建设的必要性、可行性和重要意义；</w:t>
      </w:r>
    </w:p>
    <w:p>
      <w:pPr>
        <w:pStyle w:val="13"/>
        <w:widowControl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（二）中心现有的工作基础和优势。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二、申报单位概况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（一）申报单位基本情况（企业需说明近三年单位营业收入、纳税、固定资产投资、净利润等运营基本情况及经营业绩情况）；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二）基础条件、科技成果转移转化服务成效和优势；（主要包括已开展科技成果收集情况、技术评估条件和能力、推介对接服务情况、技术转移服务情况、成果转化成效、专利许可情况、技术经纪人才培养等转移转化相关服务工作情况）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（三）主要负责人介绍、服务团队和管理人员状况及人才培养能力等。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三、总体思路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（一）指导思想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（二）战略定位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（三）建设原则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（四）发展目标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四、建设布局和任务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（一）建设布局、科技成果转化方向、发展思路和近中期目标。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（二）平台建设的计划和目标（包括进展、前景、经济价值，机构运行、经费投入、人才引进和培养等情况）。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（三）服务条件情况（包括归属服务中心支出的经费、归属服务中心使用的办公和服务场所及相关配套设施情况）。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五、管理运行机制、开放运行设想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一）管理运行机制。包括设立董事会（理事会）、中心总经理或主任遴选等；中心内部机构（单元）设置；服务中心创新组织管理体系；人才培养激励机制；科技成果等知识产权管理运营；财务、人事、项目等管理制度等。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（二）开放合作与运行管理情况（产学研合作、国际科技合作、日常运行管理、人员聘用及流动等情况）。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六、服务队伍状况及培养人才的能力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（一）专业化服务团队状况；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（二）服务中心主任简介及其代表性成果；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（三）高水平经纪人培养、引进等情况。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七、保障措施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（一）组织领导；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（二）资金投入基础建设等相关保障配套措施。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八、进度安排</w:t>
      </w:r>
    </w:p>
    <w:p>
      <w:pPr>
        <w:snapToGrid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建设任务周期和进一步细化主要工作及目标，中心未来三年的经费预算情况。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九、相关证明材料可作为附件（提供复印件）</w:t>
      </w:r>
    </w:p>
    <w:sectPr>
      <w:headerReference r:id="rId9" w:type="default"/>
      <w:footerReference r:id="rId10" w:type="default"/>
      <w:footerReference r:id="rId11" w:type="even"/>
      <w:pgSz w:w="11906" w:h="16838"/>
      <w:pgMar w:top="1440" w:right="1418" w:bottom="1440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47090" cy="23177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47090" cy="23177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25pt;width:66.7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w/fmFNYAAAAHAQAADwAAAAAAAAABACAAAAA4AAAAZHJzL2Rvd25yZXYueG1s&#10;UEsBAhQAFAAAAAgAh07iQCfTLCCrAQAANAMAAA4AAAAAAAAAAQAgAAAAOwEAAGRycy9lMm9Eb2Mu&#10;eG1sUEsFBgAAAAAGAAYAWQEAAFg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-11430</wp:posOffset>
              </wp:positionH>
              <wp:positionV relativeFrom="paragraph">
                <wp:posOffset>0</wp:posOffset>
              </wp:positionV>
              <wp:extent cx="1104900" cy="3556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04900" cy="3556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9pt;margin-top:0pt;height:28pt;width:87pt;mso-position-horizontal-relative:margin;z-index:251659264;mso-width-relative:page;mso-height-relative:page;" filled="f" stroked="f" coordsize="21600,21600" o:gfxdata="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XqGew1QAAAAYBAAAPAAAAAAAAAAEAIAAAADgAAABkcnMvZG93bnJldi54bWxQ&#10;SwECFAAUAAAACACHTuJAt3hwS6sBAAA1AwAADgAAAAAAAAABACAAAAA6AQAAZHJzL2Uyb0RvYy54&#10;bWxQSwUGAAAAAAYABgBZAQAAVw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47090" cy="23177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47090" cy="23177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25pt;width:66.7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EbXzknUAAAABAEAAA8AAAAAAAAAAQAgAAAAOAAAAGRycy9kb3ducmV2LnhtbFBL&#10;AQIUABQAAAAIAIdO4kAYH1DUqwEAADQDAAAOAAAAAAAAAAEAIAAAADkBAABkcnMvZTJvRG9jLnht&#10;bFBLBQYAAAAABgAGAFkBAABW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04900" cy="3556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04900" cy="3556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87pt;mso-position-horizontal:outside;mso-position-horizontal-relative:margin;z-index:251662336;mso-width-relative:page;mso-height-relative:page;" filled="f" stroked="f" coordsize="21600,21600" o:gfxdata="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/aVfs9MAAAAEAQAADwAAAAAAAAABACAAAAA4AAAAZHJzL2Rvd25yZXYueG1sUEsB&#10;AhQAFAAAAAgAh07iQBU3q6irAQAANQMAAA4AAAAAAAAAAQAgAAAAOAEAAGRycy9lMm9Eb2MueG1s&#10;UEsFBgAAAAAGAAYAWQEAAFU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31215" cy="2501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31215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7pt;width:65.4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GIEgI/WAAAABwEAAA8AAAAAAAAAAQAgAAAAOAAAAGRycy9kb3ducmV2&#10;LnhtbFBLAQIUABQAAAAIAIdO4kD0o2+8IQIAACk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3940" cy="2165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43940" cy="216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05pt;width:82.2pt;mso-position-horizontal:outside;mso-position-horizontal-relative:margin;z-index:251663360;mso-width-relative:page;mso-height-relative:page;" filled="f" stroked="f" coordsize="21600,21600" o:gfxdata="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D3ZElO1AAAAAQBAAAPAAAAAAAAAAEAIAAAADgAAABkcnMvZG93bnJldi54&#10;bWxQSwECFAAUAAAACACHTuJAkKPY6CECAAAqBAAADgAAAAAAAAABACAAAAA5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trackRevisions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wtLQ0sbA0MDAxNjdW0lEKTi0uzszPAykwrgUAzIEZOiwAAAA="/>
  </w:docVars>
  <w:rsids>
    <w:rsidRoot w:val="00070A6F"/>
    <w:rsid w:val="00070A6F"/>
    <w:rsid w:val="00293157"/>
    <w:rsid w:val="003123DA"/>
    <w:rsid w:val="005F5CA8"/>
    <w:rsid w:val="00934F14"/>
    <w:rsid w:val="00A70F57"/>
    <w:rsid w:val="00B13133"/>
    <w:rsid w:val="00B66894"/>
    <w:rsid w:val="1D7ED3DB"/>
    <w:rsid w:val="2BFCC44C"/>
    <w:rsid w:val="363B1C2A"/>
    <w:rsid w:val="37F7ED9F"/>
    <w:rsid w:val="3AD5030A"/>
    <w:rsid w:val="3F7F5477"/>
    <w:rsid w:val="3FFA084E"/>
    <w:rsid w:val="5AF32453"/>
    <w:rsid w:val="5F727ADE"/>
    <w:rsid w:val="7BEBD41D"/>
    <w:rsid w:val="7BFDF0F0"/>
    <w:rsid w:val="7DABBA04"/>
    <w:rsid w:val="7DAF1DA9"/>
    <w:rsid w:val="7DED5BE6"/>
    <w:rsid w:val="7F972209"/>
    <w:rsid w:val="7FA320DA"/>
    <w:rsid w:val="7FFF8E37"/>
    <w:rsid w:val="9E67F7E3"/>
    <w:rsid w:val="B39FFED1"/>
    <w:rsid w:val="B4EE3C72"/>
    <w:rsid w:val="B7B31FA4"/>
    <w:rsid w:val="B8D2F42F"/>
    <w:rsid w:val="C5DDCA1C"/>
    <w:rsid w:val="D51BAF3F"/>
    <w:rsid w:val="D7FE2D0B"/>
    <w:rsid w:val="DB3E7610"/>
    <w:rsid w:val="DD77D0BC"/>
    <w:rsid w:val="EF72A77E"/>
    <w:rsid w:val="F6FBCC1C"/>
    <w:rsid w:val="FD675033"/>
    <w:rsid w:val="FDEDCE24"/>
    <w:rsid w:val="FED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adjustRightInd w:val="0"/>
      <w:snapToGrid w:val="0"/>
      <w:spacing w:before="100" w:beforeAutospacing="1" w:after="100" w:afterAutospacing="1" w:line="276" w:lineRule="auto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9"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Arial" w:hAnsi="Arial" w:eastAsia="微软雅黑"/>
      <w:b/>
      <w:kern w:val="0"/>
      <w:sz w:val="32"/>
      <w:szCs w:val="22"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正文文本缩进1"/>
    <w:basedOn w:val="1"/>
    <w:qFormat/>
    <w:uiPriority w:val="0"/>
    <w:pPr>
      <w:tabs>
        <w:tab w:val="left" w:pos="0"/>
        <w:tab w:val="left" w:pos="180"/>
        <w:tab w:val="left" w:pos="540"/>
        <w:tab w:val="left" w:pos="900"/>
        <w:tab w:val="left" w:pos="1440"/>
      </w:tabs>
      <w:ind w:firstLine="640" w:firstLineChars="200"/>
    </w:pPr>
    <w:rPr>
      <w:rFonts w:ascii="仿宋_GB2312" w:hAnsi="宋体" w:eastAsia="仿宋_GB2312"/>
      <w:sz w:val="32"/>
      <w:szCs w:val="20"/>
    </w:rPr>
  </w:style>
  <w:style w:type="paragraph" w:customStyle="1" w:styleId="12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p0"/>
    <w:basedOn w:val="1"/>
    <w:qFormat/>
    <w:uiPriority w:val="0"/>
    <w:pPr>
      <w:widowControl/>
    </w:pPr>
    <w:rPr>
      <w:rFonts w:ascii="仿宋_GB2312" w:hAnsi="宋体" w:eastAsia="仿宋_GB2312" w:cs="宋体"/>
      <w:spacing w:val="-4"/>
      <w:kern w:val="0"/>
      <w:sz w:val="32"/>
      <w:szCs w:val="32"/>
    </w:rPr>
  </w:style>
  <w:style w:type="character" w:customStyle="1" w:styleId="14">
    <w:name w:val="批注框文本 字符"/>
    <w:basedOn w:val="9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1"/>
    <w:basedOn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字符"/>
    <w:basedOn w:val="9"/>
    <w:link w:val="2"/>
    <w:qFormat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19">
    <w:name w:val="标题 字符"/>
    <w:basedOn w:val="9"/>
    <w:link w:val="7"/>
    <w:qFormat/>
    <w:uiPriority w:val="0"/>
    <w:rPr>
      <w:rFonts w:ascii="Arial" w:hAnsi="Arial" w:eastAsia="微软雅黑" w:cs="Times New Roman"/>
      <w:b/>
      <w:kern w:val="0"/>
      <w:sz w:val="32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797</Words>
  <Characters>4545</Characters>
  <Lines>37</Lines>
  <Paragraphs>10</Paragraphs>
  <TotalTime>22</TotalTime>
  <ScaleCrop>false</ScaleCrop>
  <LinksUpToDate>false</LinksUpToDate>
  <CharactersWithSpaces>5332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2022-08-18T13:15:00Z</dcterms:created>
  <dc:creator>Administrator</dc:creator>
  <cp:lastModifiedBy>greatwall</cp:lastModifiedBy>
  <dcterms:modified xsi:type="dcterms:W3CDTF">2023-08-01T09:09:56Z</dcterms:modified>
  <dc:title>海南省中试研究基地认定申报书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