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ind w:left="0" w:right="0"/>
        <w:jc w:val="both"/>
        <w:rPr>
          <w:rFonts w:hint="eastAsia" w:ascii="黑体" w:hAnsi="黑体" w:eastAsia="黑体" w:cs="黑体"/>
          <w:spacing w:val="-6"/>
          <w:kern w:val="2"/>
          <w:sz w:val="32"/>
          <w:szCs w:val="32"/>
          <w:lang w:val="en-US" w:eastAsia="zh-CN" w:bidi="ar"/>
        </w:rPr>
      </w:pPr>
      <w:r>
        <w:rPr>
          <w:rFonts w:hint="eastAsia" w:ascii="黑体" w:hAnsi="黑体" w:eastAsia="黑体" w:cs="黑体"/>
          <w:spacing w:val="-6"/>
          <w:kern w:val="2"/>
          <w:sz w:val="32"/>
          <w:szCs w:val="32"/>
          <w:lang w:val="en-US" w:eastAsia="zh-CN" w:bidi="ar"/>
        </w:rPr>
        <w:t>附件4</w:t>
      </w:r>
    </w:p>
    <w:p>
      <w:pPr>
        <w:keepNext w:val="0"/>
        <w:keepLines w:val="0"/>
        <w:widowControl w:val="0"/>
        <w:suppressLineNumbers w:val="0"/>
        <w:spacing w:before="0" w:beforeLines="0" w:beforeAutospacing="0" w:after="0" w:afterLines="0" w:afterAutospacing="0"/>
        <w:ind w:left="0" w:right="0"/>
        <w:jc w:val="center"/>
        <w:rPr>
          <w:rFonts w:hint="eastAsia" w:ascii="方正小标宋_GBK" w:hAnsi="方正小标宋_GBK" w:eastAsia="方正小标宋_GBK" w:cs="方正小标宋_GBK"/>
          <w:spacing w:val="-11"/>
          <w:kern w:val="2"/>
          <w:sz w:val="44"/>
          <w:szCs w:val="44"/>
          <w:lang w:val="en-US" w:eastAsia="zh-CN" w:bidi="ar"/>
        </w:rPr>
      </w:pPr>
      <w:r>
        <w:rPr>
          <w:rFonts w:hint="eastAsia" w:ascii="方正小标宋_GBK" w:hAnsi="方正小标宋_GBK" w:eastAsia="方正小标宋_GBK" w:cs="方正小标宋_GBK"/>
          <w:spacing w:val="-11"/>
          <w:kern w:val="2"/>
          <w:sz w:val="44"/>
          <w:szCs w:val="44"/>
          <w:lang w:val="en-US" w:eastAsia="zh-CN" w:bidi="ar"/>
        </w:rPr>
        <w:t>儋州市XX学校幼儿园</w:t>
      </w:r>
      <w:bookmarkStart w:id="0" w:name="_GoBack"/>
      <w:bookmarkEnd w:id="0"/>
      <w:r>
        <w:rPr>
          <w:rFonts w:hint="eastAsia" w:ascii="方正小标宋_GBK" w:hAnsi="方正小标宋_GBK" w:eastAsia="方正小标宋_GBK" w:cs="方正小标宋_GBK"/>
          <w:spacing w:val="-11"/>
          <w:kern w:val="2"/>
          <w:sz w:val="44"/>
          <w:szCs w:val="44"/>
          <w:lang w:val="en-US" w:eastAsia="zh-CN" w:bidi="ar"/>
        </w:rPr>
        <w:t>学生转学办理流程指南</w:t>
      </w:r>
    </w:p>
    <w:p>
      <w:pPr>
        <w:keepNext w:val="0"/>
        <w:keepLines w:val="0"/>
        <w:widowControl w:val="0"/>
        <w:suppressLineNumbers w:val="0"/>
        <w:spacing w:before="0" w:beforeLines="0" w:beforeAutospacing="0" w:after="0" w:afterLines="0" w:afterAutospacing="0"/>
        <w:ind w:left="0" w:right="0"/>
        <w:jc w:val="both"/>
        <w:rPr>
          <w:rFonts w:hint="default" w:ascii="仿宋_GB2312" w:hAnsi="仿宋_GB2312" w:eastAsia="仿宋_GB2312" w:cs="仿宋_GB2312"/>
          <w:spacing w:val="-6"/>
          <w:kern w:val="2"/>
          <w:sz w:val="32"/>
          <w:szCs w:val="32"/>
          <w:lang w:val="en-US" w:eastAsia="zh-CN" w:bidi="ar"/>
        </w:rPr>
      </w:pPr>
      <w:r>
        <w:rPr>
          <w:rFonts w:hint="eastAsia" w:ascii="仿宋_GB2312" w:hAnsi="仿宋_GB2312" w:eastAsia="仿宋_GB2312" w:cs="仿宋_GB2312"/>
          <w:spacing w:val="-6"/>
          <w:kern w:val="2"/>
          <w:sz w:val="32"/>
          <w:szCs w:val="32"/>
          <w:lang w:val="en-US" w:eastAsia="zh-CN" w:bidi="ar"/>
        </w:rPr>
        <w:t xml:space="preserve">学校（盖章）：               </w:t>
      </w:r>
    </w:p>
    <w:tbl>
      <w:tblPr>
        <w:tblStyle w:val="2"/>
        <w:tblW w:w="103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5688"/>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00" w:lineRule="exact"/>
              <w:ind w:left="0" w:right="0"/>
              <w:jc w:val="center"/>
              <w:rPr>
                <w:rFonts w:hint="eastAsia" w:ascii="宋体" w:hAnsi="宋体" w:eastAsia="宋体" w:cs="宋体"/>
                <w:b/>
                <w:bCs/>
                <w:sz w:val="28"/>
                <w:szCs w:val="28"/>
                <w:lang w:val="en-US"/>
              </w:rPr>
            </w:pPr>
            <w:r>
              <w:rPr>
                <w:rFonts w:hint="eastAsia" w:ascii="宋体" w:hAnsi="宋体" w:eastAsia="宋体" w:cs="宋体"/>
                <w:b/>
                <w:bCs/>
                <w:kern w:val="2"/>
                <w:sz w:val="28"/>
                <w:szCs w:val="28"/>
                <w:lang w:val="en-US" w:eastAsia="zh-CN" w:bidi="ar"/>
              </w:rPr>
              <w:t>办理转学流程</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00" w:lineRule="exact"/>
              <w:ind w:left="0" w:right="0"/>
              <w:jc w:val="center"/>
              <w:rPr>
                <w:rFonts w:hint="eastAsia" w:ascii="宋体" w:hAnsi="宋体" w:eastAsia="宋体" w:cs="宋体"/>
                <w:b/>
                <w:bCs/>
                <w:sz w:val="28"/>
                <w:szCs w:val="28"/>
                <w:lang w:val="en-US"/>
              </w:rPr>
            </w:pPr>
            <w:r>
              <w:rPr>
                <w:rFonts w:hint="eastAsia" w:ascii="宋体" w:hAnsi="宋体" w:eastAsia="宋体" w:cs="宋体"/>
                <w:b/>
                <w:bCs/>
                <w:kern w:val="2"/>
                <w:sz w:val="28"/>
                <w:szCs w:val="28"/>
                <w:lang w:val="en-US" w:eastAsia="zh-CN" w:bidi="ar"/>
              </w:rPr>
              <w:t>内容及说明</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00" w:lineRule="exact"/>
              <w:ind w:left="0" w:right="0"/>
              <w:jc w:val="center"/>
              <w:rPr>
                <w:rFonts w:hint="eastAsia" w:ascii="宋体" w:hAnsi="宋体" w:eastAsia="宋体" w:cs="宋体"/>
                <w:b/>
                <w:bCs/>
                <w:sz w:val="28"/>
                <w:szCs w:val="28"/>
                <w:lang w:val="en-US"/>
              </w:rPr>
            </w:pPr>
            <w:r>
              <w:rPr>
                <w:rFonts w:hint="eastAsia" w:ascii="宋体" w:hAnsi="宋体" w:eastAsia="宋体" w:cs="宋体"/>
                <w:b/>
                <w:bCs/>
                <w:kern w:val="2"/>
                <w:sz w:val="28"/>
                <w:szCs w:val="28"/>
                <w:lang w:val="en-US" w:eastAsia="zh-CN" w:bidi="ar"/>
              </w:rPr>
              <w:t>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一、转学申请</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由家长（或监护人）向拟转入学校提出转学申请并提交有关转学材料（身份证、户口本、居住及工作调动材料等）。</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材料提交</w:t>
            </w:r>
            <w:r>
              <w:rPr>
                <w:rFonts w:hint="eastAsia" w:ascii="宋体" w:hAnsi="宋体" w:cs="宋体"/>
                <w:kern w:val="2"/>
                <w:sz w:val="28"/>
                <w:szCs w:val="28"/>
                <w:lang w:val="en-US" w:eastAsia="zh-CN" w:bidi="ar"/>
              </w:rPr>
              <w:t>时间</w:t>
            </w:r>
            <w:r>
              <w:rPr>
                <w:rFonts w:hint="eastAsia" w:ascii="宋体" w:hAnsi="宋体" w:eastAsia="宋体" w:cs="宋体"/>
                <w:kern w:val="2"/>
                <w:sz w:val="28"/>
                <w:szCs w:val="28"/>
                <w:lang w:val="en-US" w:eastAsia="zh-CN" w:bidi="ar"/>
              </w:rPr>
              <w:t>要求：在学校放寒、暑假前</w:t>
            </w:r>
            <w:r>
              <w:rPr>
                <w:rFonts w:hint="eastAsia" w:ascii="宋体" w:hAnsi="宋体" w:cs="宋体"/>
                <w:kern w:val="2"/>
                <w:sz w:val="28"/>
                <w:szCs w:val="28"/>
                <w:lang w:val="en-US" w:eastAsia="zh-CN" w:bidi="ar"/>
              </w:rPr>
              <w:t>一周内或后一周</w:t>
            </w:r>
            <w:r>
              <w:rPr>
                <w:rFonts w:hint="eastAsia" w:ascii="宋体" w:hAnsi="宋体" w:eastAsia="宋体" w:cs="宋体"/>
                <w:kern w:val="2"/>
                <w:sz w:val="28"/>
                <w:szCs w:val="28"/>
                <w:lang w:val="en-US" w:eastAsia="zh-CN" w:bidi="ar"/>
              </w:rPr>
              <w:t>内提交。</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受理部门：</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联系人：</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二、学校审核</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学校</w:t>
            </w:r>
            <w:r>
              <w:rPr>
                <w:rFonts w:hint="eastAsia" w:ascii="宋体" w:hAnsi="宋体" w:cs="宋体"/>
                <w:kern w:val="2"/>
                <w:sz w:val="28"/>
                <w:szCs w:val="28"/>
                <w:lang w:val="en-US" w:eastAsia="zh-CN" w:bidi="ar"/>
              </w:rPr>
              <w:t>（园）</w:t>
            </w:r>
            <w:r>
              <w:rPr>
                <w:rFonts w:hint="eastAsia" w:ascii="宋体" w:hAnsi="宋体" w:eastAsia="宋体" w:cs="宋体"/>
                <w:kern w:val="2"/>
                <w:sz w:val="28"/>
                <w:szCs w:val="28"/>
                <w:lang w:val="en-US" w:eastAsia="zh-CN" w:bidi="ar"/>
              </w:rPr>
              <w:t>按转学有关规定审核转学申请。</w:t>
            </w:r>
            <w:r>
              <w:rPr>
                <w:rFonts w:hint="eastAsia" w:ascii="宋体" w:hAnsi="宋体" w:eastAsia="宋体" w:cs="宋体"/>
                <w:sz w:val="28"/>
                <w:szCs w:val="28"/>
                <w:highlight w:val="none"/>
                <w:vertAlign w:val="baseline"/>
                <w:lang w:val="en-US" w:eastAsia="zh-CN"/>
              </w:rPr>
              <w:t>同意转入的，填写转学联系表并将转学联系表及相关转学材料扫描上传至学籍系统，发起转学申请。</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办理时限：5个工作日。</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联系人：</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联系电话：</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三、教育主管部门核办</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学校</w:t>
            </w:r>
            <w:r>
              <w:rPr>
                <w:rFonts w:hint="eastAsia" w:ascii="宋体" w:hAnsi="宋体" w:cs="宋体"/>
                <w:kern w:val="2"/>
                <w:sz w:val="28"/>
                <w:szCs w:val="28"/>
                <w:lang w:val="en-US" w:eastAsia="zh-CN" w:bidi="ar"/>
              </w:rPr>
              <w:t>（园）</w:t>
            </w:r>
            <w:r>
              <w:rPr>
                <w:rFonts w:hint="eastAsia" w:ascii="宋体" w:hAnsi="宋体" w:eastAsia="宋体" w:cs="宋体"/>
                <w:kern w:val="2"/>
                <w:sz w:val="28"/>
                <w:szCs w:val="28"/>
                <w:lang w:val="en-US" w:eastAsia="zh-CN" w:bidi="ar"/>
              </w:rPr>
              <w:t>教育主管部门在学籍管理系统网上核办。</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办理时限：10个工作日。</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教育行政主管部门。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四、转出学校核办</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学校</w:t>
            </w:r>
            <w:r>
              <w:rPr>
                <w:rFonts w:hint="eastAsia" w:ascii="宋体" w:hAnsi="宋体" w:cs="宋体"/>
                <w:kern w:val="2"/>
                <w:sz w:val="28"/>
                <w:szCs w:val="28"/>
                <w:lang w:val="en-US" w:eastAsia="zh-CN" w:bidi="ar"/>
              </w:rPr>
              <w:t>（园）</w:t>
            </w:r>
            <w:r>
              <w:rPr>
                <w:rFonts w:hint="eastAsia" w:ascii="宋体" w:hAnsi="宋体" w:eastAsia="宋体" w:cs="宋体"/>
                <w:kern w:val="2"/>
                <w:sz w:val="28"/>
                <w:szCs w:val="28"/>
                <w:lang w:val="en-US" w:eastAsia="zh-CN" w:bidi="ar"/>
              </w:rPr>
              <w:t>在学籍管理系统网上核办。</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办理时限：5个工作日。</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联系人：</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五、转出学校主管部门核办</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学校</w:t>
            </w:r>
            <w:r>
              <w:rPr>
                <w:rFonts w:hint="eastAsia" w:ascii="宋体" w:hAnsi="宋体" w:cs="宋体"/>
                <w:kern w:val="2"/>
                <w:sz w:val="28"/>
                <w:szCs w:val="28"/>
                <w:lang w:val="en-US" w:eastAsia="zh-CN" w:bidi="ar"/>
              </w:rPr>
              <w:t>（园）</w:t>
            </w:r>
            <w:r>
              <w:rPr>
                <w:rFonts w:hint="eastAsia" w:ascii="宋体" w:hAnsi="宋体" w:eastAsia="宋体" w:cs="宋体"/>
                <w:kern w:val="2"/>
                <w:sz w:val="28"/>
                <w:szCs w:val="28"/>
                <w:lang w:val="en-US" w:eastAsia="zh-CN" w:bidi="ar"/>
              </w:rPr>
              <w:t>教育主管部门在学籍管理系统网上核办。</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办理时限：10个工作日。</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教育行政主管部门。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六．学生报到入学</w:t>
            </w:r>
          </w:p>
        </w:tc>
        <w:tc>
          <w:tcPr>
            <w:tcW w:w="5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转入学校</w:t>
            </w:r>
            <w:r>
              <w:rPr>
                <w:rFonts w:hint="eastAsia" w:ascii="宋体" w:hAnsi="宋体" w:cs="宋体"/>
                <w:kern w:val="2"/>
                <w:sz w:val="28"/>
                <w:szCs w:val="28"/>
                <w:lang w:val="en-US" w:eastAsia="zh-CN" w:bidi="ar"/>
              </w:rPr>
              <w:t>（园）</w:t>
            </w:r>
            <w:r>
              <w:rPr>
                <w:rFonts w:hint="eastAsia" w:ascii="宋体" w:hAnsi="宋体" w:eastAsia="宋体" w:cs="宋体"/>
                <w:kern w:val="2"/>
                <w:sz w:val="28"/>
                <w:szCs w:val="28"/>
                <w:lang w:val="en-US" w:eastAsia="zh-CN" w:bidi="ar"/>
              </w:rPr>
              <w:t>通知申请人办理报到有关事项。办完转学手续的学生按时到校</w:t>
            </w:r>
            <w:r>
              <w:rPr>
                <w:rFonts w:hint="eastAsia" w:ascii="宋体" w:hAnsi="宋体" w:cs="宋体"/>
                <w:kern w:val="2"/>
                <w:sz w:val="28"/>
                <w:szCs w:val="28"/>
                <w:lang w:val="en-US" w:eastAsia="zh-CN" w:bidi="ar"/>
              </w:rPr>
              <w:t>（园）</w:t>
            </w:r>
            <w:r>
              <w:rPr>
                <w:rFonts w:hint="eastAsia" w:ascii="宋体" w:hAnsi="宋体" w:eastAsia="宋体" w:cs="宋体"/>
                <w:kern w:val="2"/>
                <w:sz w:val="28"/>
                <w:szCs w:val="28"/>
                <w:lang w:val="en-US" w:eastAsia="zh-CN" w:bidi="ar"/>
              </w:rPr>
              <w:t>报到入学。</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联系人：</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联系电话：</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53593"/>
    <w:rsid w:val="055F4D5A"/>
    <w:rsid w:val="32453593"/>
    <w:rsid w:val="50E162B2"/>
    <w:rsid w:val="5AB87BA2"/>
    <w:rsid w:val="618B4DFC"/>
    <w:rsid w:val="6BA05842"/>
    <w:rsid w:val="6C117DDE"/>
    <w:rsid w:val="70A35AE2"/>
    <w:rsid w:val="7CAF6AFB"/>
    <w:rsid w:val="7F61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2022-01-17T06:19:00Z</dcterms:created>
  <dc:creator>基础教育科</dc:creator>
  <cp:lastModifiedBy>基础教育科</cp:lastModifiedBy>
  <dcterms:modified xsi:type="dcterms:W3CDTF">2022-01-18T01:12:56Z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