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textAlignment w:val="baseline"/>
        <w:rPr>
          <w:rStyle w:val="7"/>
          <w:rFonts w:hint="eastAsia" w:ascii="仿宋_GB2312" w:hAnsi="仿宋_GB2312" w:eastAsia="仿宋_GB2312" w:cs="仿宋_GB2312"/>
          <w:color w:val="auto"/>
          <w:kern w:val="2"/>
          <w:sz w:val="32"/>
          <w:szCs w:val="32"/>
          <w:lang w:val="en-US" w:eastAsia="zh-CN" w:bidi="ar-SA"/>
        </w:rPr>
      </w:pPr>
      <w:r>
        <w:rPr>
          <w:rStyle w:val="7"/>
          <w:rFonts w:hint="eastAsia" w:ascii="仿宋_GB2312" w:hAnsi="仿宋_GB2312" w:eastAsia="仿宋_GB2312" w:cs="仿宋_GB2312"/>
          <w:color w:val="auto"/>
          <w:kern w:val="2"/>
          <w:sz w:val="32"/>
          <w:szCs w:val="32"/>
          <w:lang w:val="en-US" w:eastAsia="zh-CN" w:bidi="ar-SA"/>
        </w:rPr>
        <w:t>附件1</w:t>
      </w:r>
    </w:p>
    <w:p>
      <w:pPr>
        <w:spacing w:line="560" w:lineRule="exact"/>
        <w:jc w:val="left"/>
        <w:textAlignment w:val="baseline"/>
        <w:rPr>
          <w:rStyle w:val="7"/>
          <w:rFonts w:hint="eastAsia" w:ascii="仿宋_GB2312" w:hAnsi="仿宋_GB2312" w:eastAsia="仿宋_GB2312" w:cs="仿宋_GB2312"/>
          <w:color w:val="auto"/>
          <w:kern w:val="2"/>
          <w:sz w:val="32"/>
          <w:szCs w:val="32"/>
          <w:lang w:val="en-US" w:eastAsia="zh-CN" w:bidi="ar-SA"/>
        </w:rPr>
      </w:pPr>
      <w:bookmarkStart w:id="0" w:name="_GoBack"/>
      <w:bookmarkEnd w:id="0"/>
    </w:p>
    <w:p>
      <w:pPr>
        <w:spacing w:line="560" w:lineRule="exact"/>
        <w:ind w:firstLine="880" w:firstLineChars="200"/>
        <w:jc w:val="center"/>
        <w:textAlignment w:val="baseline"/>
        <w:rPr>
          <w:rStyle w:val="7"/>
          <w:rFonts w:ascii="方正小标宋简体" w:hAnsi="宋体" w:eastAsia="方正小标宋简体"/>
          <w:color w:val="auto"/>
          <w:kern w:val="2"/>
          <w:sz w:val="44"/>
          <w:szCs w:val="44"/>
          <w:lang w:val="en-US" w:eastAsia="zh-CN" w:bidi="ar-SA"/>
        </w:rPr>
      </w:pPr>
      <w:r>
        <w:rPr>
          <w:rStyle w:val="7"/>
          <w:rFonts w:ascii="方正小标宋简体" w:hAnsi="宋体" w:eastAsia="方正小标宋简体"/>
          <w:color w:val="auto"/>
          <w:kern w:val="2"/>
          <w:sz w:val="44"/>
          <w:szCs w:val="44"/>
          <w:lang w:val="en-US" w:eastAsia="zh-CN" w:bidi="ar-SA"/>
        </w:rPr>
        <w:t>儋州市2020年义务教育学校</w:t>
      </w:r>
    </w:p>
    <w:p>
      <w:pPr>
        <w:spacing w:line="560" w:lineRule="exact"/>
        <w:ind w:firstLine="880" w:firstLineChars="200"/>
        <w:jc w:val="center"/>
        <w:textAlignment w:val="baseline"/>
        <w:rPr>
          <w:rStyle w:val="7"/>
          <w:rFonts w:ascii="方正小标宋简体" w:hAnsi="宋体" w:eastAsia="方正小标宋简体"/>
          <w:color w:val="auto"/>
          <w:kern w:val="2"/>
          <w:sz w:val="44"/>
          <w:szCs w:val="44"/>
          <w:lang w:val="en-US" w:eastAsia="zh-CN" w:bidi="ar-SA"/>
        </w:rPr>
      </w:pPr>
      <w:r>
        <w:rPr>
          <w:rStyle w:val="7"/>
          <w:rFonts w:ascii="方正小标宋简体" w:hAnsi="宋体" w:eastAsia="方正小标宋简体"/>
          <w:color w:val="auto"/>
          <w:kern w:val="2"/>
          <w:sz w:val="44"/>
          <w:szCs w:val="44"/>
          <w:lang w:val="en-US" w:eastAsia="zh-CN" w:bidi="ar-SA"/>
        </w:rPr>
        <w:t>招生入学工作实施方案</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zh-CN" w:eastAsia="zh-CN" w:bidi="ar-SA"/>
        </w:rPr>
      </w:pP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zh-CN" w:eastAsia="zh-CN" w:bidi="ar-SA"/>
        </w:rPr>
        <w:t>为做好我市</w:t>
      </w:r>
      <w:r>
        <w:rPr>
          <w:rStyle w:val="7"/>
          <w:rFonts w:hint="eastAsia" w:ascii="仿宋" w:hAnsi="仿宋" w:eastAsia="仿宋" w:cs="仿宋"/>
          <w:color w:val="auto"/>
          <w:kern w:val="2"/>
          <w:sz w:val="32"/>
          <w:szCs w:val="32"/>
          <w:lang w:val="en-US" w:eastAsia="zh-CN" w:bidi="ar-SA"/>
        </w:rPr>
        <w:t>2020年义务教育招生入学工作</w:t>
      </w:r>
      <w:r>
        <w:rPr>
          <w:rStyle w:val="7"/>
          <w:rFonts w:hint="eastAsia" w:ascii="仿宋" w:hAnsi="仿宋" w:eastAsia="仿宋" w:cs="仿宋"/>
          <w:color w:val="auto"/>
          <w:kern w:val="2"/>
          <w:sz w:val="32"/>
          <w:szCs w:val="32"/>
          <w:lang w:val="zh-CN" w:eastAsia="zh-CN" w:bidi="ar-SA"/>
        </w:rPr>
        <w:t>，促进教育公平，提高教育质量，推进义务教育优质均衡发展，</w:t>
      </w:r>
      <w:r>
        <w:rPr>
          <w:rStyle w:val="7"/>
          <w:rFonts w:hint="eastAsia" w:ascii="仿宋" w:hAnsi="仿宋" w:eastAsia="仿宋" w:cs="仿宋"/>
          <w:color w:val="auto"/>
          <w:kern w:val="2"/>
          <w:sz w:val="32"/>
          <w:szCs w:val="32"/>
          <w:lang w:val="en-US" w:eastAsia="zh-CN" w:bidi="ar-SA"/>
        </w:rPr>
        <w:t>根据</w:t>
      </w:r>
      <w:r>
        <w:rPr>
          <w:rStyle w:val="7"/>
          <w:rFonts w:hint="eastAsia" w:ascii="仿宋" w:hAnsi="仿宋" w:eastAsia="仿宋" w:cs="仿宋"/>
          <w:color w:val="auto"/>
          <w:kern w:val="2"/>
          <w:sz w:val="32"/>
          <w:szCs w:val="32"/>
          <w:lang w:val="zh-CN" w:eastAsia="zh-CN" w:bidi="ar-SA"/>
        </w:rPr>
        <w:t>《海南省教育厅关于做好20</w:t>
      </w:r>
      <w:r>
        <w:rPr>
          <w:rStyle w:val="7"/>
          <w:rFonts w:hint="eastAsia" w:ascii="仿宋" w:hAnsi="仿宋" w:eastAsia="仿宋" w:cs="仿宋"/>
          <w:color w:val="auto"/>
          <w:kern w:val="2"/>
          <w:sz w:val="32"/>
          <w:szCs w:val="32"/>
          <w:lang w:val="en-US" w:eastAsia="zh-CN" w:bidi="ar-SA"/>
        </w:rPr>
        <w:t>20</w:t>
      </w:r>
      <w:r>
        <w:rPr>
          <w:rStyle w:val="7"/>
          <w:rFonts w:hint="eastAsia" w:ascii="仿宋" w:hAnsi="仿宋" w:eastAsia="仿宋" w:cs="仿宋"/>
          <w:color w:val="auto"/>
          <w:kern w:val="2"/>
          <w:sz w:val="32"/>
          <w:szCs w:val="32"/>
          <w:lang w:val="zh-CN" w:eastAsia="zh-CN" w:bidi="ar-SA"/>
        </w:rPr>
        <w:t>年普通中小学招生入学工作的通知》（琼教基〔20</w:t>
      </w:r>
      <w:r>
        <w:rPr>
          <w:rStyle w:val="7"/>
          <w:rFonts w:hint="eastAsia" w:ascii="仿宋" w:hAnsi="仿宋" w:eastAsia="仿宋" w:cs="仿宋"/>
          <w:color w:val="auto"/>
          <w:kern w:val="2"/>
          <w:sz w:val="32"/>
          <w:szCs w:val="32"/>
          <w:lang w:val="en-US" w:eastAsia="zh-CN" w:bidi="ar-SA"/>
        </w:rPr>
        <w:t>20</w:t>
      </w:r>
      <w:r>
        <w:rPr>
          <w:rStyle w:val="7"/>
          <w:rFonts w:hint="eastAsia" w:ascii="仿宋" w:hAnsi="仿宋" w:eastAsia="仿宋" w:cs="仿宋"/>
          <w:color w:val="auto"/>
          <w:kern w:val="2"/>
          <w:sz w:val="32"/>
          <w:szCs w:val="32"/>
          <w:lang w:val="zh-CN" w:eastAsia="zh-CN" w:bidi="ar-SA"/>
        </w:rPr>
        <w:t>〕</w:t>
      </w:r>
      <w:r>
        <w:rPr>
          <w:rStyle w:val="7"/>
          <w:rFonts w:hint="eastAsia" w:ascii="仿宋" w:hAnsi="仿宋" w:eastAsia="仿宋" w:cs="仿宋"/>
          <w:color w:val="auto"/>
          <w:kern w:val="2"/>
          <w:sz w:val="32"/>
          <w:szCs w:val="32"/>
          <w:lang w:val="en-US" w:eastAsia="zh-CN" w:bidi="ar-SA"/>
        </w:rPr>
        <w:t>18</w:t>
      </w:r>
      <w:r>
        <w:rPr>
          <w:rStyle w:val="7"/>
          <w:rFonts w:hint="eastAsia" w:ascii="仿宋" w:hAnsi="仿宋" w:eastAsia="仿宋" w:cs="仿宋"/>
          <w:color w:val="auto"/>
          <w:kern w:val="2"/>
          <w:sz w:val="32"/>
          <w:szCs w:val="32"/>
          <w:lang w:val="zh-CN" w:eastAsia="zh-CN" w:bidi="ar-SA"/>
        </w:rPr>
        <w:t>号）精神，结合我市实际，</w:t>
      </w:r>
      <w:r>
        <w:rPr>
          <w:rStyle w:val="7"/>
          <w:rFonts w:hint="eastAsia" w:ascii="仿宋" w:hAnsi="仿宋" w:eastAsia="仿宋" w:cs="仿宋"/>
          <w:color w:val="auto"/>
          <w:kern w:val="2"/>
          <w:sz w:val="32"/>
          <w:szCs w:val="32"/>
          <w:lang w:val="en-US" w:eastAsia="zh-CN" w:bidi="ar-SA"/>
        </w:rPr>
        <w:t>制定本方案。</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黑体" w:hAnsi="黑体" w:eastAsia="黑体" w:cs="黑体"/>
          <w:bCs/>
          <w:color w:val="auto"/>
          <w:kern w:val="2"/>
          <w:sz w:val="32"/>
          <w:szCs w:val="32"/>
          <w:lang w:val="en-US" w:eastAsia="zh-CN" w:bidi="ar-SA"/>
        </w:rPr>
      </w:pPr>
      <w:r>
        <w:rPr>
          <w:rStyle w:val="7"/>
          <w:rFonts w:hint="eastAsia" w:ascii="黑体" w:hAnsi="黑体" w:eastAsia="黑体" w:cs="黑体"/>
          <w:color w:val="auto"/>
          <w:kern w:val="2"/>
          <w:sz w:val="32"/>
          <w:szCs w:val="32"/>
          <w:lang w:val="en-US" w:eastAsia="zh-CN" w:bidi="ar-SA"/>
        </w:rPr>
        <w:t>一、领导机构</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bCs/>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成立儋州市</w:t>
      </w:r>
      <w:r>
        <w:rPr>
          <w:rStyle w:val="7"/>
          <w:rFonts w:hint="eastAsia" w:ascii="仿宋" w:hAnsi="仿宋" w:eastAsia="仿宋" w:cs="仿宋"/>
          <w:bCs/>
          <w:color w:val="auto"/>
          <w:kern w:val="2"/>
          <w:sz w:val="32"/>
          <w:szCs w:val="32"/>
          <w:lang w:val="en-US" w:eastAsia="zh-CN" w:bidi="ar-SA"/>
        </w:rPr>
        <w:t>2020年义务教育学校招生入学工作领导小组。</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组  长：刘  冲（市政府副市长）</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副组长：任建洲（市政府副秘书长）</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 xml:space="preserve">        李海文（市教育局党委副书记、局长）</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 xml:space="preserve">        黄海远（市教育局党委委员、副局长）</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 xml:space="preserve">        邱育取（市教育局党委委员、副局长）</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 xml:space="preserve">        高琼芳（市教育局党委委员）</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bCs/>
          <w:color w:val="auto"/>
          <w:kern w:val="2"/>
          <w:sz w:val="32"/>
          <w:szCs w:val="32"/>
          <w:lang w:val="en-US" w:eastAsia="zh-CN" w:bidi="ar-SA"/>
        </w:rPr>
      </w:pPr>
      <w:r>
        <w:rPr>
          <w:rStyle w:val="7"/>
          <w:rFonts w:hint="eastAsia" w:ascii="仿宋" w:hAnsi="仿宋" w:eastAsia="仿宋" w:cs="仿宋"/>
          <w:bCs/>
          <w:color w:val="auto"/>
          <w:kern w:val="2"/>
          <w:sz w:val="32"/>
          <w:szCs w:val="32"/>
          <w:lang w:val="en-US" w:eastAsia="zh-CN" w:bidi="ar-SA"/>
        </w:rPr>
        <w:t>成  员：羊良珠（市教育局基础教育科科长）</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bCs/>
          <w:color w:val="auto"/>
          <w:kern w:val="2"/>
          <w:sz w:val="32"/>
          <w:szCs w:val="32"/>
          <w:lang w:val="en-US" w:eastAsia="zh-CN" w:bidi="ar-SA"/>
        </w:rPr>
      </w:pPr>
      <w:r>
        <w:rPr>
          <w:rStyle w:val="7"/>
          <w:rFonts w:hint="eastAsia" w:ascii="仿宋" w:hAnsi="仿宋" w:eastAsia="仿宋" w:cs="仿宋"/>
          <w:bCs/>
          <w:color w:val="auto"/>
          <w:kern w:val="2"/>
          <w:sz w:val="32"/>
          <w:szCs w:val="32"/>
          <w:lang w:val="en-US" w:eastAsia="zh-CN" w:bidi="ar-SA"/>
        </w:rPr>
        <w:t xml:space="preserve">        各义务教育学校校长。</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bCs/>
          <w:color w:val="auto"/>
          <w:kern w:val="2"/>
          <w:sz w:val="32"/>
          <w:szCs w:val="32"/>
          <w:lang w:val="en-US" w:eastAsia="zh-CN" w:bidi="ar-SA"/>
        </w:rPr>
      </w:pPr>
      <w:r>
        <w:rPr>
          <w:rStyle w:val="7"/>
          <w:rFonts w:hint="eastAsia" w:ascii="仿宋" w:hAnsi="仿宋" w:eastAsia="仿宋" w:cs="仿宋"/>
          <w:bCs/>
          <w:color w:val="auto"/>
          <w:kern w:val="2"/>
          <w:sz w:val="32"/>
          <w:szCs w:val="32"/>
          <w:lang w:val="en-US" w:eastAsia="zh-CN" w:bidi="ar-SA"/>
        </w:rPr>
        <w:t>领导小组下设义务教育招生办公室，办公室设在市教育局基础教育科，办公室主任由</w:t>
      </w:r>
      <w:r>
        <w:rPr>
          <w:rStyle w:val="7"/>
          <w:rFonts w:hint="eastAsia" w:ascii="仿宋" w:hAnsi="仿宋" w:eastAsia="仿宋" w:cs="仿宋"/>
          <w:color w:val="auto"/>
          <w:kern w:val="2"/>
          <w:sz w:val="32"/>
          <w:szCs w:val="32"/>
          <w:lang w:val="en-US" w:eastAsia="zh-CN" w:bidi="ar-SA"/>
        </w:rPr>
        <w:t>黄海远兼任，常务副主任由羊良珠兼任</w:t>
      </w:r>
      <w:r>
        <w:rPr>
          <w:rStyle w:val="7"/>
          <w:rFonts w:hint="eastAsia" w:ascii="仿宋" w:hAnsi="仿宋" w:eastAsia="仿宋" w:cs="仿宋"/>
          <w:bCs/>
          <w:color w:val="auto"/>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 xml:space="preserve">    </w:t>
      </w:r>
      <w:r>
        <w:rPr>
          <w:rStyle w:val="7"/>
          <w:rFonts w:hint="eastAsia" w:ascii="黑体" w:hAnsi="黑体" w:eastAsia="黑体" w:cs="黑体"/>
          <w:color w:val="auto"/>
          <w:kern w:val="2"/>
          <w:sz w:val="32"/>
          <w:szCs w:val="32"/>
          <w:lang w:val="en-US" w:eastAsia="zh-CN" w:bidi="ar-SA"/>
        </w:rPr>
        <w:t>二、招生原则</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jc w:val="left"/>
        <w:textAlignment w:val="auto"/>
        <w:outlineLvl w:val="9"/>
        <w:rPr>
          <w:rStyle w:val="7"/>
          <w:rFonts w:hint="eastAsia" w:ascii="仿宋" w:hAnsi="仿宋" w:eastAsia="仿宋" w:cs="仿宋"/>
          <w:color w:val="auto"/>
          <w:kern w:val="0"/>
          <w:sz w:val="32"/>
          <w:szCs w:val="32"/>
          <w:lang w:val="en-US" w:eastAsia="zh-CN" w:bidi="ar-SA"/>
        </w:rPr>
      </w:pPr>
      <w:r>
        <w:rPr>
          <w:rStyle w:val="7"/>
          <w:rFonts w:hint="eastAsia" w:ascii="仿宋" w:hAnsi="仿宋" w:eastAsia="仿宋" w:cs="仿宋"/>
          <w:color w:val="auto"/>
          <w:kern w:val="0"/>
          <w:sz w:val="32"/>
          <w:szCs w:val="32"/>
          <w:lang w:val="en-US" w:eastAsia="zh-CN" w:bidi="ar-SA"/>
        </w:rPr>
        <w:t xml:space="preserve">   （一）学校划片招生、生源免试就近入学原则。</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419" w:firstLineChars="131"/>
        <w:jc w:val="both"/>
        <w:textAlignment w:val="auto"/>
        <w:outlineLvl w:val="9"/>
        <w:rPr>
          <w:rStyle w:val="7"/>
          <w:rFonts w:hint="eastAsia" w:ascii="仿宋" w:hAnsi="仿宋" w:eastAsia="仿宋" w:cs="仿宋"/>
          <w:color w:val="auto"/>
          <w:kern w:val="0"/>
          <w:sz w:val="32"/>
          <w:szCs w:val="32"/>
          <w:lang w:val="en-US" w:eastAsia="zh-CN" w:bidi="ar-SA"/>
        </w:rPr>
      </w:pPr>
      <w:r>
        <w:rPr>
          <w:rStyle w:val="7"/>
          <w:rFonts w:hint="eastAsia" w:ascii="仿宋" w:hAnsi="仿宋" w:eastAsia="仿宋" w:cs="仿宋"/>
          <w:color w:val="auto"/>
          <w:kern w:val="0"/>
          <w:sz w:val="32"/>
          <w:szCs w:val="32"/>
          <w:lang w:val="en-US" w:eastAsia="zh-CN" w:bidi="ar-SA"/>
        </w:rPr>
        <w:t>（二）统筹兼顾，促进均衡发展原则。严格执行招生计划，利于全面化解大班额。</w:t>
      </w:r>
    </w:p>
    <w:p>
      <w:pPr>
        <w:keepNext w:val="0"/>
        <w:keepLines w:val="0"/>
        <w:pageBreakBefore w:val="0"/>
        <w:widowControl/>
        <w:kinsoku/>
        <w:wordWrap/>
        <w:overflowPunct/>
        <w:topLinePunct w:val="0"/>
        <w:autoSpaceDE/>
        <w:autoSpaceDN/>
        <w:bidi w:val="0"/>
        <w:adjustRightInd/>
        <w:spacing w:beforeAutospacing="0" w:afterAutospacing="0" w:line="560" w:lineRule="exact"/>
        <w:jc w:val="both"/>
        <w:textAlignment w:val="auto"/>
        <w:outlineLvl w:val="9"/>
        <w:rPr>
          <w:rStyle w:val="7"/>
          <w:rFonts w:hint="eastAsia" w:ascii="仿宋" w:hAnsi="仿宋" w:eastAsia="仿宋" w:cs="仿宋"/>
          <w:color w:val="auto"/>
          <w:kern w:val="0"/>
          <w:sz w:val="32"/>
          <w:szCs w:val="32"/>
          <w:lang w:val="en-US" w:eastAsia="zh-CN" w:bidi="ar-SA"/>
        </w:rPr>
      </w:pPr>
      <w:r>
        <w:rPr>
          <w:rStyle w:val="7"/>
          <w:rFonts w:hint="eastAsia" w:ascii="仿宋" w:hAnsi="仿宋" w:eastAsia="仿宋" w:cs="仿宋"/>
          <w:color w:val="auto"/>
          <w:kern w:val="0"/>
          <w:sz w:val="32"/>
          <w:szCs w:val="32"/>
          <w:lang w:val="en-US" w:eastAsia="zh-CN" w:bidi="ar-SA"/>
        </w:rPr>
        <w:t xml:space="preserve">   （三）公开、公正、公平原则。促进全市义务教育教育质量提高。</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left"/>
        <w:textAlignment w:val="auto"/>
        <w:outlineLvl w:val="9"/>
        <w:rPr>
          <w:rStyle w:val="7"/>
          <w:rFonts w:hint="eastAsia" w:ascii="黑体" w:hAnsi="黑体" w:eastAsia="黑体" w:cs="黑体"/>
          <w:color w:val="auto"/>
          <w:kern w:val="2"/>
          <w:sz w:val="32"/>
          <w:szCs w:val="32"/>
          <w:lang w:val="en-US" w:eastAsia="zh-CN" w:bidi="ar-SA"/>
        </w:rPr>
      </w:pPr>
      <w:r>
        <w:rPr>
          <w:rStyle w:val="7"/>
          <w:rFonts w:hint="eastAsia" w:ascii="黑体" w:hAnsi="黑体" w:eastAsia="黑体" w:cs="黑体"/>
          <w:color w:val="auto"/>
          <w:kern w:val="2"/>
          <w:sz w:val="32"/>
          <w:szCs w:val="32"/>
          <w:lang w:val="en-US" w:eastAsia="zh-CN" w:bidi="ar-SA"/>
        </w:rPr>
        <w:t>三、招生对象</w:t>
      </w:r>
    </w:p>
    <w:p>
      <w:pPr>
        <w:pStyle w:val="13"/>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auto"/>
        <w:outlineLvl w:val="9"/>
        <w:rPr>
          <w:rStyle w:val="7"/>
          <w:rFonts w:hint="eastAsia" w:ascii="仿宋" w:hAnsi="仿宋" w:eastAsia="仿宋" w:cs="仿宋"/>
          <w:color w:val="auto"/>
          <w:kern w:val="0"/>
          <w:sz w:val="32"/>
          <w:szCs w:val="32"/>
          <w:lang w:val="en-US" w:eastAsia="zh-CN" w:bidi="ar-SA"/>
        </w:rPr>
      </w:pPr>
      <w:r>
        <w:rPr>
          <w:rStyle w:val="7"/>
          <w:rFonts w:hint="eastAsia" w:ascii="仿宋" w:hAnsi="仿宋" w:eastAsia="仿宋" w:cs="仿宋"/>
          <w:color w:val="auto"/>
          <w:kern w:val="0"/>
          <w:sz w:val="32"/>
          <w:szCs w:val="32"/>
          <w:lang w:val="en-US" w:eastAsia="zh-CN" w:bidi="ar-SA"/>
        </w:rPr>
        <w:t>（一）小学一年级招收截止2020年8月31日年满六周岁的适龄儿童，严禁招收不足龄的儿童入学。</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left"/>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（二）初中一年级招收2020年小学六年级毕业学生。</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黑体" w:hAnsi="黑体" w:eastAsia="黑体" w:cs="黑体"/>
          <w:color w:val="auto"/>
          <w:kern w:val="2"/>
          <w:sz w:val="32"/>
          <w:szCs w:val="32"/>
          <w:lang w:val="en-US" w:eastAsia="zh-CN" w:bidi="ar-SA"/>
        </w:rPr>
      </w:pPr>
      <w:r>
        <w:rPr>
          <w:rStyle w:val="7"/>
          <w:rFonts w:hint="eastAsia" w:ascii="黑体" w:hAnsi="黑体" w:eastAsia="黑体" w:cs="黑体"/>
          <w:b w:val="0"/>
          <w:bCs/>
          <w:color w:val="auto"/>
          <w:kern w:val="2"/>
          <w:sz w:val="32"/>
          <w:szCs w:val="32"/>
          <w:lang w:val="en-US" w:eastAsia="zh-CN" w:bidi="ar-SA"/>
        </w:rPr>
        <w:t>四、招生办法</w:t>
      </w:r>
    </w:p>
    <w:p>
      <w:pPr>
        <w:pStyle w:val="13"/>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auto"/>
        <w:outlineLvl w:val="9"/>
        <w:rPr>
          <w:rStyle w:val="7"/>
          <w:rFonts w:hint="eastAsia" w:ascii="仿宋" w:hAnsi="仿宋" w:eastAsia="仿宋" w:cs="仿宋"/>
          <w:b w:val="0"/>
          <w:bCs w:val="0"/>
          <w:color w:val="auto"/>
          <w:kern w:val="0"/>
          <w:sz w:val="32"/>
          <w:szCs w:val="32"/>
          <w:lang w:val="en-US" w:eastAsia="zh-CN" w:bidi="ar-SA"/>
        </w:rPr>
      </w:pPr>
      <w:r>
        <w:rPr>
          <w:rStyle w:val="7"/>
          <w:rFonts w:hint="eastAsia" w:ascii="仿宋" w:hAnsi="仿宋" w:eastAsia="仿宋" w:cs="仿宋"/>
          <w:b w:val="0"/>
          <w:bCs w:val="0"/>
          <w:color w:val="auto"/>
          <w:kern w:val="0"/>
          <w:sz w:val="32"/>
          <w:szCs w:val="32"/>
          <w:lang w:val="en-US" w:eastAsia="zh-CN" w:bidi="ar-SA"/>
        </w:rPr>
        <w:t>（一）报名、登记。</w:t>
      </w:r>
    </w:p>
    <w:p>
      <w:pPr>
        <w:pStyle w:val="13"/>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auto"/>
        <w:outlineLvl w:val="9"/>
        <w:rPr>
          <w:rStyle w:val="7"/>
          <w:rFonts w:hint="eastAsia" w:ascii="仿宋" w:hAnsi="仿宋" w:eastAsia="仿宋" w:cs="仿宋"/>
          <w:color w:val="auto"/>
          <w:kern w:val="0"/>
          <w:sz w:val="32"/>
          <w:szCs w:val="32"/>
          <w:lang w:val="en-US" w:eastAsia="zh-CN" w:bidi="ar-SA"/>
        </w:rPr>
      </w:pPr>
      <w:r>
        <w:rPr>
          <w:rStyle w:val="7"/>
          <w:rFonts w:hint="eastAsia" w:ascii="仿宋" w:hAnsi="仿宋" w:eastAsia="仿宋" w:cs="仿宋"/>
          <w:color w:val="auto"/>
          <w:kern w:val="0"/>
          <w:sz w:val="32"/>
          <w:szCs w:val="32"/>
          <w:lang w:val="en-US" w:eastAsia="zh-CN" w:bidi="ar-SA"/>
        </w:rPr>
        <w:t>公办、民办义务教育学校同步报名；那大城区公办义务教育学校和全市民办义务教育学校网上报名；乡镇（农场）公办义务教育学校到片区学校现场登记报名；援鄂抗疫医务人员、烈士、现役军人、引进高层次人才、全国劳动模范等人员子女，直接到市教育局基教科报名登记并提交相关证明材料。</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1.一人只能报读一所学校。符合入学条件的学生，既可报公办学校就读，也可报民办学校就读，但不能同时既报公办学校又报民办学校就读。</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2.网上报名办法（</w:t>
      </w:r>
      <w:r>
        <w:rPr>
          <w:rStyle w:val="7"/>
          <w:rFonts w:hint="eastAsia" w:ascii="仿宋" w:hAnsi="仿宋" w:eastAsia="仿宋" w:cs="仿宋"/>
          <w:color w:val="auto"/>
          <w:kern w:val="0"/>
          <w:sz w:val="32"/>
          <w:szCs w:val="32"/>
          <w:lang w:val="en-US" w:eastAsia="zh-CN" w:bidi="ar-SA"/>
        </w:rPr>
        <w:t>那大城区公办义务教育学校和全市民办义务教育学校</w:t>
      </w:r>
      <w:r>
        <w:rPr>
          <w:rStyle w:val="7"/>
          <w:rFonts w:hint="eastAsia" w:ascii="仿宋" w:hAnsi="仿宋" w:eastAsia="仿宋" w:cs="仿宋"/>
          <w:color w:val="auto"/>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（1）手机填报。学生（监护人）在规定时间里用手机搜索并关注“儋州教育”微信公众号后点击“招生报名”菜单进行报名。</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（2）电脑填报。学生（监护人）在规定时间里用电脑登录儋州市义务教育统一招生平台http://dz.zsfwpt.com，点击“开始办理入学服务”图标进行报名。</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3）学生（监护人）认真阅读报名操作指南，选报本人所属划片区域内的公办学校，或者选报民办学校（民办学校不划分片区），正确选择本人所属类别，如实填写并提交报名信息（特别注意那大城区公办学校分五类登记）。</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（4）学生（监护人）提交报名信息后仍需用手机或电脑登录报名系统查询学校的审核意见，如报名信息被学校退回请及时查看退回的具体原因，并在规定的时间内按要求补充，修改，收齐相关材料后重新提交。</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3.现场报名办法（乡镇、农场公办义务教育学校）。</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学生（监护人）在规定时间里，持学生和监护人的户口本、房产证、居住证、务工证明等报名材料原件及复印件到片区学校登记，学生需提供的具体报名材料清单由学校根据实际情况确定。</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4.儋州市民办学校不划分片区，全市学生均可报名，本市户籍学生需向学校提交学生户口本原件、复印件，非本市户籍学生需向学校提交本人户口本及监护人在儋州市务工、居住等相关材料。</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5.所有义务教育学校设报名咨询点，负责接待划片区域群众来访。</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b w:val="0"/>
          <w:bCs w:val="0"/>
          <w:color w:val="auto"/>
          <w:kern w:val="2"/>
          <w:sz w:val="32"/>
          <w:szCs w:val="32"/>
          <w:lang w:val="en-US" w:eastAsia="zh-CN" w:bidi="ar-SA"/>
        </w:rPr>
      </w:pPr>
      <w:r>
        <w:rPr>
          <w:rStyle w:val="7"/>
          <w:rFonts w:hint="eastAsia" w:ascii="仿宋" w:hAnsi="仿宋" w:eastAsia="仿宋" w:cs="仿宋"/>
          <w:b w:val="0"/>
          <w:bCs w:val="0"/>
          <w:color w:val="auto"/>
          <w:kern w:val="2"/>
          <w:sz w:val="32"/>
          <w:szCs w:val="32"/>
          <w:lang w:val="en-US" w:eastAsia="zh-CN" w:bidi="ar-SA"/>
        </w:rPr>
        <w:t>（二）学校审核。</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1.网上初审。学校组织专人在网上审核学生报名信息并作出初步审核意见。</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2.材料审核。学校对学生网上报名信息初步审核通过的，学生（监护人）要在规定时间内到其报读的学校提交纸质报名材料；审核未通过的，学生（监护人）根据审核意见在规定时间内修改报名信息、重新报名。</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3.实地核查。纸质报名材料审核通过的学生，学校组织有关人员到学生住地进行实地核查。</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4.公示公告。学校将实地核查合格的学生名单公示，公示到期后，按类别、分批次录取。</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5.学生或监护人在报名、登记及提交纸质报名材料时提供虚假信息、材料的，学校将不予办理入学手续。</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b w:val="0"/>
          <w:bCs w:val="0"/>
          <w:color w:val="auto"/>
          <w:kern w:val="2"/>
          <w:sz w:val="32"/>
          <w:szCs w:val="32"/>
          <w:lang w:val="en-US" w:eastAsia="zh-CN" w:bidi="ar-SA"/>
        </w:rPr>
      </w:pPr>
      <w:r>
        <w:rPr>
          <w:rStyle w:val="7"/>
          <w:rFonts w:hint="eastAsia" w:ascii="仿宋" w:hAnsi="仿宋" w:eastAsia="仿宋" w:cs="仿宋"/>
          <w:b w:val="0"/>
          <w:bCs w:val="0"/>
          <w:color w:val="auto"/>
          <w:kern w:val="2"/>
          <w:sz w:val="32"/>
          <w:szCs w:val="32"/>
          <w:lang w:val="en-US" w:eastAsia="zh-CN" w:bidi="ar-SA"/>
        </w:rPr>
        <w:t>（三）公办、民办义务教育学校实行同步招生。</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公办义务教育学校实行划片免试就近入学，民办义务教育学校原则上在儋州市全域招生。民办学校报名人数少于招生计划时，应全部录取报名学生，报名人数超出招生计划时，应实行摇号随机录取。民办学校如在儋州市招生不足，经市教育局批准后可跨区域招生。</w:t>
      </w:r>
    </w:p>
    <w:p>
      <w:pPr>
        <w:pStyle w:val="13"/>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left"/>
        <w:textAlignment w:val="auto"/>
        <w:outlineLvl w:val="9"/>
        <w:rPr>
          <w:rStyle w:val="7"/>
          <w:rFonts w:hint="eastAsia" w:ascii="仿宋" w:hAnsi="仿宋" w:eastAsia="仿宋" w:cs="仿宋"/>
          <w:color w:val="auto"/>
          <w:kern w:val="0"/>
          <w:sz w:val="32"/>
          <w:szCs w:val="32"/>
          <w:lang w:val="en-US" w:eastAsia="zh-CN" w:bidi="ar-SA"/>
        </w:rPr>
      </w:pPr>
      <w:r>
        <w:rPr>
          <w:rStyle w:val="7"/>
          <w:rFonts w:hint="eastAsia" w:ascii="仿宋" w:hAnsi="仿宋" w:eastAsia="仿宋" w:cs="仿宋"/>
          <w:color w:val="auto"/>
          <w:kern w:val="0"/>
          <w:sz w:val="32"/>
          <w:szCs w:val="32"/>
          <w:lang w:val="en-US" w:eastAsia="zh-CN" w:bidi="ar-SA"/>
        </w:rPr>
        <w:t>1.农村公办义务教育学校按学校行政区域招生。如果一个镇有几所初中，每所初中按我市乡镇区划调整前学校区域招生。</w:t>
      </w:r>
    </w:p>
    <w:p>
      <w:pPr>
        <w:pStyle w:val="13"/>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auto"/>
        <w:outlineLvl w:val="9"/>
        <w:rPr>
          <w:rStyle w:val="7"/>
          <w:rFonts w:hint="eastAsia" w:ascii="仿宋" w:hAnsi="仿宋" w:eastAsia="仿宋" w:cs="仿宋"/>
          <w:color w:val="auto"/>
          <w:kern w:val="0"/>
          <w:sz w:val="32"/>
          <w:szCs w:val="32"/>
          <w:lang w:val="en-US" w:eastAsia="zh-CN" w:bidi="ar-SA"/>
        </w:rPr>
      </w:pPr>
      <w:r>
        <w:rPr>
          <w:rStyle w:val="7"/>
          <w:rFonts w:hint="eastAsia" w:ascii="仿宋" w:hAnsi="仿宋" w:eastAsia="仿宋" w:cs="仿宋"/>
          <w:color w:val="auto"/>
          <w:kern w:val="0"/>
          <w:sz w:val="32"/>
          <w:szCs w:val="32"/>
          <w:lang w:val="en-US" w:eastAsia="zh-CN" w:bidi="ar-SA"/>
        </w:rPr>
        <w:t>2.那大城区公办小学（那大一小、那大二小、那大三小、那大实验小学、那大五小、那大六小、那大镇中心学校、那大八小、那大九小、那大十小、那大十一小、那大一小雅拉校区、那大实验小学茶山校区、市思源实验学校、市儋耳实验学校）按市教育局根据适龄学生人数、学校分布、学校规模和交通状况等因素划定的区域招生。</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left="0" w:leftChars="0" w:firstLine="640" w:firstLineChars="200"/>
        <w:jc w:val="left"/>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3.为确保学生共享优质教育资源，促进均衡发展。市一中、市二中、市松涛中学初一实行免试划片入学和指标到校相结合的方式招生。</w:t>
      </w:r>
    </w:p>
    <w:p>
      <w:pPr>
        <w:pStyle w:val="13"/>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auto"/>
        <w:outlineLvl w:val="9"/>
        <w:rPr>
          <w:rStyle w:val="7"/>
          <w:rFonts w:hint="eastAsia" w:ascii="仿宋" w:hAnsi="仿宋" w:eastAsia="仿宋" w:cs="仿宋"/>
          <w:color w:val="auto"/>
          <w:kern w:val="0"/>
          <w:sz w:val="32"/>
          <w:szCs w:val="32"/>
          <w:lang w:val="en-US" w:eastAsia="zh-CN" w:bidi="ar-SA"/>
        </w:rPr>
      </w:pPr>
      <w:r>
        <w:rPr>
          <w:rStyle w:val="7"/>
          <w:rFonts w:hint="eastAsia" w:ascii="仿宋" w:hAnsi="仿宋" w:eastAsia="仿宋" w:cs="仿宋"/>
          <w:color w:val="auto"/>
          <w:kern w:val="0"/>
          <w:sz w:val="32"/>
          <w:szCs w:val="32"/>
          <w:lang w:val="en-US" w:eastAsia="zh-CN" w:bidi="ar-SA"/>
        </w:rPr>
        <w:t>4.市思源实验学校初一实行本校小学六年级对口直升和指标到校相结合的方式招生。</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left"/>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5.那大城区其余公办初中（市民中、市三中、市四中、市五中、市六中、市儋耳实验学校、两院中学）实行划片招生。</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6.</w:t>
      </w:r>
      <w:r>
        <w:rPr>
          <w:rStyle w:val="7"/>
          <w:rFonts w:hint="eastAsia" w:ascii="仿宋" w:hAnsi="仿宋" w:eastAsia="仿宋" w:cs="仿宋"/>
          <w:color w:val="auto"/>
          <w:kern w:val="2"/>
          <w:sz w:val="32"/>
          <w:szCs w:val="32"/>
          <w:lang w:val="zh-CN" w:eastAsia="zh-CN" w:bidi="ar-SA"/>
        </w:rPr>
        <w:t>市一中、市二中、市松涛中学免试划片入学部分只招收其划片区域内符合第一类条件的学生；市三中除了招收其划片区域内学生外还要招收市一中、松涛中学片区内的第二类至第五类学生；市民中除了招收其划片区域内学生外还要招收市二中片区内的第二类至第五类学生。</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left"/>
        <w:textAlignment w:val="auto"/>
        <w:outlineLvl w:val="9"/>
        <w:rPr>
          <w:rStyle w:val="7"/>
          <w:rFonts w:hint="eastAsia" w:ascii="仿宋" w:hAnsi="仿宋" w:eastAsia="仿宋" w:cs="仿宋"/>
          <w:b w:val="0"/>
          <w:bCs/>
          <w:color w:val="auto"/>
          <w:kern w:val="2"/>
          <w:sz w:val="32"/>
          <w:szCs w:val="32"/>
          <w:lang w:val="en-US" w:eastAsia="zh-CN" w:bidi="ar-SA"/>
        </w:rPr>
      </w:pPr>
      <w:r>
        <w:rPr>
          <w:rStyle w:val="7"/>
          <w:rFonts w:hint="eastAsia" w:ascii="仿宋" w:hAnsi="仿宋" w:eastAsia="仿宋" w:cs="仿宋"/>
          <w:b w:val="0"/>
          <w:bCs/>
          <w:color w:val="auto"/>
          <w:kern w:val="0"/>
          <w:sz w:val="32"/>
          <w:szCs w:val="32"/>
          <w:lang w:val="zh-CN" w:eastAsia="zh-CN" w:bidi="ar-SA"/>
        </w:rPr>
        <w:t>（四）那大城区公办义务教育学校招生入学条件及报名登记时需提供的材料。</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left="0" w:leftChars="0" w:firstLine="643" w:firstLineChars="200"/>
        <w:jc w:val="left"/>
        <w:textAlignment w:val="auto"/>
        <w:outlineLvl w:val="9"/>
        <w:rPr>
          <w:rStyle w:val="7"/>
          <w:rFonts w:hint="eastAsia" w:ascii="仿宋" w:hAnsi="仿宋" w:eastAsia="仿宋" w:cs="仿宋"/>
          <w:color w:val="auto"/>
          <w:kern w:val="0"/>
          <w:sz w:val="32"/>
          <w:szCs w:val="32"/>
          <w:lang w:val="en-US" w:eastAsia="zh-CN" w:bidi="ar-SA"/>
        </w:rPr>
      </w:pPr>
      <w:r>
        <w:rPr>
          <w:rStyle w:val="7"/>
          <w:rFonts w:hint="eastAsia" w:ascii="仿宋" w:hAnsi="仿宋" w:eastAsia="仿宋" w:cs="仿宋"/>
          <w:b/>
          <w:bCs/>
          <w:color w:val="auto"/>
          <w:kern w:val="0"/>
          <w:sz w:val="32"/>
          <w:szCs w:val="32"/>
          <w:lang w:val="en-US" w:eastAsia="zh-CN" w:bidi="ar-SA"/>
        </w:rPr>
        <w:t>1.</w:t>
      </w:r>
      <w:r>
        <w:rPr>
          <w:rStyle w:val="7"/>
          <w:rFonts w:hint="eastAsia" w:ascii="仿宋" w:hAnsi="仿宋" w:eastAsia="仿宋" w:cs="仿宋"/>
          <w:b/>
          <w:bCs/>
          <w:color w:val="auto"/>
          <w:kern w:val="0"/>
          <w:sz w:val="32"/>
          <w:szCs w:val="32"/>
          <w:lang w:val="zh-CN" w:eastAsia="zh-CN" w:bidi="ar-SA"/>
        </w:rPr>
        <w:t>第一类：父母及本人</w:t>
      </w:r>
      <w:r>
        <w:rPr>
          <w:rStyle w:val="7"/>
          <w:rFonts w:hint="eastAsia" w:ascii="仿宋" w:hAnsi="仿宋" w:eastAsia="仿宋" w:cs="仿宋"/>
          <w:b/>
          <w:color w:val="auto"/>
          <w:kern w:val="0"/>
          <w:sz w:val="32"/>
          <w:szCs w:val="32"/>
          <w:lang w:val="en-US" w:eastAsia="zh-CN" w:bidi="ar-SA"/>
        </w:rPr>
        <w:t>有那大城区户籍（迁入时间需满一年,即</w:t>
      </w:r>
      <w:r>
        <w:rPr>
          <w:rStyle w:val="7"/>
          <w:rFonts w:hint="eastAsia" w:ascii="仿宋" w:hAnsi="仿宋" w:eastAsia="仿宋" w:cs="仿宋"/>
          <w:b/>
          <w:bCs/>
          <w:color w:val="auto"/>
          <w:kern w:val="2"/>
          <w:sz w:val="32"/>
          <w:szCs w:val="32"/>
          <w:lang w:val="en-US" w:eastAsia="zh-CN" w:bidi="ar-SA"/>
        </w:rPr>
        <w:t>2019年8月31 日前迁入现居住地</w:t>
      </w:r>
      <w:r>
        <w:rPr>
          <w:rStyle w:val="7"/>
          <w:rFonts w:hint="eastAsia" w:ascii="仿宋" w:hAnsi="仿宋" w:eastAsia="仿宋" w:cs="仿宋"/>
          <w:b/>
          <w:color w:val="auto"/>
          <w:kern w:val="0"/>
          <w:sz w:val="32"/>
          <w:szCs w:val="32"/>
          <w:lang w:val="en-US" w:eastAsia="zh-CN" w:bidi="ar-SA"/>
        </w:rPr>
        <w:t>）同时直系亲属在划片区域内有固定房产的入学对象</w:t>
      </w:r>
      <w:r>
        <w:rPr>
          <w:rStyle w:val="7"/>
          <w:rFonts w:hint="eastAsia" w:ascii="仿宋" w:hAnsi="仿宋" w:eastAsia="仿宋" w:cs="仿宋"/>
          <w:color w:val="auto"/>
          <w:kern w:val="0"/>
          <w:sz w:val="32"/>
          <w:szCs w:val="32"/>
          <w:lang w:val="en-US" w:eastAsia="zh-CN" w:bidi="ar-SA"/>
        </w:rPr>
        <w:t>。有多处房产的，</w:t>
      </w:r>
      <w:r>
        <w:rPr>
          <w:rStyle w:val="7"/>
          <w:rFonts w:hint="eastAsia" w:ascii="仿宋" w:hAnsi="仿宋" w:eastAsia="仿宋" w:cs="仿宋"/>
          <w:color w:val="auto"/>
          <w:kern w:val="0"/>
          <w:sz w:val="32"/>
          <w:szCs w:val="32"/>
          <w:lang w:val="zh-CN" w:eastAsia="zh-CN" w:bidi="ar-SA"/>
        </w:rPr>
        <w:t>以实际居住地</w:t>
      </w:r>
      <w:r>
        <w:rPr>
          <w:rStyle w:val="7"/>
          <w:rFonts w:hint="eastAsia" w:ascii="仿宋" w:hAnsi="仿宋" w:eastAsia="仿宋" w:cs="仿宋"/>
          <w:color w:val="auto"/>
          <w:kern w:val="0"/>
          <w:sz w:val="32"/>
          <w:szCs w:val="32"/>
          <w:lang w:val="en-US" w:eastAsia="zh-CN" w:bidi="ar-SA"/>
        </w:rPr>
        <w:t>房产</w:t>
      </w:r>
      <w:r>
        <w:rPr>
          <w:rStyle w:val="7"/>
          <w:rFonts w:hint="eastAsia" w:ascii="仿宋" w:hAnsi="仿宋" w:eastAsia="仿宋" w:cs="仿宋"/>
          <w:color w:val="auto"/>
          <w:kern w:val="0"/>
          <w:sz w:val="32"/>
          <w:szCs w:val="32"/>
          <w:lang w:val="zh-CN" w:eastAsia="zh-CN" w:bidi="ar-SA"/>
        </w:rPr>
        <w:t>为准。</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zh-CN" w:eastAsia="zh-CN" w:bidi="ar-SA"/>
        </w:rPr>
      </w:pPr>
      <w:r>
        <w:rPr>
          <w:rStyle w:val="7"/>
          <w:rFonts w:hint="eastAsia" w:ascii="仿宋" w:hAnsi="仿宋" w:eastAsia="仿宋" w:cs="仿宋"/>
          <w:color w:val="auto"/>
          <w:kern w:val="2"/>
          <w:sz w:val="32"/>
          <w:szCs w:val="32"/>
          <w:lang w:val="zh-CN" w:eastAsia="zh-CN" w:bidi="ar-SA"/>
        </w:rPr>
        <w:t>网上报名信息审核通过后需向学校提供如下材料原件和复印件：</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right="80" w:firstLine="640" w:firstLineChars="200"/>
        <w:jc w:val="left"/>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（1）</w:t>
      </w:r>
      <w:r>
        <w:rPr>
          <w:rStyle w:val="7"/>
          <w:rFonts w:hint="eastAsia" w:ascii="仿宋" w:hAnsi="仿宋" w:eastAsia="仿宋" w:cs="仿宋"/>
          <w:color w:val="auto"/>
          <w:kern w:val="0"/>
          <w:sz w:val="32"/>
          <w:szCs w:val="32"/>
          <w:lang w:val="en-US" w:eastAsia="zh-CN" w:bidi="ar-SA"/>
        </w:rPr>
        <w:t>子女随父母</w:t>
      </w:r>
      <w:r>
        <w:rPr>
          <w:rStyle w:val="7"/>
          <w:rFonts w:hint="eastAsia" w:ascii="仿宋" w:hAnsi="仿宋" w:eastAsia="仿宋" w:cs="仿宋"/>
          <w:color w:val="auto"/>
          <w:kern w:val="2"/>
          <w:sz w:val="32"/>
          <w:szCs w:val="32"/>
          <w:lang w:val="en-US" w:eastAsia="zh-CN" w:bidi="ar-SA"/>
        </w:rPr>
        <w:t>常住户口簿（含子女与父、母随祖辈直系亲属同一户口簿）；</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（2）①房产证；②市房管部门备案的购房协议及辖区居（村）委会出具的居住证明（有居委会主任签名、单位盖章，2019年8月31日前入住，下同）；③</w:t>
      </w:r>
      <w:r>
        <w:rPr>
          <w:rStyle w:val="7"/>
          <w:rFonts w:hint="eastAsia" w:ascii="仿宋" w:hAnsi="仿宋" w:eastAsia="仿宋" w:cs="仿宋"/>
          <w:bCs/>
          <w:color w:val="auto"/>
          <w:kern w:val="0"/>
          <w:sz w:val="32"/>
          <w:szCs w:val="32"/>
          <w:lang w:val="en-US" w:eastAsia="zh-CN" w:bidi="ar-SA"/>
        </w:rPr>
        <w:t>集资房证明</w:t>
      </w:r>
      <w:r>
        <w:rPr>
          <w:rStyle w:val="7"/>
          <w:rFonts w:hint="eastAsia" w:ascii="仿宋" w:hAnsi="仿宋" w:eastAsia="仿宋" w:cs="仿宋"/>
          <w:color w:val="auto"/>
          <w:kern w:val="2"/>
          <w:sz w:val="32"/>
          <w:szCs w:val="32"/>
          <w:lang w:val="en-US" w:eastAsia="zh-CN" w:bidi="ar-SA"/>
        </w:rPr>
        <w:t>及辖区居（村）委会出具的居住证明；</w:t>
      </w:r>
      <w:r>
        <w:rPr>
          <w:rStyle w:val="7"/>
          <w:rFonts w:hint="eastAsia" w:ascii="仿宋" w:hAnsi="仿宋" w:eastAsia="仿宋" w:cs="仿宋"/>
          <w:bCs/>
          <w:color w:val="auto"/>
          <w:kern w:val="0"/>
          <w:sz w:val="32"/>
          <w:szCs w:val="32"/>
          <w:lang w:val="en-US" w:eastAsia="zh-CN" w:bidi="ar-SA"/>
        </w:rPr>
        <w:t>④</w:t>
      </w:r>
      <w:r>
        <w:rPr>
          <w:rStyle w:val="7"/>
          <w:rFonts w:hint="eastAsia" w:ascii="仿宋" w:hAnsi="仿宋" w:eastAsia="仿宋" w:cs="仿宋"/>
          <w:color w:val="auto"/>
          <w:kern w:val="0"/>
          <w:sz w:val="32"/>
          <w:szCs w:val="32"/>
          <w:lang w:val="en-US" w:eastAsia="zh-CN" w:bidi="ar-SA"/>
        </w:rPr>
        <w:t>属征地拆迁安置户的，持镇政府出具的有效证明</w:t>
      </w:r>
      <w:r>
        <w:rPr>
          <w:rStyle w:val="7"/>
          <w:rFonts w:hint="eastAsia" w:ascii="仿宋" w:hAnsi="仿宋" w:eastAsia="仿宋" w:cs="仿宋"/>
          <w:color w:val="auto"/>
          <w:kern w:val="2"/>
          <w:sz w:val="32"/>
          <w:szCs w:val="32"/>
          <w:lang w:val="en-US" w:eastAsia="zh-CN" w:bidi="ar-SA"/>
        </w:rPr>
        <w:t>；⑤属集体户的需提供单位证明（主要领导签名、单位盖章并附上集体住户花名册复印件，下同）及辖区居（村）委会出具的居住证明。（本款①②③</w:t>
      </w:r>
      <w:r>
        <w:rPr>
          <w:rStyle w:val="7"/>
          <w:rFonts w:hint="eastAsia" w:ascii="仿宋" w:hAnsi="仿宋" w:eastAsia="仿宋" w:cs="仿宋"/>
          <w:bCs/>
          <w:color w:val="auto"/>
          <w:kern w:val="0"/>
          <w:sz w:val="32"/>
          <w:szCs w:val="32"/>
          <w:lang w:val="en-US" w:eastAsia="zh-CN" w:bidi="ar-SA"/>
        </w:rPr>
        <w:t>④⑤</w:t>
      </w:r>
      <w:r>
        <w:rPr>
          <w:rStyle w:val="7"/>
          <w:rFonts w:hint="eastAsia" w:ascii="仿宋" w:hAnsi="仿宋" w:eastAsia="仿宋" w:cs="仿宋"/>
          <w:color w:val="auto"/>
          <w:kern w:val="2"/>
          <w:sz w:val="32"/>
          <w:szCs w:val="32"/>
          <w:lang w:val="en-US" w:eastAsia="zh-CN" w:bidi="ar-SA"/>
        </w:rPr>
        <w:t>仅需提供其中一项）；</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（3）父母名下的近三个月水电缴费清单。</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3"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b/>
          <w:bCs/>
          <w:color w:val="auto"/>
          <w:kern w:val="0"/>
          <w:sz w:val="32"/>
          <w:szCs w:val="32"/>
          <w:lang w:val="en-US" w:eastAsia="zh-CN" w:bidi="ar-SA"/>
        </w:rPr>
        <w:t>2.</w:t>
      </w:r>
      <w:r>
        <w:rPr>
          <w:rStyle w:val="7"/>
          <w:rFonts w:hint="eastAsia" w:ascii="仿宋" w:hAnsi="仿宋" w:eastAsia="仿宋" w:cs="仿宋"/>
          <w:b/>
          <w:bCs/>
          <w:color w:val="auto"/>
          <w:kern w:val="0"/>
          <w:sz w:val="32"/>
          <w:szCs w:val="32"/>
          <w:lang w:val="zh-CN" w:eastAsia="zh-CN" w:bidi="ar-SA"/>
        </w:rPr>
        <w:t>第二类：属本市非那大城区户籍，直系亲属在那大城区有自建（购）房并常住的入学对象。</w:t>
      </w:r>
      <w:r>
        <w:rPr>
          <w:rStyle w:val="7"/>
          <w:rFonts w:hint="eastAsia" w:ascii="仿宋" w:hAnsi="仿宋" w:eastAsia="仿宋" w:cs="仿宋"/>
          <w:color w:val="auto"/>
          <w:kern w:val="0"/>
          <w:sz w:val="32"/>
          <w:szCs w:val="32"/>
          <w:lang w:val="zh-CN" w:eastAsia="zh-CN" w:bidi="ar-SA"/>
        </w:rPr>
        <w:t>有多处住房的，以实际居住地</w:t>
      </w:r>
      <w:r>
        <w:rPr>
          <w:rStyle w:val="7"/>
          <w:rFonts w:hint="eastAsia" w:ascii="仿宋" w:hAnsi="仿宋" w:eastAsia="仿宋" w:cs="仿宋"/>
          <w:color w:val="auto"/>
          <w:kern w:val="0"/>
          <w:sz w:val="32"/>
          <w:szCs w:val="32"/>
          <w:lang w:val="en-US" w:eastAsia="zh-CN" w:bidi="ar-SA"/>
        </w:rPr>
        <w:t>房产</w:t>
      </w:r>
      <w:r>
        <w:rPr>
          <w:rStyle w:val="7"/>
          <w:rFonts w:hint="eastAsia" w:ascii="仿宋" w:hAnsi="仿宋" w:eastAsia="仿宋" w:cs="仿宋"/>
          <w:color w:val="auto"/>
          <w:kern w:val="0"/>
          <w:sz w:val="32"/>
          <w:szCs w:val="32"/>
          <w:lang w:val="zh-CN" w:eastAsia="zh-CN" w:bidi="ar-SA"/>
        </w:rPr>
        <w:t>为准。</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zh-CN" w:eastAsia="zh-CN" w:bidi="ar-SA"/>
        </w:rPr>
      </w:pPr>
      <w:r>
        <w:rPr>
          <w:rStyle w:val="7"/>
          <w:rFonts w:hint="eastAsia" w:ascii="仿宋" w:hAnsi="仿宋" w:eastAsia="仿宋" w:cs="仿宋"/>
          <w:color w:val="auto"/>
          <w:kern w:val="2"/>
          <w:sz w:val="32"/>
          <w:szCs w:val="32"/>
          <w:lang w:val="zh-CN" w:eastAsia="zh-CN" w:bidi="ar-SA"/>
        </w:rPr>
        <w:t>网上报名信息审核通过后需向学校提供如下材料原件和复印件：</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right="80" w:firstLine="640" w:firstLineChars="200"/>
        <w:jc w:val="left"/>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（1）</w:t>
      </w:r>
      <w:r>
        <w:rPr>
          <w:rStyle w:val="7"/>
          <w:rFonts w:hint="eastAsia" w:ascii="仿宋" w:hAnsi="仿宋" w:eastAsia="仿宋" w:cs="仿宋"/>
          <w:color w:val="auto"/>
          <w:kern w:val="0"/>
          <w:sz w:val="32"/>
          <w:szCs w:val="32"/>
          <w:lang w:val="en-US" w:eastAsia="zh-CN" w:bidi="ar-SA"/>
        </w:rPr>
        <w:t>子女随</w:t>
      </w:r>
      <w:r>
        <w:rPr>
          <w:rStyle w:val="7"/>
          <w:rFonts w:hint="eastAsia" w:ascii="仿宋" w:hAnsi="仿宋" w:eastAsia="仿宋" w:cs="仿宋"/>
          <w:color w:val="auto"/>
          <w:kern w:val="2"/>
          <w:sz w:val="32"/>
          <w:szCs w:val="32"/>
          <w:lang w:val="en-US" w:eastAsia="zh-CN" w:bidi="ar-SA"/>
        </w:rPr>
        <w:t>父母户口簿（含子女与父、母随祖辈直系亲属同一户口簿）；</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（2）①房产证；②市房管部门备案的购房协议及辖区居（村）委会出具的居住证明（有居委会主任签名、盖章，2019年8月31日前入住，下同）；③</w:t>
      </w:r>
      <w:r>
        <w:rPr>
          <w:rStyle w:val="7"/>
          <w:rFonts w:hint="eastAsia" w:ascii="仿宋" w:hAnsi="仿宋" w:eastAsia="仿宋" w:cs="仿宋"/>
          <w:bCs/>
          <w:color w:val="auto"/>
          <w:kern w:val="0"/>
          <w:sz w:val="32"/>
          <w:szCs w:val="32"/>
          <w:lang w:val="en-US" w:eastAsia="zh-CN" w:bidi="ar-SA"/>
        </w:rPr>
        <w:t>集资房证明</w:t>
      </w:r>
      <w:r>
        <w:rPr>
          <w:rStyle w:val="7"/>
          <w:rFonts w:hint="eastAsia" w:ascii="仿宋" w:hAnsi="仿宋" w:eastAsia="仿宋" w:cs="仿宋"/>
          <w:color w:val="auto"/>
          <w:kern w:val="2"/>
          <w:sz w:val="32"/>
          <w:szCs w:val="32"/>
          <w:lang w:val="en-US" w:eastAsia="zh-CN" w:bidi="ar-SA"/>
        </w:rPr>
        <w:t>及辖区居（村）委会出具的居住证明；</w:t>
      </w:r>
      <w:r>
        <w:rPr>
          <w:rStyle w:val="7"/>
          <w:rFonts w:hint="eastAsia" w:ascii="仿宋" w:hAnsi="仿宋" w:eastAsia="仿宋" w:cs="仿宋"/>
          <w:bCs/>
          <w:color w:val="auto"/>
          <w:kern w:val="0"/>
          <w:sz w:val="32"/>
          <w:szCs w:val="32"/>
          <w:lang w:val="en-US" w:eastAsia="zh-CN" w:bidi="ar-SA"/>
        </w:rPr>
        <w:t>④</w:t>
      </w:r>
      <w:r>
        <w:rPr>
          <w:rStyle w:val="7"/>
          <w:rFonts w:hint="eastAsia" w:ascii="仿宋" w:hAnsi="仿宋" w:eastAsia="仿宋" w:cs="仿宋"/>
          <w:color w:val="auto"/>
          <w:kern w:val="0"/>
          <w:sz w:val="32"/>
          <w:szCs w:val="32"/>
          <w:lang w:val="en-US" w:eastAsia="zh-CN" w:bidi="ar-SA"/>
        </w:rPr>
        <w:t>属征地拆迁安置户的，持市相关部门或镇政府出具的有效证明</w:t>
      </w:r>
      <w:r>
        <w:rPr>
          <w:rStyle w:val="7"/>
          <w:rFonts w:hint="eastAsia" w:ascii="仿宋" w:hAnsi="仿宋" w:eastAsia="仿宋" w:cs="仿宋"/>
          <w:color w:val="auto"/>
          <w:kern w:val="2"/>
          <w:sz w:val="32"/>
          <w:szCs w:val="32"/>
          <w:lang w:val="en-US" w:eastAsia="zh-CN" w:bidi="ar-SA"/>
        </w:rPr>
        <w:t>；⑤属集体户的需提供单位证明（主要领导签名、盖单位章并附上集体住户花名册复印件，下同）及辖区居（村）委会出具的居住证明。（本款①②③</w:t>
      </w:r>
      <w:r>
        <w:rPr>
          <w:rStyle w:val="7"/>
          <w:rFonts w:hint="eastAsia" w:ascii="仿宋" w:hAnsi="仿宋" w:eastAsia="仿宋" w:cs="仿宋"/>
          <w:bCs/>
          <w:color w:val="auto"/>
          <w:kern w:val="0"/>
          <w:sz w:val="32"/>
          <w:szCs w:val="32"/>
          <w:lang w:val="en-US" w:eastAsia="zh-CN" w:bidi="ar-SA"/>
        </w:rPr>
        <w:t>④⑤</w:t>
      </w:r>
      <w:r>
        <w:rPr>
          <w:rStyle w:val="7"/>
          <w:rFonts w:hint="eastAsia" w:ascii="仿宋" w:hAnsi="仿宋" w:eastAsia="仿宋" w:cs="仿宋"/>
          <w:color w:val="auto"/>
          <w:kern w:val="2"/>
          <w:sz w:val="32"/>
          <w:szCs w:val="32"/>
          <w:lang w:val="en-US" w:eastAsia="zh-CN" w:bidi="ar-SA"/>
        </w:rPr>
        <w:t>仅需提供其中一项）；</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（3）父母名下的近三个月水电缴费清单。</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3" w:firstLineChars="200"/>
        <w:jc w:val="both"/>
        <w:textAlignment w:val="auto"/>
        <w:outlineLvl w:val="9"/>
        <w:rPr>
          <w:rStyle w:val="7"/>
          <w:rFonts w:hint="eastAsia" w:ascii="仿宋" w:hAnsi="仿宋" w:eastAsia="仿宋" w:cs="仿宋"/>
          <w:b/>
          <w:bCs/>
          <w:color w:val="auto"/>
          <w:kern w:val="0"/>
          <w:sz w:val="32"/>
          <w:szCs w:val="32"/>
          <w:lang w:val="zh-CN" w:eastAsia="zh-CN" w:bidi="ar-SA"/>
        </w:rPr>
      </w:pPr>
      <w:r>
        <w:rPr>
          <w:rStyle w:val="7"/>
          <w:rFonts w:hint="eastAsia" w:ascii="仿宋" w:hAnsi="仿宋" w:eastAsia="仿宋" w:cs="仿宋"/>
          <w:b/>
          <w:color w:val="auto"/>
          <w:kern w:val="2"/>
          <w:sz w:val="32"/>
          <w:szCs w:val="32"/>
          <w:lang w:val="en-US" w:eastAsia="zh-CN" w:bidi="ar-SA"/>
        </w:rPr>
        <w:t>3.第三类</w:t>
      </w:r>
      <w:r>
        <w:rPr>
          <w:rStyle w:val="7"/>
          <w:rFonts w:hint="eastAsia" w:ascii="仿宋" w:hAnsi="仿宋" w:eastAsia="仿宋" w:cs="仿宋"/>
          <w:color w:val="auto"/>
          <w:kern w:val="2"/>
          <w:sz w:val="32"/>
          <w:szCs w:val="32"/>
          <w:lang w:val="en-US" w:eastAsia="zh-CN" w:bidi="ar-SA"/>
        </w:rPr>
        <w:t>：</w:t>
      </w:r>
      <w:r>
        <w:rPr>
          <w:rStyle w:val="7"/>
          <w:rFonts w:hint="eastAsia" w:ascii="仿宋" w:hAnsi="仿宋" w:eastAsia="仿宋" w:cs="仿宋"/>
          <w:b/>
          <w:color w:val="auto"/>
          <w:kern w:val="2"/>
          <w:sz w:val="32"/>
          <w:szCs w:val="32"/>
          <w:lang w:val="en-US" w:eastAsia="zh-CN" w:bidi="ar-SA"/>
        </w:rPr>
        <w:t>有</w:t>
      </w:r>
      <w:r>
        <w:rPr>
          <w:rStyle w:val="7"/>
          <w:rFonts w:hint="eastAsia" w:ascii="仿宋" w:hAnsi="仿宋" w:eastAsia="仿宋" w:cs="仿宋"/>
          <w:b/>
          <w:bCs/>
          <w:color w:val="auto"/>
          <w:kern w:val="0"/>
          <w:sz w:val="32"/>
          <w:szCs w:val="32"/>
          <w:lang w:val="zh-CN" w:eastAsia="zh-CN" w:bidi="ar-SA"/>
        </w:rPr>
        <w:t>那大城区户籍</w:t>
      </w:r>
      <w:r>
        <w:rPr>
          <w:rStyle w:val="7"/>
          <w:rFonts w:hint="eastAsia" w:ascii="仿宋" w:hAnsi="仿宋" w:eastAsia="仿宋" w:cs="仿宋"/>
          <w:b/>
          <w:color w:val="auto"/>
          <w:kern w:val="0"/>
          <w:sz w:val="32"/>
          <w:szCs w:val="32"/>
          <w:lang w:val="en-US" w:eastAsia="zh-CN" w:bidi="ar-SA"/>
        </w:rPr>
        <w:t>（迁入时间需满一年，即</w:t>
      </w:r>
      <w:r>
        <w:rPr>
          <w:rStyle w:val="7"/>
          <w:rFonts w:hint="eastAsia" w:ascii="仿宋" w:hAnsi="仿宋" w:eastAsia="仿宋" w:cs="仿宋"/>
          <w:b/>
          <w:bCs/>
          <w:color w:val="auto"/>
          <w:kern w:val="2"/>
          <w:sz w:val="32"/>
          <w:szCs w:val="32"/>
          <w:lang w:val="en-US" w:eastAsia="zh-CN" w:bidi="ar-SA"/>
        </w:rPr>
        <w:t>2019年8月31 日前迁入现居住地</w:t>
      </w:r>
      <w:r>
        <w:rPr>
          <w:rStyle w:val="7"/>
          <w:rFonts w:hint="eastAsia" w:ascii="仿宋" w:hAnsi="仿宋" w:eastAsia="仿宋" w:cs="仿宋"/>
          <w:b/>
          <w:color w:val="auto"/>
          <w:kern w:val="0"/>
          <w:sz w:val="32"/>
          <w:szCs w:val="32"/>
          <w:lang w:val="en-US" w:eastAsia="zh-CN" w:bidi="ar-SA"/>
        </w:rPr>
        <w:t>）</w:t>
      </w:r>
      <w:r>
        <w:rPr>
          <w:rStyle w:val="7"/>
          <w:rFonts w:hint="eastAsia" w:ascii="仿宋" w:hAnsi="仿宋" w:eastAsia="仿宋" w:cs="仿宋"/>
          <w:b/>
          <w:bCs/>
          <w:color w:val="auto"/>
          <w:kern w:val="0"/>
          <w:sz w:val="32"/>
          <w:szCs w:val="32"/>
          <w:lang w:val="zh-CN" w:eastAsia="zh-CN" w:bidi="ar-SA"/>
        </w:rPr>
        <w:t>但</w:t>
      </w:r>
      <w:r>
        <w:rPr>
          <w:rStyle w:val="7"/>
          <w:rFonts w:hint="eastAsia" w:ascii="仿宋" w:hAnsi="仿宋" w:eastAsia="仿宋" w:cs="仿宋"/>
          <w:b/>
          <w:color w:val="auto"/>
          <w:kern w:val="0"/>
          <w:sz w:val="32"/>
          <w:szCs w:val="32"/>
          <w:lang w:val="en-US" w:eastAsia="zh-CN" w:bidi="ar-SA"/>
        </w:rPr>
        <w:t>直系亲属</w:t>
      </w:r>
      <w:r>
        <w:rPr>
          <w:rStyle w:val="7"/>
          <w:rFonts w:hint="eastAsia" w:ascii="仿宋" w:hAnsi="仿宋" w:eastAsia="仿宋" w:cs="仿宋"/>
          <w:b/>
          <w:bCs/>
          <w:color w:val="auto"/>
          <w:kern w:val="0"/>
          <w:sz w:val="32"/>
          <w:szCs w:val="32"/>
          <w:lang w:val="zh-CN" w:eastAsia="zh-CN" w:bidi="ar-SA"/>
        </w:rPr>
        <w:t>没有固定房产的入学对象。</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zh-CN" w:eastAsia="zh-CN" w:bidi="ar-SA"/>
        </w:rPr>
      </w:pPr>
      <w:r>
        <w:rPr>
          <w:rStyle w:val="7"/>
          <w:rFonts w:hint="eastAsia" w:ascii="仿宋" w:hAnsi="仿宋" w:eastAsia="仿宋" w:cs="仿宋"/>
          <w:color w:val="auto"/>
          <w:kern w:val="2"/>
          <w:sz w:val="32"/>
          <w:szCs w:val="32"/>
          <w:lang w:val="zh-CN" w:eastAsia="zh-CN" w:bidi="ar-SA"/>
        </w:rPr>
        <w:t>网上报名信息审核通过后应需要向学校提供如下材料原件和复印件：</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right="80" w:firstLine="640" w:firstLineChars="200"/>
        <w:jc w:val="left"/>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（1）</w:t>
      </w:r>
      <w:r>
        <w:rPr>
          <w:rStyle w:val="7"/>
          <w:rFonts w:hint="eastAsia" w:ascii="仿宋" w:hAnsi="仿宋" w:eastAsia="仿宋" w:cs="仿宋"/>
          <w:color w:val="auto"/>
          <w:kern w:val="0"/>
          <w:sz w:val="32"/>
          <w:szCs w:val="32"/>
          <w:lang w:val="en-US" w:eastAsia="zh-CN" w:bidi="ar-SA"/>
        </w:rPr>
        <w:t>子女随父母</w:t>
      </w:r>
      <w:r>
        <w:rPr>
          <w:rStyle w:val="7"/>
          <w:rFonts w:hint="eastAsia" w:ascii="仿宋" w:hAnsi="仿宋" w:eastAsia="仿宋" w:cs="仿宋"/>
          <w:color w:val="auto"/>
          <w:kern w:val="2"/>
          <w:sz w:val="32"/>
          <w:szCs w:val="32"/>
          <w:lang w:val="en-US" w:eastAsia="zh-CN" w:bidi="ar-SA"/>
        </w:rPr>
        <w:t>的常住户口簿（含子女与父母随祖辈直系亲属同户口簿，2019年8月31 日前迁入）；</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left="0" w:leftChars="0" w:firstLine="640" w:firstLineChars="200"/>
        <w:jc w:val="left"/>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（2）房屋租赁合同、辖区居（村）委会出具的居住证明（</w:t>
      </w:r>
      <w:r>
        <w:rPr>
          <w:rStyle w:val="7"/>
          <w:rFonts w:hint="eastAsia" w:ascii="仿宋" w:hAnsi="仿宋" w:eastAsia="仿宋" w:cs="仿宋"/>
          <w:color w:val="auto"/>
          <w:kern w:val="0"/>
          <w:sz w:val="32"/>
          <w:szCs w:val="32"/>
          <w:lang w:val="en-US" w:eastAsia="zh-CN" w:bidi="ar-SA"/>
        </w:rPr>
        <w:t>居住时间满一年，即2019年8月31日前入住）</w:t>
      </w:r>
      <w:r>
        <w:rPr>
          <w:rStyle w:val="7"/>
          <w:rFonts w:hint="eastAsia" w:ascii="仿宋" w:hAnsi="仿宋" w:eastAsia="仿宋" w:cs="仿宋"/>
          <w:color w:val="auto"/>
          <w:kern w:val="2"/>
          <w:sz w:val="32"/>
          <w:szCs w:val="32"/>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(3)父母（或父母一方）购买那大城区从业人员养老保险缴费清单（需在报名前连续缴费购买满6个月）。</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3" w:firstLineChars="200"/>
        <w:jc w:val="both"/>
        <w:textAlignment w:val="auto"/>
        <w:outlineLvl w:val="9"/>
        <w:rPr>
          <w:rStyle w:val="7"/>
          <w:rFonts w:hint="eastAsia" w:ascii="仿宋" w:hAnsi="仿宋" w:eastAsia="仿宋" w:cs="仿宋"/>
          <w:b/>
          <w:bCs/>
          <w:color w:val="auto"/>
          <w:kern w:val="0"/>
          <w:sz w:val="32"/>
          <w:szCs w:val="32"/>
          <w:lang w:val="zh-CN" w:eastAsia="zh-CN" w:bidi="ar-SA"/>
        </w:rPr>
      </w:pPr>
      <w:r>
        <w:rPr>
          <w:rStyle w:val="7"/>
          <w:rFonts w:hint="eastAsia" w:ascii="仿宋" w:hAnsi="仿宋" w:eastAsia="仿宋" w:cs="仿宋"/>
          <w:b/>
          <w:bCs/>
          <w:color w:val="auto"/>
          <w:kern w:val="0"/>
          <w:sz w:val="32"/>
          <w:szCs w:val="32"/>
          <w:lang w:val="en-US" w:eastAsia="zh-CN" w:bidi="ar-SA"/>
        </w:rPr>
        <w:t>4.</w:t>
      </w:r>
      <w:r>
        <w:rPr>
          <w:rStyle w:val="7"/>
          <w:rFonts w:hint="eastAsia" w:ascii="仿宋" w:hAnsi="仿宋" w:eastAsia="仿宋" w:cs="仿宋"/>
          <w:b/>
          <w:bCs/>
          <w:color w:val="auto"/>
          <w:kern w:val="0"/>
          <w:sz w:val="32"/>
          <w:szCs w:val="32"/>
          <w:lang w:val="zh-CN" w:eastAsia="zh-CN" w:bidi="ar-SA"/>
        </w:rPr>
        <w:t>第四类：</w:t>
      </w:r>
      <w:r>
        <w:rPr>
          <w:rStyle w:val="7"/>
          <w:rFonts w:hint="eastAsia" w:ascii="仿宋" w:hAnsi="仿宋" w:eastAsia="仿宋" w:cs="仿宋"/>
          <w:b/>
          <w:bCs/>
          <w:color w:val="auto"/>
          <w:kern w:val="2"/>
          <w:sz w:val="32"/>
          <w:szCs w:val="32"/>
          <w:lang w:val="zh-CN" w:eastAsia="zh-CN" w:bidi="ar-SA"/>
        </w:rPr>
        <w:t>非本市户籍的</w:t>
      </w:r>
      <w:r>
        <w:rPr>
          <w:rStyle w:val="7"/>
          <w:rFonts w:hint="eastAsia" w:ascii="仿宋" w:hAnsi="仿宋" w:eastAsia="仿宋" w:cs="仿宋"/>
          <w:b/>
          <w:bCs/>
          <w:color w:val="auto"/>
          <w:kern w:val="0"/>
          <w:sz w:val="32"/>
          <w:szCs w:val="32"/>
          <w:lang w:val="zh-CN" w:eastAsia="zh-CN" w:bidi="ar-SA"/>
        </w:rPr>
        <w:t>进城务工人员随迁子女。</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0"/>
          <w:sz w:val="32"/>
          <w:szCs w:val="32"/>
          <w:lang w:val="zh-CN" w:eastAsia="zh-CN" w:bidi="ar-SA"/>
        </w:rPr>
        <w:t>落实以居住证为主要依据的随迁子女义务教育政策。</w:t>
      </w:r>
      <w:r>
        <w:rPr>
          <w:rStyle w:val="7"/>
          <w:rFonts w:hint="eastAsia" w:ascii="仿宋" w:hAnsi="仿宋" w:eastAsia="仿宋" w:cs="仿宋"/>
          <w:color w:val="auto"/>
          <w:kern w:val="2"/>
          <w:sz w:val="32"/>
          <w:szCs w:val="32"/>
          <w:lang w:val="en-US" w:eastAsia="zh-CN" w:bidi="ar-SA"/>
        </w:rPr>
        <w:t>随迁子女的</w:t>
      </w:r>
      <w:r>
        <w:rPr>
          <w:rStyle w:val="7"/>
          <w:rFonts w:hint="eastAsia" w:ascii="仿宋" w:hAnsi="仿宋" w:eastAsia="仿宋" w:cs="仿宋"/>
          <w:bCs/>
          <w:color w:val="auto"/>
          <w:kern w:val="0"/>
          <w:sz w:val="32"/>
          <w:szCs w:val="32"/>
          <w:lang w:val="en-US" w:eastAsia="zh-CN" w:bidi="ar-SA"/>
        </w:rPr>
        <w:t>父母</w:t>
      </w:r>
      <w:r>
        <w:rPr>
          <w:rStyle w:val="7"/>
          <w:rFonts w:hint="eastAsia" w:ascii="仿宋" w:hAnsi="仿宋" w:eastAsia="仿宋" w:cs="仿宋"/>
          <w:color w:val="auto"/>
          <w:kern w:val="0"/>
          <w:sz w:val="32"/>
          <w:szCs w:val="32"/>
          <w:lang w:val="en-US" w:eastAsia="zh-CN" w:bidi="ar-SA"/>
        </w:rPr>
        <w:t>必须</w:t>
      </w:r>
      <w:r>
        <w:rPr>
          <w:rStyle w:val="7"/>
          <w:rFonts w:hint="eastAsia" w:ascii="仿宋" w:hAnsi="仿宋" w:eastAsia="仿宋" w:cs="仿宋"/>
          <w:color w:val="auto"/>
          <w:kern w:val="2"/>
          <w:sz w:val="32"/>
          <w:szCs w:val="32"/>
          <w:lang w:val="en-US" w:eastAsia="zh-CN" w:bidi="ar-SA"/>
        </w:rPr>
        <w:t>在那大城区经商、务工（以居住证、养老保险、营业执照、劳动合同等为主要依据）。</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zh-CN" w:eastAsia="zh-CN" w:bidi="ar-SA"/>
        </w:rPr>
      </w:pPr>
      <w:r>
        <w:rPr>
          <w:rStyle w:val="7"/>
          <w:rFonts w:hint="eastAsia" w:ascii="仿宋" w:hAnsi="仿宋" w:eastAsia="仿宋" w:cs="仿宋"/>
          <w:color w:val="auto"/>
          <w:kern w:val="2"/>
          <w:sz w:val="32"/>
          <w:szCs w:val="32"/>
          <w:lang w:val="zh-CN" w:eastAsia="zh-CN" w:bidi="ar-SA"/>
        </w:rPr>
        <w:t>网上报名信息审核通过后应需要向学校提供如下材料原件和复印件：</w:t>
      </w:r>
    </w:p>
    <w:p>
      <w:pPr>
        <w:keepNext w:val="0"/>
        <w:keepLines w:val="0"/>
        <w:pageBreakBefore w:val="0"/>
        <w:widowControl/>
        <w:kinsoku/>
        <w:wordWrap/>
        <w:overflowPunct/>
        <w:topLinePunct w:val="0"/>
        <w:autoSpaceDE/>
        <w:autoSpaceDN/>
        <w:bidi w:val="0"/>
        <w:adjustRightInd/>
        <w:snapToGrid w:val="0"/>
        <w:spacing w:beforeAutospacing="0" w:afterAutospacing="0" w:line="560" w:lineRule="exact"/>
        <w:ind w:left="0" w:leftChars="0" w:right="80" w:firstLine="640" w:firstLineChars="200"/>
        <w:jc w:val="left"/>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（1）子女随父母户口簿；</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（2）居住证（2020年2月28日前发证，子女及父母所持居住证件上的居住地址应与其实际居住地址一致，且在划片区域内）；</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left="0" w:leftChars="0" w:firstLine="640" w:firstLineChars="200"/>
        <w:jc w:val="left"/>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（3）父母（或父母一方）在那大城区务工的有效劳动合同及其工资发放清单（有主要负责人签名及盖章的复印件），如属自谋职业的，需提交市场管理部门核发的营业执照;</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(4)父母（或父母一方）购买那大城区从业人员养老保险缴费清单（需在报名前连续缴费购买满6个月）。</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3" w:firstLineChars="200"/>
        <w:jc w:val="left"/>
        <w:textAlignment w:val="auto"/>
        <w:outlineLvl w:val="9"/>
        <w:rPr>
          <w:rStyle w:val="7"/>
          <w:rFonts w:hint="eastAsia" w:ascii="仿宋" w:hAnsi="仿宋" w:eastAsia="仿宋" w:cs="仿宋"/>
          <w:b/>
          <w:bCs/>
          <w:color w:val="auto"/>
          <w:kern w:val="2"/>
          <w:sz w:val="32"/>
          <w:szCs w:val="32"/>
          <w:lang w:val="zh-CN" w:eastAsia="zh-CN" w:bidi="ar-SA"/>
        </w:rPr>
      </w:pPr>
      <w:r>
        <w:rPr>
          <w:rStyle w:val="7"/>
          <w:rFonts w:hint="eastAsia" w:ascii="仿宋" w:hAnsi="仿宋" w:eastAsia="仿宋" w:cs="仿宋"/>
          <w:b/>
          <w:bCs/>
          <w:color w:val="auto"/>
          <w:kern w:val="0"/>
          <w:sz w:val="32"/>
          <w:szCs w:val="32"/>
          <w:lang w:val="en-US" w:eastAsia="zh-CN" w:bidi="ar-SA"/>
        </w:rPr>
        <w:t>5.</w:t>
      </w:r>
      <w:r>
        <w:rPr>
          <w:rStyle w:val="7"/>
          <w:rFonts w:hint="eastAsia" w:ascii="仿宋" w:hAnsi="仿宋" w:eastAsia="仿宋" w:cs="仿宋"/>
          <w:b/>
          <w:bCs/>
          <w:color w:val="auto"/>
          <w:kern w:val="0"/>
          <w:sz w:val="32"/>
          <w:szCs w:val="32"/>
          <w:lang w:val="zh-CN" w:eastAsia="zh-CN" w:bidi="ar-SA"/>
        </w:rPr>
        <w:t>第五类：属本市非那大城区户籍，父母在</w:t>
      </w:r>
      <w:r>
        <w:rPr>
          <w:rStyle w:val="7"/>
          <w:rFonts w:hint="eastAsia" w:ascii="仿宋" w:hAnsi="仿宋" w:eastAsia="仿宋" w:cs="仿宋"/>
          <w:b/>
          <w:bCs/>
          <w:color w:val="auto"/>
          <w:kern w:val="2"/>
          <w:sz w:val="32"/>
          <w:szCs w:val="32"/>
          <w:lang w:val="zh-CN" w:eastAsia="zh-CN" w:bidi="ar-SA"/>
        </w:rPr>
        <w:t>那大</w:t>
      </w:r>
      <w:r>
        <w:rPr>
          <w:rStyle w:val="7"/>
          <w:rFonts w:hint="eastAsia" w:ascii="仿宋" w:hAnsi="仿宋" w:eastAsia="仿宋" w:cs="仿宋"/>
          <w:b/>
          <w:bCs/>
          <w:color w:val="auto"/>
          <w:kern w:val="0"/>
          <w:sz w:val="32"/>
          <w:szCs w:val="32"/>
          <w:lang w:val="zh-CN" w:eastAsia="zh-CN" w:bidi="ar-SA"/>
        </w:rPr>
        <w:t>城区租赁房屋居住并</w:t>
      </w:r>
      <w:r>
        <w:rPr>
          <w:rStyle w:val="7"/>
          <w:rFonts w:hint="eastAsia" w:ascii="仿宋" w:hAnsi="仿宋" w:eastAsia="仿宋" w:cs="仿宋"/>
          <w:b/>
          <w:bCs/>
          <w:color w:val="auto"/>
          <w:kern w:val="2"/>
          <w:sz w:val="32"/>
          <w:szCs w:val="32"/>
          <w:lang w:val="zh-CN" w:eastAsia="zh-CN" w:bidi="ar-SA"/>
        </w:rPr>
        <w:t>经商、务工的</w:t>
      </w:r>
      <w:r>
        <w:rPr>
          <w:rStyle w:val="7"/>
          <w:rFonts w:hint="eastAsia" w:ascii="仿宋" w:hAnsi="仿宋" w:eastAsia="仿宋" w:cs="仿宋"/>
          <w:b/>
          <w:bCs/>
          <w:color w:val="auto"/>
          <w:kern w:val="0"/>
          <w:sz w:val="32"/>
          <w:szCs w:val="32"/>
          <w:lang w:val="zh-CN" w:eastAsia="zh-CN" w:bidi="ar-SA"/>
        </w:rPr>
        <w:t>子女</w:t>
      </w:r>
      <w:r>
        <w:rPr>
          <w:rStyle w:val="7"/>
          <w:rFonts w:hint="eastAsia" w:ascii="仿宋" w:hAnsi="仿宋" w:eastAsia="仿宋" w:cs="仿宋"/>
          <w:b/>
          <w:bCs/>
          <w:color w:val="auto"/>
          <w:kern w:val="2"/>
          <w:sz w:val="32"/>
          <w:szCs w:val="32"/>
          <w:lang w:val="zh-CN" w:eastAsia="zh-CN" w:bidi="ar-SA"/>
        </w:rPr>
        <w:t>。</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left"/>
        <w:textAlignment w:val="auto"/>
        <w:outlineLvl w:val="9"/>
        <w:rPr>
          <w:rStyle w:val="7"/>
          <w:rFonts w:hint="eastAsia" w:ascii="仿宋" w:hAnsi="仿宋" w:eastAsia="仿宋" w:cs="仿宋"/>
          <w:color w:val="auto"/>
          <w:kern w:val="0"/>
          <w:sz w:val="32"/>
          <w:szCs w:val="32"/>
          <w:lang w:val="zh-CN" w:eastAsia="zh-CN" w:bidi="ar-SA"/>
        </w:rPr>
      </w:pPr>
      <w:r>
        <w:rPr>
          <w:rStyle w:val="7"/>
          <w:rFonts w:hint="eastAsia" w:ascii="仿宋" w:hAnsi="仿宋" w:eastAsia="仿宋" w:cs="仿宋"/>
          <w:color w:val="auto"/>
          <w:kern w:val="0"/>
          <w:sz w:val="32"/>
          <w:szCs w:val="32"/>
          <w:lang w:val="en-US" w:eastAsia="zh-CN" w:bidi="ar-SA"/>
        </w:rPr>
        <w:t>要求：一是</w:t>
      </w:r>
      <w:r>
        <w:rPr>
          <w:rStyle w:val="7"/>
          <w:rFonts w:hint="eastAsia" w:ascii="仿宋" w:hAnsi="仿宋" w:eastAsia="仿宋" w:cs="仿宋"/>
          <w:bCs/>
          <w:color w:val="auto"/>
          <w:kern w:val="0"/>
          <w:sz w:val="32"/>
          <w:szCs w:val="32"/>
          <w:lang w:val="en-US" w:eastAsia="zh-CN" w:bidi="ar-SA"/>
        </w:rPr>
        <w:t>租赁的房屋应是</w:t>
      </w:r>
      <w:r>
        <w:rPr>
          <w:rStyle w:val="7"/>
          <w:rFonts w:hint="eastAsia" w:ascii="仿宋" w:hAnsi="仿宋" w:eastAsia="仿宋" w:cs="仿宋"/>
          <w:color w:val="auto"/>
          <w:kern w:val="0"/>
          <w:sz w:val="32"/>
          <w:szCs w:val="32"/>
          <w:lang w:val="en-US" w:eastAsia="zh-CN" w:bidi="ar-SA"/>
        </w:rPr>
        <w:t>子女与父母在那大城区的唯一居住地，且持续居住时间满一年（截止2020年8月31日满一年）；二是父母（或父母一方）须在</w:t>
      </w:r>
      <w:r>
        <w:rPr>
          <w:rStyle w:val="7"/>
          <w:rFonts w:hint="eastAsia" w:ascii="仿宋" w:hAnsi="仿宋" w:eastAsia="仿宋" w:cs="仿宋"/>
          <w:color w:val="auto"/>
          <w:kern w:val="2"/>
          <w:sz w:val="32"/>
          <w:szCs w:val="32"/>
          <w:lang w:val="en-US" w:eastAsia="zh-CN" w:bidi="ar-SA"/>
        </w:rPr>
        <w:t>那大</w:t>
      </w:r>
      <w:r>
        <w:rPr>
          <w:rStyle w:val="7"/>
          <w:rFonts w:hint="eastAsia" w:ascii="仿宋" w:hAnsi="仿宋" w:eastAsia="仿宋" w:cs="仿宋"/>
          <w:color w:val="auto"/>
          <w:kern w:val="0"/>
          <w:sz w:val="32"/>
          <w:szCs w:val="32"/>
          <w:lang w:val="en-US" w:eastAsia="zh-CN" w:bidi="ar-SA"/>
        </w:rPr>
        <w:t>城区</w:t>
      </w:r>
      <w:r>
        <w:rPr>
          <w:rStyle w:val="7"/>
          <w:rFonts w:hint="eastAsia" w:ascii="仿宋" w:hAnsi="仿宋" w:eastAsia="仿宋" w:cs="仿宋"/>
          <w:color w:val="auto"/>
          <w:kern w:val="2"/>
          <w:sz w:val="32"/>
          <w:szCs w:val="32"/>
          <w:lang w:val="en-US" w:eastAsia="zh-CN" w:bidi="ar-SA"/>
        </w:rPr>
        <w:t>内经商、务工（以营业执照、劳动合同、</w:t>
      </w:r>
      <w:r>
        <w:rPr>
          <w:rStyle w:val="7"/>
          <w:rFonts w:hint="eastAsia" w:ascii="仿宋" w:hAnsi="仿宋" w:eastAsia="仿宋" w:cs="仿宋"/>
          <w:bCs/>
          <w:color w:val="auto"/>
          <w:kern w:val="0"/>
          <w:sz w:val="32"/>
          <w:szCs w:val="32"/>
          <w:lang w:val="en-US" w:eastAsia="zh-CN" w:bidi="ar-SA"/>
        </w:rPr>
        <w:t>有效租赁合同</w:t>
      </w:r>
      <w:r>
        <w:rPr>
          <w:rStyle w:val="7"/>
          <w:rFonts w:hint="eastAsia" w:ascii="仿宋" w:hAnsi="仿宋" w:eastAsia="仿宋" w:cs="仿宋"/>
          <w:color w:val="auto"/>
          <w:kern w:val="2"/>
          <w:sz w:val="32"/>
          <w:szCs w:val="32"/>
          <w:lang w:val="en-US" w:eastAsia="zh-CN" w:bidi="ar-SA"/>
        </w:rPr>
        <w:t>等为依据），并购买那大城区从业人员养老保险。</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zh-CN" w:eastAsia="zh-CN" w:bidi="ar-SA"/>
        </w:rPr>
      </w:pPr>
      <w:r>
        <w:rPr>
          <w:rStyle w:val="7"/>
          <w:rFonts w:hint="eastAsia" w:ascii="仿宋" w:hAnsi="仿宋" w:eastAsia="仿宋" w:cs="仿宋"/>
          <w:color w:val="auto"/>
          <w:kern w:val="2"/>
          <w:sz w:val="32"/>
          <w:szCs w:val="32"/>
          <w:lang w:val="zh-CN" w:eastAsia="zh-CN" w:bidi="ar-SA"/>
        </w:rPr>
        <w:t>网上报名信息审核通过后应需要向学校提供如下材料原件和复印件：</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（1）</w:t>
      </w:r>
      <w:r>
        <w:rPr>
          <w:rStyle w:val="7"/>
          <w:rFonts w:hint="eastAsia" w:ascii="仿宋" w:hAnsi="仿宋" w:eastAsia="仿宋" w:cs="仿宋"/>
          <w:color w:val="auto"/>
          <w:kern w:val="0"/>
          <w:sz w:val="32"/>
          <w:szCs w:val="32"/>
          <w:lang w:val="en-US" w:eastAsia="zh-CN" w:bidi="ar-SA"/>
        </w:rPr>
        <w:t>子女</w:t>
      </w:r>
      <w:r>
        <w:rPr>
          <w:rStyle w:val="7"/>
          <w:rFonts w:hint="eastAsia" w:ascii="仿宋" w:hAnsi="仿宋" w:eastAsia="仿宋" w:cs="仿宋"/>
          <w:color w:val="auto"/>
          <w:kern w:val="2"/>
          <w:sz w:val="32"/>
          <w:szCs w:val="32"/>
          <w:lang w:val="en-US" w:eastAsia="zh-CN" w:bidi="ar-SA"/>
        </w:rPr>
        <w:t>随父母的常住户口簿；</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（2）父母（或父母一方）在那大城区营业执照或劳动合同及其工资发放清单（有主要负责人签名及盖章）；</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（3）提供双方有效的租赁房屋合同和辖区居（村）委会出具的居住证明（</w:t>
      </w:r>
      <w:r>
        <w:rPr>
          <w:rStyle w:val="7"/>
          <w:rFonts w:hint="eastAsia" w:ascii="仿宋" w:hAnsi="仿宋" w:eastAsia="仿宋" w:cs="仿宋"/>
          <w:color w:val="auto"/>
          <w:kern w:val="0"/>
          <w:sz w:val="32"/>
          <w:szCs w:val="32"/>
          <w:lang w:val="en-US" w:eastAsia="zh-CN" w:bidi="ar-SA"/>
        </w:rPr>
        <w:t>居住时间满一年，即2019年8月31日前入住）</w:t>
      </w:r>
      <w:r>
        <w:rPr>
          <w:rStyle w:val="7"/>
          <w:rFonts w:hint="eastAsia" w:ascii="仿宋" w:hAnsi="仿宋" w:eastAsia="仿宋" w:cs="仿宋"/>
          <w:color w:val="auto"/>
          <w:kern w:val="2"/>
          <w:sz w:val="32"/>
          <w:szCs w:val="32"/>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(4)父母（或父母一方）购买那大城区从业人员社会保险缴费清单（需在报名前连续缴费购买满6个月）。</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left"/>
        <w:textAlignment w:val="auto"/>
        <w:outlineLvl w:val="9"/>
        <w:rPr>
          <w:rStyle w:val="7"/>
          <w:rFonts w:hint="eastAsia" w:ascii="仿宋" w:hAnsi="仿宋" w:eastAsia="仿宋" w:cs="仿宋"/>
          <w:b w:val="0"/>
          <w:bCs w:val="0"/>
          <w:color w:val="auto"/>
          <w:kern w:val="2"/>
          <w:sz w:val="32"/>
          <w:szCs w:val="32"/>
          <w:lang w:val="en-US" w:eastAsia="zh-CN" w:bidi="ar-SA"/>
        </w:rPr>
      </w:pPr>
      <w:r>
        <w:rPr>
          <w:rStyle w:val="7"/>
          <w:rFonts w:hint="eastAsia" w:ascii="仿宋" w:hAnsi="仿宋" w:eastAsia="仿宋" w:cs="仿宋"/>
          <w:b w:val="0"/>
          <w:bCs w:val="0"/>
          <w:color w:val="auto"/>
          <w:kern w:val="2"/>
          <w:sz w:val="32"/>
          <w:szCs w:val="32"/>
          <w:lang w:val="en-US" w:eastAsia="zh-CN" w:bidi="ar-SA"/>
        </w:rPr>
        <w:t>（五）义务教育学校招生录取顺序</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left"/>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1.</w:t>
      </w:r>
      <w:r>
        <w:rPr>
          <w:rStyle w:val="7"/>
          <w:rFonts w:hint="eastAsia" w:ascii="仿宋" w:hAnsi="仿宋" w:eastAsia="仿宋" w:cs="仿宋"/>
          <w:color w:val="auto"/>
          <w:kern w:val="2"/>
          <w:sz w:val="32"/>
          <w:szCs w:val="32"/>
          <w:lang w:val="zh-CN" w:eastAsia="zh-CN" w:bidi="ar-SA"/>
        </w:rPr>
        <w:t>招生顺序为：第一类→第二类→第三类→第四类→第五类。</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zh-CN" w:eastAsia="zh-CN" w:bidi="ar-SA"/>
        </w:rPr>
      </w:pPr>
      <w:r>
        <w:rPr>
          <w:rStyle w:val="7"/>
          <w:rFonts w:hint="eastAsia" w:ascii="仿宋" w:hAnsi="仿宋" w:eastAsia="仿宋" w:cs="仿宋"/>
          <w:color w:val="auto"/>
          <w:kern w:val="2"/>
          <w:sz w:val="32"/>
          <w:szCs w:val="32"/>
          <w:lang w:val="en-US" w:eastAsia="zh-CN" w:bidi="ar-SA"/>
        </w:rPr>
        <w:t>2.</w:t>
      </w:r>
      <w:r>
        <w:rPr>
          <w:rStyle w:val="7"/>
          <w:rFonts w:hint="eastAsia" w:ascii="仿宋" w:hAnsi="仿宋" w:eastAsia="仿宋" w:cs="仿宋"/>
          <w:color w:val="auto"/>
          <w:kern w:val="2"/>
          <w:sz w:val="32"/>
          <w:szCs w:val="32"/>
          <w:lang w:val="zh-CN" w:eastAsia="zh-CN" w:bidi="ar-SA"/>
        </w:rPr>
        <w:t>各学校根据招生计划优先招收第一、第二类学生入学；招收第一、第二类学生后还有剩余招生计划的学校，继续招收其第三类学生；招收第一、第二类学生后招生计划已满的学校，将不再招收第三类及以下类别的学生，在其登记的第三类及以下类别的学生采取随机摇号方式解决。</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3.学校招收第三类学生后还有剩余</w:t>
      </w:r>
      <w:r>
        <w:rPr>
          <w:rStyle w:val="7"/>
          <w:rFonts w:hint="eastAsia" w:ascii="仿宋" w:hAnsi="仿宋" w:eastAsia="仿宋" w:cs="仿宋"/>
          <w:color w:val="auto"/>
          <w:kern w:val="2"/>
          <w:sz w:val="32"/>
          <w:szCs w:val="32"/>
          <w:lang w:val="zh-CN" w:eastAsia="zh-CN" w:bidi="ar-SA"/>
        </w:rPr>
        <w:t>招生</w:t>
      </w:r>
      <w:r>
        <w:rPr>
          <w:rStyle w:val="7"/>
          <w:rFonts w:hint="eastAsia" w:ascii="仿宋" w:hAnsi="仿宋" w:eastAsia="仿宋" w:cs="仿宋"/>
          <w:color w:val="auto"/>
          <w:kern w:val="2"/>
          <w:sz w:val="32"/>
          <w:szCs w:val="32"/>
          <w:lang w:val="en-US" w:eastAsia="zh-CN" w:bidi="ar-SA"/>
        </w:rPr>
        <w:t>计划，不得擅自招收第四、第五类学生，其剩余的</w:t>
      </w:r>
      <w:r>
        <w:rPr>
          <w:rStyle w:val="7"/>
          <w:rFonts w:hint="eastAsia" w:ascii="仿宋" w:hAnsi="仿宋" w:eastAsia="仿宋" w:cs="仿宋"/>
          <w:color w:val="auto"/>
          <w:kern w:val="2"/>
          <w:sz w:val="32"/>
          <w:szCs w:val="32"/>
          <w:lang w:val="zh-CN" w:eastAsia="zh-CN" w:bidi="ar-SA"/>
        </w:rPr>
        <w:t>招生</w:t>
      </w:r>
      <w:r>
        <w:rPr>
          <w:rStyle w:val="7"/>
          <w:rFonts w:hint="eastAsia" w:ascii="仿宋" w:hAnsi="仿宋" w:eastAsia="仿宋" w:cs="仿宋"/>
          <w:color w:val="auto"/>
          <w:kern w:val="2"/>
          <w:sz w:val="32"/>
          <w:szCs w:val="32"/>
          <w:lang w:val="en-US" w:eastAsia="zh-CN" w:bidi="ar-SA"/>
        </w:rPr>
        <w:t>计划由市教育局和相关学校统筹安排其他学校未能解决的第三类学生。</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zh-CN" w:eastAsia="zh-CN" w:bidi="ar-SA"/>
        </w:rPr>
      </w:pPr>
      <w:r>
        <w:rPr>
          <w:rStyle w:val="7"/>
          <w:rFonts w:hint="eastAsia" w:ascii="仿宋" w:hAnsi="仿宋" w:eastAsia="仿宋" w:cs="仿宋"/>
          <w:color w:val="auto"/>
          <w:kern w:val="2"/>
          <w:sz w:val="32"/>
          <w:szCs w:val="32"/>
          <w:lang w:val="en-US" w:eastAsia="zh-CN" w:bidi="ar-SA"/>
        </w:rPr>
        <w:t>4.所有学校</w:t>
      </w:r>
      <w:r>
        <w:rPr>
          <w:rStyle w:val="7"/>
          <w:rFonts w:hint="eastAsia" w:ascii="仿宋" w:hAnsi="仿宋" w:eastAsia="仿宋" w:cs="仿宋"/>
          <w:color w:val="auto"/>
          <w:kern w:val="2"/>
          <w:sz w:val="32"/>
          <w:szCs w:val="32"/>
          <w:lang w:val="zh-CN" w:eastAsia="zh-CN" w:bidi="ar-SA"/>
        </w:rPr>
        <w:t>招收第一、第二、第三类学生结束后再进行第四、第五类学生的招生入学工作。招收第一、第二、第三类学生后还有剩余招生计划的学校，则继续依次招收其片区的第四、五类学生（第四、第五类学生数量超出剩余招生计划的，则采取随机摇号方式解决）；招收第一、第二、第三类学生后招生计划已满的学校，其第四、五类学生由市教育局和相关学校依次统筹安排到有剩余招生计划的学校就读；不服从安排的第五类学生，回户籍所在地学校或到民办学校就读。</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黑体" w:hAnsi="黑体" w:eastAsia="黑体" w:cs="黑体"/>
          <w:color w:val="auto"/>
          <w:kern w:val="2"/>
          <w:sz w:val="32"/>
          <w:szCs w:val="32"/>
          <w:lang w:val="zh-CN" w:eastAsia="zh-CN" w:bidi="ar-SA"/>
        </w:rPr>
      </w:pPr>
      <w:r>
        <w:rPr>
          <w:rStyle w:val="7"/>
          <w:rFonts w:hint="eastAsia" w:ascii="黑体" w:hAnsi="黑体" w:eastAsia="黑体" w:cs="黑体"/>
          <w:bCs/>
          <w:color w:val="auto"/>
          <w:kern w:val="2"/>
          <w:sz w:val="32"/>
          <w:szCs w:val="32"/>
          <w:lang w:val="en-US" w:eastAsia="zh-CN" w:bidi="ar-SA"/>
        </w:rPr>
        <w:t>五、</w:t>
      </w:r>
      <w:r>
        <w:rPr>
          <w:rStyle w:val="7"/>
          <w:rFonts w:hint="eastAsia" w:ascii="黑体" w:hAnsi="黑体" w:eastAsia="黑体" w:cs="黑体"/>
          <w:bCs/>
          <w:color w:val="auto"/>
          <w:kern w:val="2"/>
          <w:sz w:val="32"/>
          <w:szCs w:val="32"/>
          <w:lang w:val="zh-CN" w:eastAsia="zh-CN" w:bidi="ar-SA"/>
        </w:rPr>
        <w:t>时间安排</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0"/>
          <w:sz w:val="32"/>
          <w:szCs w:val="32"/>
          <w:lang w:val="en-US" w:eastAsia="zh-CN" w:bidi="ar-SA"/>
        </w:rPr>
      </w:pPr>
      <w:r>
        <w:rPr>
          <w:rStyle w:val="7"/>
          <w:rFonts w:hint="eastAsia" w:ascii="仿宋" w:hAnsi="仿宋" w:eastAsia="仿宋" w:cs="仿宋"/>
          <w:b w:val="0"/>
          <w:bCs/>
          <w:color w:val="auto"/>
          <w:kern w:val="2"/>
          <w:sz w:val="32"/>
          <w:szCs w:val="32"/>
          <w:lang w:val="en-US" w:eastAsia="zh-CN" w:bidi="ar-SA"/>
        </w:rPr>
        <w:t>（一）</w:t>
      </w:r>
      <w:r>
        <w:rPr>
          <w:rStyle w:val="7"/>
          <w:rFonts w:hint="eastAsia" w:ascii="仿宋" w:hAnsi="仿宋" w:eastAsia="仿宋" w:cs="仿宋"/>
          <w:color w:val="auto"/>
          <w:kern w:val="0"/>
          <w:sz w:val="32"/>
          <w:szCs w:val="32"/>
          <w:lang w:val="en-US" w:eastAsia="zh-CN" w:bidi="ar-SA"/>
        </w:rPr>
        <w:t>那大城区公办义务教育学校和全市民办义务教育学校时间安排</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zh-CN" w:eastAsia="zh-CN" w:bidi="ar-SA"/>
        </w:rPr>
      </w:pPr>
      <w:r>
        <w:rPr>
          <w:rStyle w:val="7"/>
          <w:rFonts w:hint="eastAsia" w:ascii="仿宋" w:hAnsi="仿宋" w:eastAsia="仿宋" w:cs="仿宋"/>
          <w:color w:val="auto"/>
          <w:kern w:val="0"/>
          <w:sz w:val="32"/>
          <w:szCs w:val="32"/>
          <w:lang w:val="en-US" w:eastAsia="zh-CN" w:bidi="ar-SA"/>
        </w:rPr>
        <w:t>1.学生</w:t>
      </w:r>
      <w:r>
        <w:rPr>
          <w:rStyle w:val="7"/>
          <w:rFonts w:hint="eastAsia" w:ascii="仿宋" w:hAnsi="仿宋" w:eastAsia="仿宋" w:cs="仿宋"/>
          <w:b w:val="0"/>
          <w:bCs/>
          <w:color w:val="auto"/>
          <w:kern w:val="2"/>
          <w:sz w:val="32"/>
          <w:szCs w:val="32"/>
          <w:lang w:val="en-US" w:eastAsia="zh-CN" w:bidi="ar-SA"/>
        </w:rPr>
        <w:t>网上</w:t>
      </w:r>
      <w:r>
        <w:rPr>
          <w:rStyle w:val="7"/>
          <w:rFonts w:hint="eastAsia" w:ascii="仿宋" w:hAnsi="仿宋" w:eastAsia="仿宋" w:cs="仿宋"/>
          <w:b w:val="0"/>
          <w:bCs/>
          <w:color w:val="auto"/>
          <w:kern w:val="2"/>
          <w:sz w:val="32"/>
          <w:szCs w:val="32"/>
          <w:lang w:val="zh-CN" w:eastAsia="zh-CN" w:bidi="ar-SA"/>
        </w:rPr>
        <w:t>报名时间：</w:t>
      </w:r>
      <w:r>
        <w:rPr>
          <w:rStyle w:val="7"/>
          <w:rFonts w:hint="eastAsia" w:ascii="仿宋" w:hAnsi="仿宋" w:eastAsia="仿宋" w:cs="仿宋"/>
          <w:color w:val="auto"/>
          <w:kern w:val="2"/>
          <w:sz w:val="32"/>
          <w:szCs w:val="32"/>
          <w:lang w:val="zh-CN" w:eastAsia="zh-CN" w:bidi="ar-SA"/>
        </w:rPr>
        <w:t>20</w:t>
      </w:r>
      <w:r>
        <w:rPr>
          <w:rStyle w:val="7"/>
          <w:rFonts w:hint="eastAsia" w:ascii="仿宋" w:hAnsi="仿宋" w:eastAsia="仿宋" w:cs="仿宋"/>
          <w:color w:val="auto"/>
          <w:kern w:val="2"/>
          <w:sz w:val="32"/>
          <w:szCs w:val="32"/>
          <w:lang w:val="en-US" w:eastAsia="zh-CN" w:bidi="ar-SA"/>
        </w:rPr>
        <w:t>20</w:t>
      </w:r>
      <w:r>
        <w:rPr>
          <w:rStyle w:val="7"/>
          <w:rFonts w:hint="eastAsia" w:ascii="仿宋" w:hAnsi="仿宋" w:eastAsia="仿宋" w:cs="仿宋"/>
          <w:color w:val="auto"/>
          <w:kern w:val="2"/>
          <w:sz w:val="32"/>
          <w:szCs w:val="32"/>
          <w:lang w:val="zh-CN" w:eastAsia="zh-CN" w:bidi="ar-SA"/>
        </w:rPr>
        <w:t>年7月</w:t>
      </w:r>
      <w:r>
        <w:rPr>
          <w:rStyle w:val="7"/>
          <w:rFonts w:hint="eastAsia" w:ascii="仿宋" w:hAnsi="仿宋" w:eastAsia="仿宋" w:cs="仿宋"/>
          <w:color w:val="auto"/>
          <w:kern w:val="2"/>
          <w:sz w:val="32"/>
          <w:szCs w:val="32"/>
          <w:lang w:val="en-US" w:eastAsia="zh-CN" w:bidi="ar-SA"/>
        </w:rPr>
        <w:t>28</w:t>
      </w:r>
      <w:r>
        <w:rPr>
          <w:rStyle w:val="7"/>
          <w:rFonts w:hint="eastAsia" w:ascii="仿宋" w:hAnsi="仿宋" w:eastAsia="仿宋" w:cs="仿宋"/>
          <w:color w:val="auto"/>
          <w:kern w:val="2"/>
          <w:sz w:val="32"/>
          <w:szCs w:val="32"/>
          <w:lang w:val="zh-CN" w:eastAsia="zh-CN" w:bidi="ar-SA"/>
        </w:rPr>
        <w:t>日</w:t>
      </w:r>
      <w:r>
        <w:rPr>
          <w:rStyle w:val="7"/>
          <w:rFonts w:hint="eastAsia" w:ascii="仿宋" w:hAnsi="仿宋" w:eastAsia="仿宋" w:cs="仿宋"/>
          <w:color w:val="auto"/>
          <w:kern w:val="2"/>
          <w:sz w:val="32"/>
          <w:szCs w:val="32"/>
          <w:lang w:val="en-US" w:eastAsia="zh-CN" w:bidi="ar-SA"/>
        </w:rPr>
        <w:t>8:00</w:t>
      </w:r>
      <w:r>
        <w:rPr>
          <w:rStyle w:val="7"/>
          <w:rFonts w:hint="eastAsia" w:ascii="仿宋" w:hAnsi="仿宋" w:eastAsia="仿宋" w:cs="仿宋"/>
          <w:color w:val="auto"/>
          <w:kern w:val="2"/>
          <w:sz w:val="32"/>
          <w:szCs w:val="32"/>
          <w:lang w:val="zh-CN" w:eastAsia="zh-CN" w:bidi="ar-SA"/>
        </w:rPr>
        <w:t>至</w:t>
      </w:r>
      <w:r>
        <w:rPr>
          <w:rStyle w:val="7"/>
          <w:rFonts w:hint="eastAsia" w:ascii="仿宋" w:hAnsi="仿宋" w:eastAsia="仿宋" w:cs="仿宋"/>
          <w:color w:val="auto"/>
          <w:kern w:val="2"/>
          <w:sz w:val="32"/>
          <w:szCs w:val="32"/>
          <w:lang w:val="en-US" w:eastAsia="zh-CN" w:bidi="ar-SA"/>
        </w:rPr>
        <w:t>8月6</w:t>
      </w:r>
      <w:r>
        <w:rPr>
          <w:rStyle w:val="7"/>
          <w:rFonts w:hint="eastAsia" w:ascii="仿宋" w:hAnsi="仿宋" w:eastAsia="仿宋" w:cs="仿宋"/>
          <w:color w:val="auto"/>
          <w:kern w:val="2"/>
          <w:sz w:val="32"/>
          <w:szCs w:val="32"/>
          <w:lang w:val="zh-CN" w:eastAsia="zh-CN" w:bidi="ar-SA"/>
        </w:rPr>
        <w:t>日</w:t>
      </w:r>
      <w:r>
        <w:rPr>
          <w:rStyle w:val="7"/>
          <w:rFonts w:hint="eastAsia" w:ascii="仿宋" w:hAnsi="仿宋" w:eastAsia="仿宋" w:cs="仿宋"/>
          <w:color w:val="auto"/>
          <w:kern w:val="2"/>
          <w:sz w:val="32"/>
          <w:szCs w:val="32"/>
          <w:lang w:val="en-US" w:eastAsia="zh-CN" w:bidi="ar-SA"/>
        </w:rPr>
        <w:t>17:30</w:t>
      </w:r>
      <w:r>
        <w:rPr>
          <w:rStyle w:val="7"/>
          <w:rFonts w:hint="eastAsia" w:ascii="仿宋" w:hAnsi="仿宋" w:eastAsia="仿宋" w:cs="仿宋"/>
          <w:color w:val="auto"/>
          <w:kern w:val="2"/>
          <w:sz w:val="32"/>
          <w:szCs w:val="32"/>
          <w:lang w:val="zh-CN" w:eastAsia="zh-CN" w:bidi="ar-SA"/>
        </w:rPr>
        <w:t>。</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zh-CN" w:eastAsia="zh-CN" w:bidi="ar-SA"/>
        </w:rPr>
      </w:pPr>
      <w:r>
        <w:rPr>
          <w:rStyle w:val="7"/>
          <w:rFonts w:hint="eastAsia" w:ascii="仿宋" w:hAnsi="仿宋" w:eastAsia="仿宋" w:cs="仿宋"/>
          <w:color w:val="auto"/>
          <w:kern w:val="2"/>
          <w:sz w:val="32"/>
          <w:szCs w:val="32"/>
          <w:lang w:val="en-US" w:eastAsia="zh-CN" w:bidi="ar-SA"/>
        </w:rPr>
        <w:t>2.学校网上审核时间：</w:t>
      </w:r>
      <w:r>
        <w:rPr>
          <w:rStyle w:val="7"/>
          <w:rFonts w:hint="eastAsia" w:ascii="仿宋" w:hAnsi="仿宋" w:eastAsia="仿宋" w:cs="仿宋"/>
          <w:color w:val="auto"/>
          <w:kern w:val="2"/>
          <w:sz w:val="32"/>
          <w:szCs w:val="32"/>
          <w:lang w:val="zh-CN" w:eastAsia="zh-CN" w:bidi="ar-SA"/>
        </w:rPr>
        <w:t>20</w:t>
      </w:r>
      <w:r>
        <w:rPr>
          <w:rStyle w:val="7"/>
          <w:rFonts w:hint="eastAsia" w:ascii="仿宋" w:hAnsi="仿宋" w:eastAsia="仿宋" w:cs="仿宋"/>
          <w:color w:val="auto"/>
          <w:kern w:val="2"/>
          <w:sz w:val="32"/>
          <w:szCs w:val="32"/>
          <w:lang w:val="en-US" w:eastAsia="zh-CN" w:bidi="ar-SA"/>
        </w:rPr>
        <w:t>20</w:t>
      </w:r>
      <w:r>
        <w:rPr>
          <w:rStyle w:val="7"/>
          <w:rFonts w:hint="eastAsia" w:ascii="仿宋" w:hAnsi="仿宋" w:eastAsia="仿宋" w:cs="仿宋"/>
          <w:color w:val="auto"/>
          <w:kern w:val="2"/>
          <w:sz w:val="32"/>
          <w:szCs w:val="32"/>
          <w:lang w:val="zh-CN" w:eastAsia="zh-CN" w:bidi="ar-SA"/>
        </w:rPr>
        <w:t>年7月</w:t>
      </w:r>
      <w:r>
        <w:rPr>
          <w:rStyle w:val="7"/>
          <w:rFonts w:hint="eastAsia" w:ascii="仿宋" w:hAnsi="仿宋" w:eastAsia="仿宋" w:cs="仿宋"/>
          <w:color w:val="auto"/>
          <w:kern w:val="2"/>
          <w:sz w:val="32"/>
          <w:szCs w:val="32"/>
          <w:lang w:val="en-US" w:eastAsia="zh-CN" w:bidi="ar-SA"/>
        </w:rPr>
        <w:t>28</w:t>
      </w:r>
      <w:r>
        <w:rPr>
          <w:rStyle w:val="7"/>
          <w:rFonts w:hint="eastAsia" w:ascii="仿宋" w:hAnsi="仿宋" w:eastAsia="仿宋" w:cs="仿宋"/>
          <w:color w:val="auto"/>
          <w:kern w:val="2"/>
          <w:sz w:val="32"/>
          <w:szCs w:val="32"/>
          <w:lang w:val="zh-CN" w:eastAsia="zh-CN" w:bidi="ar-SA"/>
        </w:rPr>
        <w:t>日至</w:t>
      </w:r>
      <w:r>
        <w:rPr>
          <w:rStyle w:val="7"/>
          <w:rFonts w:hint="eastAsia" w:ascii="仿宋" w:hAnsi="仿宋" w:eastAsia="仿宋" w:cs="仿宋"/>
          <w:color w:val="auto"/>
          <w:kern w:val="2"/>
          <w:sz w:val="32"/>
          <w:szCs w:val="32"/>
          <w:lang w:val="en-US" w:eastAsia="zh-CN" w:bidi="ar-SA"/>
        </w:rPr>
        <w:t>8月下旬</w:t>
      </w:r>
      <w:r>
        <w:rPr>
          <w:rStyle w:val="7"/>
          <w:rFonts w:hint="eastAsia" w:ascii="仿宋" w:hAnsi="仿宋" w:eastAsia="仿宋" w:cs="仿宋"/>
          <w:color w:val="auto"/>
          <w:kern w:val="2"/>
          <w:sz w:val="32"/>
          <w:szCs w:val="32"/>
          <w:lang w:val="zh-CN" w:eastAsia="zh-CN" w:bidi="ar-SA"/>
        </w:rPr>
        <w:t>。</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b w:val="0"/>
          <w:bCs/>
          <w:color w:val="auto"/>
          <w:kern w:val="2"/>
          <w:sz w:val="32"/>
          <w:szCs w:val="32"/>
          <w:lang w:val="en-US" w:eastAsia="zh-CN" w:bidi="ar-SA"/>
        </w:rPr>
        <w:t>3.学生（家长）向学校提交报名纸质材料时间</w:t>
      </w:r>
      <w:r>
        <w:rPr>
          <w:rStyle w:val="7"/>
          <w:rFonts w:hint="eastAsia" w:ascii="仿宋" w:hAnsi="仿宋" w:eastAsia="仿宋" w:cs="仿宋"/>
          <w:b w:val="0"/>
          <w:bCs/>
          <w:color w:val="auto"/>
          <w:kern w:val="2"/>
          <w:sz w:val="32"/>
          <w:szCs w:val="32"/>
          <w:lang w:val="zh-CN" w:eastAsia="zh-CN" w:bidi="ar-SA"/>
        </w:rPr>
        <w:t>：</w:t>
      </w:r>
      <w:r>
        <w:rPr>
          <w:rStyle w:val="7"/>
          <w:rFonts w:hint="eastAsia" w:ascii="仿宋" w:hAnsi="仿宋" w:eastAsia="仿宋" w:cs="仿宋"/>
          <w:color w:val="auto"/>
          <w:kern w:val="2"/>
          <w:sz w:val="32"/>
          <w:szCs w:val="32"/>
          <w:lang w:val="zh-CN" w:eastAsia="zh-CN" w:bidi="ar-SA"/>
        </w:rPr>
        <w:t>20</w:t>
      </w:r>
      <w:r>
        <w:rPr>
          <w:rStyle w:val="7"/>
          <w:rFonts w:hint="eastAsia" w:ascii="仿宋" w:hAnsi="仿宋" w:eastAsia="仿宋" w:cs="仿宋"/>
          <w:color w:val="auto"/>
          <w:kern w:val="2"/>
          <w:sz w:val="32"/>
          <w:szCs w:val="32"/>
          <w:lang w:val="en-US" w:eastAsia="zh-CN" w:bidi="ar-SA"/>
        </w:rPr>
        <w:t>20</w:t>
      </w:r>
      <w:r>
        <w:rPr>
          <w:rStyle w:val="7"/>
          <w:rFonts w:hint="eastAsia" w:ascii="仿宋" w:hAnsi="仿宋" w:eastAsia="仿宋" w:cs="仿宋"/>
          <w:color w:val="auto"/>
          <w:kern w:val="2"/>
          <w:sz w:val="32"/>
          <w:szCs w:val="32"/>
          <w:lang w:val="zh-CN" w:eastAsia="zh-CN" w:bidi="ar-SA"/>
        </w:rPr>
        <w:t>年7月</w:t>
      </w:r>
      <w:r>
        <w:rPr>
          <w:rStyle w:val="7"/>
          <w:rFonts w:hint="eastAsia" w:ascii="仿宋" w:hAnsi="仿宋" w:eastAsia="仿宋" w:cs="仿宋"/>
          <w:color w:val="auto"/>
          <w:kern w:val="2"/>
          <w:sz w:val="32"/>
          <w:szCs w:val="32"/>
          <w:lang w:val="en-US" w:eastAsia="zh-CN" w:bidi="ar-SA"/>
        </w:rPr>
        <w:t>29</w:t>
      </w:r>
      <w:r>
        <w:rPr>
          <w:rStyle w:val="7"/>
          <w:rFonts w:hint="eastAsia" w:ascii="仿宋" w:hAnsi="仿宋" w:eastAsia="仿宋" w:cs="仿宋"/>
          <w:color w:val="auto"/>
          <w:kern w:val="2"/>
          <w:sz w:val="32"/>
          <w:szCs w:val="32"/>
          <w:lang w:val="zh-CN" w:eastAsia="zh-CN" w:bidi="ar-SA"/>
        </w:rPr>
        <w:t>日至</w:t>
      </w:r>
      <w:r>
        <w:rPr>
          <w:rStyle w:val="7"/>
          <w:rFonts w:hint="eastAsia" w:ascii="仿宋" w:hAnsi="仿宋" w:eastAsia="仿宋" w:cs="仿宋"/>
          <w:color w:val="auto"/>
          <w:kern w:val="2"/>
          <w:sz w:val="32"/>
          <w:szCs w:val="32"/>
          <w:lang w:val="en-US" w:eastAsia="zh-CN" w:bidi="ar-SA"/>
        </w:rPr>
        <w:t>8月9</w:t>
      </w:r>
      <w:r>
        <w:rPr>
          <w:rStyle w:val="7"/>
          <w:rFonts w:hint="eastAsia" w:ascii="仿宋" w:hAnsi="仿宋" w:eastAsia="仿宋" w:cs="仿宋"/>
          <w:color w:val="auto"/>
          <w:kern w:val="2"/>
          <w:sz w:val="32"/>
          <w:szCs w:val="32"/>
          <w:lang w:val="zh-CN" w:eastAsia="zh-CN" w:bidi="ar-SA"/>
        </w:rPr>
        <w:t>日。</w:t>
      </w:r>
    </w:p>
    <w:p>
      <w:pPr>
        <w:keepNext w:val="0"/>
        <w:keepLines w:val="0"/>
        <w:pageBreakBefore w:val="0"/>
        <w:widowControl/>
        <w:kinsoku/>
        <w:wordWrap/>
        <w:overflowPunct/>
        <w:topLinePunct w:val="0"/>
        <w:autoSpaceDE/>
        <w:autoSpaceDN/>
        <w:bidi w:val="0"/>
        <w:adjustRightInd/>
        <w:spacing w:beforeAutospacing="0" w:afterAutospacing="0" w:line="560" w:lineRule="exact"/>
        <w:jc w:val="both"/>
        <w:textAlignment w:val="auto"/>
        <w:outlineLvl w:val="9"/>
        <w:rPr>
          <w:rStyle w:val="7"/>
          <w:rFonts w:hint="eastAsia" w:ascii="仿宋" w:hAnsi="仿宋" w:eastAsia="仿宋" w:cs="仿宋"/>
          <w:color w:val="auto"/>
          <w:kern w:val="2"/>
          <w:sz w:val="32"/>
          <w:szCs w:val="32"/>
          <w:lang w:val="zh-CN" w:eastAsia="zh-CN" w:bidi="ar-SA"/>
        </w:rPr>
      </w:pPr>
      <w:r>
        <w:rPr>
          <w:rStyle w:val="7"/>
          <w:rFonts w:hint="eastAsia" w:ascii="仿宋" w:hAnsi="仿宋" w:eastAsia="仿宋" w:cs="仿宋"/>
          <w:b w:val="0"/>
          <w:bCs/>
          <w:color w:val="auto"/>
          <w:kern w:val="2"/>
          <w:sz w:val="32"/>
          <w:szCs w:val="32"/>
          <w:lang w:val="en-US" w:eastAsia="zh-CN" w:bidi="ar-SA"/>
        </w:rPr>
        <w:t xml:space="preserve">    4.学校入户</w:t>
      </w:r>
      <w:r>
        <w:rPr>
          <w:rStyle w:val="7"/>
          <w:rFonts w:hint="eastAsia" w:ascii="仿宋" w:hAnsi="仿宋" w:eastAsia="仿宋" w:cs="仿宋"/>
          <w:b w:val="0"/>
          <w:bCs/>
          <w:color w:val="auto"/>
          <w:kern w:val="2"/>
          <w:sz w:val="32"/>
          <w:szCs w:val="32"/>
          <w:lang w:val="zh-CN" w:eastAsia="zh-CN" w:bidi="ar-SA"/>
        </w:rPr>
        <w:t>调查核实时间：</w:t>
      </w:r>
      <w:r>
        <w:rPr>
          <w:rStyle w:val="7"/>
          <w:rFonts w:hint="eastAsia" w:ascii="仿宋" w:hAnsi="仿宋" w:eastAsia="仿宋" w:cs="仿宋"/>
          <w:color w:val="auto"/>
          <w:kern w:val="2"/>
          <w:sz w:val="32"/>
          <w:szCs w:val="32"/>
          <w:lang w:val="zh-CN" w:eastAsia="zh-CN" w:bidi="ar-SA"/>
        </w:rPr>
        <w:t>20</w:t>
      </w:r>
      <w:r>
        <w:rPr>
          <w:rStyle w:val="7"/>
          <w:rFonts w:hint="eastAsia" w:ascii="仿宋" w:hAnsi="仿宋" w:eastAsia="仿宋" w:cs="仿宋"/>
          <w:color w:val="auto"/>
          <w:kern w:val="2"/>
          <w:sz w:val="32"/>
          <w:szCs w:val="32"/>
          <w:lang w:val="en-US" w:eastAsia="zh-CN" w:bidi="ar-SA"/>
        </w:rPr>
        <w:t>20</w:t>
      </w:r>
      <w:r>
        <w:rPr>
          <w:rStyle w:val="7"/>
          <w:rFonts w:hint="eastAsia" w:ascii="仿宋" w:hAnsi="仿宋" w:eastAsia="仿宋" w:cs="仿宋"/>
          <w:color w:val="auto"/>
          <w:kern w:val="2"/>
          <w:sz w:val="32"/>
          <w:szCs w:val="32"/>
          <w:lang w:val="zh-CN" w:eastAsia="zh-CN" w:bidi="ar-SA"/>
        </w:rPr>
        <w:t>年</w:t>
      </w:r>
      <w:r>
        <w:rPr>
          <w:rStyle w:val="7"/>
          <w:rFonts w:hint="eastAsia" w:ascii="仿宋" w:hAnsi="仿宋" w:eastAsia="仿宋" w:cs="仿宋"/>
          <w:color w:val="auto"/>
          <w:kern w:val="2"/>
          <w:sz w:val="32"/>
          <w:szCs w:val="32"/>
          <w:lang w:val="en-US" w:eastAsia="zh-CN" w:bidi="ar-SA"/>
        </w:rPr>
        <w:t>8</w:t>
      </w:r>
      <w:r>
        <w:rPr>
          <w:rStyle w:val="7"/>
          <w:rFonts w:hint="eastAsia" w:ascii="仿宋" w:hAnsi="仿宋" w:eastAsia="仿宋" w:cs="仿宋"/>
          <w:color w:val="auto"/>
          <w:kern w:val="2"/>
          <w:sz w:val="32"/>
          <w:szCs w:val="32"/>
          <w:lang w:val="zh-CN" w:eastAsia="zh-CN" w:bidi="ar-SA"/>
        </w:rPr>
        <w:t>月</w:t>
      </w:r>
      <w:r>
        <w:rPr>
          <w:rStyle w:val="7"/>
          <w:rFonts w:hint="eastAsia" w:ascii="仿宋" w:hAnsi="仿宋" w:eastAsia="仿宋" w:cs="仿宋"/>
          <w:color w:val="auto"/>
          <w:kern w:val="2"/>
          <w:sz w:val="32"/>
          <w:szCs w:val="32"/>
          <w:lang w:val="en-US" w:eastAsia="zh-CN" w:bidi="ar-SA"/>
        </w:rPr>
        <w:t>10</w:t>
      </w:r>
      <w:r>
        <w:rPr>
          <w:rStyle w:val="7"/>
          <w:rFonts w:hint="eastAsia" w:ascii="仿宋" w:hAnsi="仿宋" w:eastAsia="仿宋" w:cs="仿宋"/>
          <w:color w:val="auto"/>
          <w:kern w:val="2"/>
          <w:sz w:val="32"/>
          <w:szCs w:val="32"/>
          <w:lang w:val="zh-CN" w:eastAsia="zh-CN" w:bidi="ar-SA"/>
        </w:rPr>
        <w:t>日至</w:t>
      </w:r>
      <w:r>
        <w:rPr>
          <w:rStyle w:val="7"/>
          <w:rFonts w:hint="eastAsia" w:ascii="仿宋" w:hAnsi="仿宋" w:eastAsia="仿宋" w:cs="仿宋"/>
          <w:color w:val="auto"/>
          <w:kern w:val="2"/>
          <w:sz w:val="32"/>
          <w:szCs w:val="32"/>
          <w:lang w:val="en-US" w:eastAsia="zh-CN" w:bidi="ar-SA"/>
        </w:rPr>
        <w:t>8月20日</w:t>
      </w:r>
      <w:r>
        <w:rPr>
          <w:rStyle w:val="7"/>
          <w:rFonts w:hint="eastAsia" w:ascii="仿宋" w:hAnsi="仿宋" w:eastAsia="仿宋" w:cs="仿宋"/>
          <w:color w:val="auto"/>
          <w:kern w:val="2"/>
          <w:sz w:val="32"/>
          <w:szCs w:val="32"/>
          <w:lang w:val="zh-CN" w:eastAsia="zh-CN" w:bidi="ar-SA"/>
        </w:rPr>
        <w:t>。</w:t>
      </w:r>
    </w:p>
    <w:p>
      <w:pPr>
        <w:keepNext w:val="0"/>
        <w:keepLines w:val="0"/>
        <w:pageBreakBefore w:val="0"/>
        <w:widowControl/>
        <w:kinsoku/>
        <w:wordWrap/>
        <w:overflowPunct/>
        <w:topLinePunct w:val="0"/>
        <w:autoSpaceDE/>
        <w:autoSpaceDN/>
        <w:bidi w:val="0"/>
        <w:adjustRightInd/>
        <w:spacing w:beforeAutospacing="0" w:afterAutospacing="0" w:line="560" w:lineRule="exact"/>
        <w:ind w:firstLine="640"/>
        <w:jc w:val="both"/>
        <w:textAlignment w:val="auto"/>
        <w:outlineLvl w:val="9"/>
        <w:rPr>
          <w:rStyle w:val="7"/>
          <w:rFonts w:hint="eastAsia" w:ascii="仿宋" w:hAnsi="仿宋" w:eastAsia="仿宋" w:cs="仿宋"/>
          <w:color w:val="auto"/>
          <w:kern w:val="2"/>
          <w:sz w:val="32"/>
          <w:szCs w:val="32"/>
          <w:lang w:val="zh-CN" w:eastAsia="zh-CN" w:bidi="ar-SA"/>
        </w:rPr>
      </w:pPr>
      <w:r>
        <w:rPr>
          <w:rStyle w:val="7"/>
          <w:rFonts w:hint="eastAsia" w:ascii="仿宋" w:hAnsi="仿宋" w:eastAsia="仿宋" w:cs="仿宋"/>
          <w:b w:val="0"/>
          <w:bCs/>
          <w:color w:val="auto"/>
          <w:kern w:val="2"/>
          <w:sz w:val="32"/>
          <w:szCs w:val="32"/>
          <w:lang w:val="en-US" w:eastAsia="zh-CN" w:bidi="ar-SA"/>
        </w:rPr>
        <w:t>5.入学名单</w:t>
      </w:r>
      <w:r>
        <w:rPr>
          <w:rStyle w:val="7"/>
          <w:rFonts w:hint="eastAsia" w:ascii="仿宋" w:hAnsi="仿宋" w:eastAsia="仿宋" w:cs="仿宋"/>
          <w:b w:val="0"/>
          <w:bCs/>
          <w:color w:val="auto"/>
          <w:kern w:val="2"/>
          <w:sz w:val="32"/>
          <w:szCs w:val="32"/>
          <w:lang w:val="zh-CN" w:eastAsia="zh-CN" w:bidi="ar-SA"/>
        </w:rPr>
        <w:t>公示时间：</w:t>
      </w:r>
      <w:r>
        <w:rPr>
          <w:rStyle w:val="7"/>
          <w:rFonts w:hint="eastAsia" w:ascii="仿宋" w:hAnsi="仿宋" w:eastAsia="仿宋" w:cs="仿宋"/>
          <w:color w:val="auto"/>
          <w:kern w:val="2"/>
          <w:sz w:val="32"/>
          <w:szCs w:val="32"/>
          <w:lang w:val="zh-CN" w:eastAsia="zh-CN" w:bidi="ar-SA"/>
        </w:rPr>
        <w:t>20</w:t>
      </w:r>
      <w:r>
        <w:rPr>
          <w:rStyle w:val="7"/>
          <w:rFonts w:hint="eastAsia" w:ascii="仿宋" w:hAnsi="仿宋" w:eastAsia="仿宋" w:cs="仿宋"/>
          <w:color w:val="auto"/>
          <w:kern w:val="2"/>
          <w:sz w:val="32"/>
          <w:szCs w:val="32"/>
          <w:lang w:val="en-US" w:eastAsia="zh-CN" w:bidi="ar-SA"/>
        </w:rPr>
        <w:t>20</w:t>
      </w:r>
      <w:r>
        <w:rPr>
          <w:rStyle w:val="7"/>
          <w:rFonts w:hint="eastAsia" w:ascii="仿宋" w:hAnsi="仿宋" w:eastAsia="仿宋" w:cs="仿宋"/>
          <w:color w:val="auto"/>
          <w:kern w:val="2"/>
          <w:sz w:val="32"/>
          <w:szCs w:val="32"/>
          <w:lang w:val="zh-CN" w:eastAsia="zh-CN" w:bidi="ar-SA"/>
        </w:rPr>
        <w:t>年8月下旬。</w:t>
      </w:r>
    </w:p>
    <w:p>
      <w:pPr>
        <w:keepNext w:val="0"/>
        <w:keepLines w:val="0"/>
        <w:pageBreakBefore w:val="0"/>
        <w:widowControl/>
        <w:kinsoku/>
        <w:wordWrap/>
        <w:overflowPunct/>
        <w:topLinePunct w:val="0"/>
        <w:autoSpaceDE/>
        <w:autoSpaceDN/>
        <w:bidi w:val="0"/>
        <w:adjustRightInd/>
        <w:spacing w:beforeAutospacing="0" w:afterAutospacing="0" w:line="560" w:lineRule="exact"/>
        <w:ind w:firstLine="640"/>
        <w:jc w:val="both"/>
        <w:textAlignment w:val="auto"/>
        <w:outlineLvl w:val="9"/>
        <w:rPr>
          <w:rStyle w:val="7"/>
          <w:rFonts w:hint="eastAsia" w:ascii="仿宋" w:hAnsi="仿宋" w:eastAsia="仿宋" w:cs="仿宋"/>
          <w:color w:val="auto"/>
          <w:kern w:val="2"/>
          <w:sz w:val="32"/>
          <w:szCs w:val="32"/>
          <w:lang w:val="zh-CN" w:eastAsia="zh-CN" w:bidi="ar-SA"/>
        </w:rPr>
      </w:pPr>
      <w:r>
        <w:rPr>
          <w:rStyle w:val="7"/>
          <w:rFonts w:hint="eastAsia" w:ascii="仿宋" w:hAnsi="仿宋" w:eastAsia="仿宋" w:cs="仿宋"/>
          <w:color w:val="auto"/>
          <w:kern w:val="2"/>
          <w:sz w:val="32"/>
          <w:szCs w:val="32"/>
          <w:lang w:val="zh-CN" w:eastAsia="zh-CN" w:bidi="ar-SA"/>
        </w:rPr>
        <w:t>（二）乡镇、农场公办义务教育学校时间安排</w:t>
      </w:r>
    </w:p>
    <w:p>
      <w:pPr>
        <w:keepNext w:val="0"/>
        <w:keepLines w:val="0"/>
        <w:pageBreakBefore w:val="0"/>
        <w:widowControl/>
        <w:kinsoku/>
        <w:wordWrap/>
        <w:overflowPunct/>
        <w:topLinePunct w:val="0"/>
        <w:autoSpaceDE/>
        <w:autoSpaceDN/>
        <w:bidi w:val="0"/>
        <w:adjustRightInd/>
        <w:spacing w:beforeAutospacing="0" w:afterAutospacing="0" w:line="560" w:lineRule="exact"/>
        <w:ind w:firstLine="640"/>
        <w:jc w:val="both"/>
        <w:textAlignment w:val="auto"/>
        <w:outlineLvl w:val="9"/>
        <w:rPr>
          <w:rStyle w:val="7"/>
          <w:rFonts w:hint="eastAsia" w:ascii="仿宋" w:hAnsi="仿宋" w:eastAsia="仿宋" w:cs="仿宋"/>
          <w:color w:val="auto"/>
          <w:kern w:val="2"/>
          <w:sz w:val="32"/>
          <w:szCs w:val="32"/>
          <w:lang w:val="zh-CN" w:eastAsia="zh-CN" w:bidi="ar-SA"/>
        </w:rPr>
      </w:pPr>
      <w:r>
        <w:rPr>
          <w:rStyle w:val="7"/>
          <w:rFonts w:hint="eastAsia" w:ascii="仿宋" w:hAnsi="仿宋" w:eastAsia="仿宋" w:cs="仿宋"/>
          <w:color w:val="auto"/>
          <w:kern w:val="2"/>
          <w:sz w:val="32"/>
          <w:szCs w:val="32"/>
          <w:lang w:val="en-US" w:eastAsia="zh-CN" w:bidi="ar-SA"/>
        </w:rPr>
        <w:t>1.</w:t>
      </w:r>
      <w:r>
        <w:rPr>
          <w:rStyle w:val="7"/>
          <w:rFonts w:hint="eastAsia" w:ascii="仿宋" w:hAnsi="仿宋" w:eastAsia="仿宋" w:cs="仿宋"/>
          <w:color w:val="auto"/>
          <w:kern w:val="2"/>
          <w:sz w:val="32"/>
          <w:szCs w:val="32"/>
          <w:lang w:val="zh-CN" w:eastAsia="zh-CN" w:bidi="ar-SA"/>
        </w:rPr>
        <w:t>现场报名时间：20</w:t>
      </w:r>
      <w:r>
        <w:rPr>
          <w:rStyle w:val="7"/>
          <w:rFonts w:hint="eastAsia" w:ascii="仿宋" w:hAnsi="仿宋" w:eastAsia="仿宋" w:cs="仿宋"/>
          <w:color w:val="auto"/>
          <w:kern w:val="2"/>
          <w:sz w:val="32"/>
          <w:szCs w:val="32"/>
          <w:lang w:val="en-US" w:eastAsia="zh-CN" w:bidi="ar-SA"/>
        </w:rPr>
        <w:t>20</w:t>
      </w:r>
      <w:r>
        <w:rPr>
          <w:rStyle w:val="7"/>
          <w:rFonts w:hint="eastAsia" w:ascii="仿宋" w:hAnsi="仿宋" w:eastAsia="仿宋" w:cs="仿宋"/>
          <w:color w:val="auto"/>
          <w:kern w:val="2"/>
          <w:sz w:val="32"/>
          <w:szCs w:val="32"/>
          <w:lang w:val="zh-CN" w:eastAsia="zh-CN" w:bidi="ar-SA"/>
        </w:rPr>
        <w:t>年</w:t>
      </w:r>
      <w:r>
        <w:rPr>
          <w:rStyle w:val="7"/>
          <w:rFonts w:hint="eastAsia" w:ascii="仿宋" w:hAnsi="仿宋" w:eastAsia="仿宋" w:cs="仿宋"/>
          <w:color w:val="auto"/>
          <w:kern w:val="2"/>
          <w:sz w:val="32"/>
          <w:szCs w:val="32"/>
          <w:lang w:val="en-US" w:eastAsia="zh-CN" w:bidi="ar-SA"/>
        </w:rPr>
        <w:t>8</w:t>
      </w:r>
      <w:r>
        <w:rPr>
          <w:rStyle w:val="7"/>
          <w:rFonts w:hint="eastAsia" w:ascii="仿宋" w:hAnsi="仿宋" w:eastAsia="仿宋" w:cs="仿宋"/>
          <w:color w:val="auto"/>
          <w:kern w:val="2"/>
          <w:sz w:val="32"/>
          <w:szCs w:val="32"/>
          <w:lang w:val="zh-CN" w:eastAsia="zh-CN" w:bidi="ar-SA"/>
        </w:rPr>
        <w:t>月</w:t>
      </w:r>
      <w:r>
        <w:rPr>
          <w:rStyle w:val="7"/>
          <w:rFonts w:hint="eastAsia" w:ascii="仿宋" w:hAnsi="仿宋" w:eastAsia="仿宋" w:cs="仿宋"/>
          <w:color w:val="auto"/>
          <w:kern w:val="2"/>
          <w:sz w:val="32"/>
          <w:szCs w:val="32"/>
          <w:lang w:val="en-US" w:eastAsia="zh-CN" w:bidi="ar-SA"/>
        </w:rPr>
        <w:t>12</w:t>
      </w:r>
      <w:r>
        <w:rPr>
          <w:rStyle w:val="7"/>
          <w:rFonts w:hint="eastAsia" w:ascii="仿宋" w:hAnsi="仿宋" w:eastAsia="仿宋" w:cs="仿宋"/>
          <w:color w:val="auto"/>
          <w:kern w:val="2"/>
          <w:sz w:val="32"/>
          <w:szCs w:val="32"/>
          <w:lang w:val="zh-CN" w:eastAsia="zh-CN" w:bidi="ar-SA"/>
        </w:rPr>
        <w:t>日至</w:t>
      </w:r>
      <w:r>
        <w:rPr>
          <w:rStyle w:val="7"/>
          <w:rFonts w:hint="eastAsia" w:ascii="仿宋" w:hAnsi="仿宋" w:eastAsia="仿宋" w:cs="仿宋"/>
          <w:color w:val="auto"/>
          <w:kern w:val="2"/>
          <w:sz w:val="32"/>
          <w:szCs w:val="32"/>
          <w:lang w:val="en-US" w:eastAsia="zh-CN" w:bidi="ar-SA"/>
        </w:rPr>
        <w:t>8月21</w:t>
      </w:r>
      <w:r>
        <w:rPr>
          <w:rStyle w:val="7"/>
          <w:rFonts w:hint="eastAsia" w:ascii="仿宋" w:hAnsi="仿宋" w:eastAsia="仿宋" w:cs="仿宋"/>
          <w:color w:val="auto"/>
          <w:kern w:val="2"/>
          <w:sz w:val="32"/>
          <w:szCs w:val="32"/>
          <w:lang w:val="zh-CN" w:eastAsia="zh-CN" w:bidi="ar-SA"/>
        </w:rPr>
        <w:t>日。</w:t>
      </w:r>
    </w:p>
    <w:p>
      <w:pPr>
        <w:keepNext w:val="0"/>
        <w:keepLines w:val="0"/>
        <w:pageBreakBefore w:val="0"/>
        <w:widowControl/>
        <w:kinsoku/>
        <w:wordWrap/>
        <w:overflowPunct/>
        <w:topLinePunct w:val="0"/>
        <w:autoSpaceDE/>
        <w:autoSpaceDN/>
        <w:bidi w:val="0"/>
        <w:adjustRightInd/>
        <w:spacing w:beforeAutospacing="0" w:afterAutospacing="0" w:line="560" w:lineRule="exact"/>
        <w:ind w:firstLine="64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2.</w:t>
      </w:r>
      <w:r>
        <w:rPr>
          <w:rStyle w:val="7"/>
          <w:rFonts w:hint="eastAsia" w:ascii="仿宋" w:hAnsi="仿宋" w:eastAsia="仿宋" w:cs="仿宋"/>
          <w:b w:val="0"/>
          <w:bCs/>
          <w:color w:val="auto"/>
          <w:kern w:val="2"/>
          <w:sz w:val="32"/>
          <w:szCs w:val="32"/>
          <w:lang w:val="en-US" w:eastAsia="zh-CN" w:bidi="ar-SA"/>
        </w:rPr>
        <w:t>入学名单</w:t>
      </w:r>
      <w:r>
        <w:rPr>
          <w:rStyle w:val="7"/>
          <w:rFonts w:hint="eastAsia" w:ascii="仿宋" w:hAnsi="仿宋" w:eastAsia="仿宋" w:cs="仿宋"/>
          <w:b w:val="0"/>
          <w:bCs/>
          <w:color w:val="auto"/>
          <w:kern w:val="2"/>
          <w:sz w:val="32"/>
          <w:szCs w:val="32"/>
          <w:lang w:val="zh-CN" w:eastAsia="zh-CN" w:bidi="ar-SA"/>
        </w:rPr>
        <w:t>公示时间：</w:t>
      </w:r>
      <w:r>
        <w:rPr>
          <w:rStyle w:val="7"/>
          <w:rFonts w:hint="eastAsia" w:ascii="仿宋" w:hAnsi="仿宋" w:eastAsia="仿宋" w:cs="仿宋"/>
          <w:color w:val="auto"/>
          <w:kern w:val="2"/>
          <w:sz w:val="32"/>
          <w:szCs w:val="32"/>
          <w:lang w:val="zh-CN" w:eastAsia="zh-CN" w:bidi="ar-SA"/>
        </w:rPr>
        <w:t>20</w:t>
      </w:r>
      <w:r>
        <w:rPr>
          <w:rStyle w:val="7"/>
          <w:rFonts w:hint="eastAsia" w:ascii="仿宋" w:hAnsi="仿宋" w:eastAsia="仿宋" w:cs="仿宋"/>
          <w:color w:val="auto"/>
          <w:kern w:val="2"/>
          <w:sz w:val="32"/>
          <w:szCs w:val="32"/>
          <w:lang w:val="en-US" w:eastAsia="zh-CN" w:bidi="ar-SA"/>
        </w:rPr>
        <w:t>20</w:t>
      </w:r>
      <w:r>
        <w:rPr>
          <w:rStyle w:val="7"/>
          <w:rFonts w:hint="eastAsia" w:ascii="仿宋" w:hAnsi="仿宋" w:eastAsia="仿宋" w:cs="仿宋"/>
          <w:color w:val="auto"/>
          <w:kern w:val="2"/>
          <w:sz w:val="32"/>
          <w:szCs w:val="32"/>
          <w:lang w:val="zh-CN" w:eastAsia="zh-CN" w:bidi="ar-SA"/>
        </w:rPr>
        <w:t>年8月下旬。</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黑体" w:hAnsi="黑体" w:eastAsia="黑体" w:cs="黑体"/>
          <w:color w:val="auto"/>
          <w:kern w:val="2"/>
          <w:sz w:val="32"/>
          <w:szCs w:val="32"/>
          <w:lang w:val="en-US" w:eastAsia="zh-CN" w:bidi="ar-SA"/>
        </w:rPr>
      </w:pPr>
      <w:r>
        <w:rPr>
          <w:rStyle w:val="7"/>
          <w:rFonts w:hint="eastAsia" w:ascii="黑体" w:hAnsi="黑体" w:eastAsia="黑体" w:cs="黑体"/>
          <w:color w:val="auto"/>
          <w:kern w:val="2"/>
          <w:sz w:val="32"/>
          <w:szCs w:val="32"/>
          <w:lang w:val="en-US" w:eastAsia="zh-CN" w:bidi="ar-SA"/>
        </w:rPr>
        <w:t>六、规范招生行为</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一）公办、民办中小学不得以任何形式提前选择生源“掐尖”，坚决防止对生源地招生秩序造成冲击。严禁所有公办、民办义务教育学校以面试、测试或测评、竞赛、面谈、培训成绩、人机对话、提交简历材料、证书证明、冬令营集训、夏令营集训等任何形式为依据选择生源。</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二）民办学校要将录取名单及时报市教育行政部门备案。已被民办学校录取的学生，市教育行政部门不再为其安排公办学位；符合在本市入学条件、选报民办学校未被录取的学生，由市教育行政部门根据实际统筹安排到辖区内公办学校就读。</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（三）民办义务教育学校要与公办学校同步招生，招生方案（含招生计划、招生范围、招生方式、收费标准）要报送市教育局备案，并提前向社会公布。</w:t>
      </w:r>
    </w:p>
    <w:p>
      <w:pPr>
        <w:pStyle w:val="13"/>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auto"/>
        <w:outlineLvl w:val="9"/>
        <w:rPr>
          <w:rStyle w:val="7"/>
          <w:rFonts w:hint="eastAsia" w:ascii="仿宋" w:hAnsi="仿宋" w:eastAsia="仿宋" w:cs="仿宋"/>
          <w:color w:val="auto"/>
          <w:kern w:val="0"/>
          <w:sz w:val="32"/>
          <w:szCs w:val="32"/>
          <w:lang w:val="en-US" w:eastAsia="zh-CN" w:bidi="ar-SA"/>
        </w:rPr>
      </w:pPr>
      <w:r>
        <w:rPr>
          <w:rStyle w:val="7"/>
          <w:rFonts w:hint="eastAsia" w:ascii="仿宋" w:hAnsi="仿宋" w:eastAsia="仿宋" w:cs="仿宋"/>
          <w:color w:val="auto"/>
          <w:kern w:val="0"/>
          <w:sz w:val="32"/>
          <w:szCs w:val="32"/>
          <w:lang w:val="en-US" w:eastAsia="zh-CN" w:bidi="ar-SA"/>
        </w:rPr>
        <w:t>（四）所有普通中小学校要严格控制班额，确保义务教育初始年级不产生大班额，其他年级全面化解大班额。</w:t>
      </w:r>
    </w:p>
    <w:p>
      <w:pPr>
        <w:pStyle w:val="13"/>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auto"/>
        <w:outlineLvl w:val="9"/>
        <w:rPr>
          <w:rStyle w:val="7"/>
          <w:rFonts w:hint="eastAsia" w:ascii="仿宋" w:hAnsi="仿宋" w:eastAsia="仿宋" w:cs="仿宋"/>
          <w:color w:val="auto"/>
          <w:kern w:val="0"/>
          <w:sz w:val="32"/>
          <w:szCs w:val="32"/>
          <w:lang w:val="en-US" w:eastAsia="zh-CN" w:bidi="ar-SA"/>
        </w:rPr>
      </w:pPr>
      <w:r>
        <w:rPr>
          <w:rStyle w:val="7"/>
          <w:rFonts w:hint="eastAsia" w:ascii="仿宋" w:hAnsi="仿宋" w:eastAsia="仿宋" w:cs="仿宋"/>
          <w:color w:val="auto"/>
          <w:kern w:val="0"/>
          <w:sz w:val="32"/>
          <w:szCs w:val="32"/>
          <w:lang w:val="en-US" w:eastAsia="zh-CN" w:bidi="ar-SA"/>
        </w:rPr>
        <w:t>（五）义务教育学校要认真做好建档立卡等家庭经济困难学生、随迁子女、农村留守儿童和残疾学生的入学保障工作，确保不让一个学生因家庭经济困难或身体原因而失学。</w:t>
      </w:r>
    </w:p>
    <w:p>
      <w:pPr>
        <w:pStyle w:val="13"/>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auto"/>
        <w:outlineLvl w:val="9"/>
        <w:rPr>
          <w:rStyle w:val="7"/>
          <w:rFonts w:hint="eastAsia" w:ascii="仿宋" w:hAnsi="仿宋" w:eastAsia="仿宋" w:cs="仿宋"/>
          <w:color w:val="auto"/>
          <w:kern w:val="0"/>
          <w:sz w:val="32"/>
          <w:szCs w:val="32"/>
          <w:lang w:val="en-US" w:eastAsia="zh-CN" w:bidi="ar-SA"/>
        </w:rPr>
      </w:pPr>
      <w:r>
        <w:rPr>
          <w:rStyle w:val="7"/>
          <w:rFonts w:hint="eastAsia" w:ascii="仿宋" w:hAnsi="仿宋" w:eastAsia="仿宋" w:cs="仿宋"/>
          <w:color w:val="auto"/>
          <w:kern w:val="0"/>
          <w:sz w:val="32"/>
          <w:szCs w:val="32"/>
          <w:lang w:val="en-US" w:eastAsia="zh-CN" w:bidi="ar-SA"/>
        </w:rPr>
        <w:t>（六）符合条件的外来务工人员随迁子女，以“流入地为主、公办学校为主”原则安排相对就近入学。</w:t>
      </w:r>
    </w:p>
    <w:p>
      <w:pPr>
        <w:pStyle w:val="13"/>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auto"/>
        <w:outlineLvl w:val="9"/>
        <w:rPr>
          <w:rStyle w:val="7"/>
          <w:rFonts w:hint="eastAsia" w:ascii="仿宋" w:hAnsi="仿宋" w:eastAsia="仿宋" w:cs="仿宋"/>
          <w:color w:val="auto"/>
          <w:kern w:val="0"/>
          <w:sz w:val="32"/>
          <w:szCs w:val="32"/>
          <w:lang w:val="en-US" w:eastAsia="zh-CN" w:bidi="ar-SA"/>
        </w:rPr>
      </w:pPr>
      <w:r>
        <w:rPr>
          <w:rStyle w:val="7"/>
          <w:rFonts w:hint="eastAsia" w:ascii="仿宋" w:hAnsi="仿宋" w:eastAsia="仿宋" w:cs="仿宋"/>
          <w:color w:val="auto"/>
          <w:kern w:val="0"/>
          <w:sz w:val="32"/>
          <w:szCs w:val="32"/>
          <w:lang w:val="en-US" w:eastAsia="zh-CN" w:bidi="ar-SA"/>
        </w:rPr>
        <w:t>（七）市教育局成立招生入学工作督查组，对各学校招生情况进行专项监督检查，重点查处超计划、超范围招生导致出现大班额、民办学校提前“掐尖”招生等行为，对违规招生行为，将视情节轻重给予相应的责任追究。招生监督电话：23328166。</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黑体" w:hAnsi="黑体" w:eastAsia="黑体" w:cs="黑体"/>
          <w:color w:val="auto"/>
          <w:kern w:val="2"/>
          <w:sz w:val="32"/>
          <w:szCs w:val="32"/>
          <w:lang w:val="en-US" w:eastAsia="zh-CN" w:bidi="ar-SA"/>
        </w:rPr>
      </w:pPr>
      <w:r>
        <w:rPr>
          <w:rStyle w:val="7"/>
          <w:rFonts w:hint="eastAsia" w:ascii="黑体" w:hAnsi="黑体" w:eastAsia="黑体" w:cs="黑体"/>
          <w:color w:val="auto"/>
          <w:kern w:val="2"/>
          <w:sz w:val="32"/>
          <w:szCs w:val="32"/>
          <w:lang w:val="en-US" w:eastAsia="zh-CN" w:bidi="ar-SA"/>
        </w:rPr>
        <w:t>七、相关部门工作职责</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b w:val="0"/>
          <w:bCs w:val="0"/>
          <w:color w:val="auto"/>
          <w:kern w:val="2"/>
          <w:sz w:val="32"/>
          <w:szCs w:val="32"/>
          <w:lang w:val="en-US" w:eastAsia="zh-CN" w:bidi="ar-SA"/>
        </w:rPr>
        <w:t>市府办：</w:t>
      </w:r>
      <w:r>
        <w:rPr>
          <w:rStyle w:val="7"/>
          <w:rFonts w:hint="eastAsia" w:ascii="仿宋" w:hAnsi="仿宋" w:eastAsia="仿宋" w:cs="仿宋"/>
          <w:color w:val="auto"/>
          <w:kern w:val="2"/>
          <w:sz w:val="32"/>
          <w:szCs w:val="32"/>
          <w:lang w:val="en-US" w:eastAsia="zh-CN" w:bidi="ar-SA"/>
        </w:rPr>
        <w:t>负责领导儋州市2020年普通中小学招生入学工作，统筹协调各有关部门落实工作职责。</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b w:val="0"/>
          <w:bCs w:val="0"/>
          <w:color w:val="auto"/>
          <w:kern w:val="2"/>
          <w:sz w:val="32"/>
          <w:szCs w:val="32"/>
          <w:lang w:val="en-US" w:eastAsia="zh-CN" w:bidi="ar-SA"/>
        </w:rPr>
        <w:t>市教育局：</w:t>
      </w:r>
      <w:r>
        <w:rPr>
          <w:rStyle w:val="7"/>
          <w:rFonts w:hint="eastAsia" w:ascii="仿宋" w:hAnsi="仿宋" w:eastAsia="仿宋" w:cs="仿宋"/>
          <w:color w:val="auto"/>
          <w:kern w:val="2"/>
          <w:sz w:val="32"/>
          <w:szCs w:val="32"/>
          <w:lang w:val="en-US" w:eastAsia="zh-CN" w:bidi="ar-SA"/>
        </w:rPr>
        <w:t>负责组织实施儋州市2020年普通中小学招生入学工作。</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b w:val="0"/>
          <w:bCs w:val="0"/>
          <w:color w:val="auto"/>
          <w:kern w:val="2"/>
          <w:sz w:val="32"/>
          <w:szCs w:val="32"/>
          <w:lang w:val="en-US" w:eastAsia="zh-CN" w:bidi="ar-SA"/>
        </w:rPr>
        <w:t>各镇政府：</w:t>
      </w:r>
      <w:r>
        <w:rPr>
          <w:rStyle w:val="7"/>
          <w:rFonts w:hint="eastAsia" w:ascii="仿宋" w:hAnsi="仿宋" w:eastAsia="仿宋" w:cs="仿宋"/>
          <w:color w:val="auto"/>
          <w:kern w:val="2"/>
          <w:sz w:val="32"/>
          <w:szCs w:val="32"/>
          <w:lang w:val="en-US" w:eastAsia="zh-CN" w:bidi="ar-SA"/>
        </w:rPr>
        <w:t>负责指导、监督村（居）委会出具居住证明，安排各村（居）委会配合学校做好入户调查工作。</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b w:val="0"/>
          <w:bCs w:val="0"/>
          <w:color w:val="auto"/>
          <w:kern w:val="2"/>
          <w:sz w:val="32"/>
          <w:szCs w:val="32"/>
          <w:lang w:val="en-US" w:eastAsia="zh-CN" w:bidi="ar-SA"/>
        </w:rPr>
        <w:t>市公安局：</w:t>
      </w:r>
      <w:r>
        <w:rPr>
          <w:rStyle w:val="7"/>
          <w:rFonts w:hint="eastAsia" w:ascii="仿宋" w:hAnsi="仿宋" w:eastAsia="仿宋" w:cs="仿宋"/>
          <w:color w:val="auto"/>
          <w:kern w:val="2"/>
          <w:sz w:val="32"/>
          <w:szCs w:val="32"/>
          <w:lang w:val="en-US" w:eastAsia="zh-CN" w:bidi="ar-SA"/>
        </w:rPr>
        <w:t>负责户籍、居住证的查询、审核工作，做好学生入学登记报名期间学校及其周边治安维稳、交通疏导工作。</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b w:val="0"/>
          <w:bCs w:val="0"/>
          <w:color w:val="auto"/>
          <w:kern w:val="2"/>
          <w:sz w:val="32"/>
          <w:szCs w:val="32"/>
          <w:lang w:val="en-US" w:eastAsia="zh-CN" w:bidi="ar-SA"/>
        </w:rPr>
        <w:t>市人力资源和社会保障局：</w:t>
      </w:r>
      <w:r>
        <w:rPr>
          <w:rStyle w:val="7"/>
          <w:rFonts w:hint="eastAsia" w:ascii="仿宋" w:hAnsi="仿宋" w:eastAsia="仿宋" w:cs="仿宋"/>
          <w:color w:val="auto"/>
          <w:kern w:val="2"/>
          <w:sz w:val="32"/>
          <w:szCs w:val="32"/>
          <w:lang w:val="en-US" w:eastAsia="zh-CN" w:bidi="ar-SA"/>
        </w:rPr>
        <w:t>负责从业人员购买养老保险、劳动合同（含劳动协议）的审核和清单打印工作。</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b w:val="0"/>
          <w:bCs w:val="0"/>
          <w:color w:val="auto"/>
          <w:kern w:val="2"/>
          <w:sz w:val="32"/>
          <w:szCs w:val="32"/>
          <w:lang w:val="en-US" w:eastAsia="zh-CN" w:bidi="ar-SA"/>
        </w:rPr>
        <w:t>市住房和城乡建设局：</w:t>
      </w:r>
      <w:r>
        <w:rPr>
          <w:rStyle w:val="7"/>
          <w:rFonts w:hint="eastAsia" w:ascii="仿宋" w:hAnsi="仿宋" w:eastAsia="仿宋" w:cs="仿宋"/>
          <w:color w:val="auto"/>
          <w:kern w:val="2"/>
          <w:sz w:val="32"/>
          <w:szCs w:val="32"/>
          <w:lang w:val="en-US" w:eastAsia="zh-CN" w:bidi="ar-SA"/>
        </w:rPr>
        <w:t>负责房产、购房合同等证件的查询、审核工作。</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b w:val="0"/>
          <w:bCs w:val="0"/>
          <w:color w:val="auto"/>
          <w:kern w:val="2"/>
          <w:sz w:val="32"/>
          <w:szCs w:val="32"/>
          <w:lang w:val="en-US" w:eastAsia="zh-CN" w:bidi="ar-SA"/>
        </w:rPr>
        <w:t>市市场监督管理局：</w:t>
      </w:r>
      <w:r>
        <w:rPr>
          <w:rStyle w:val="7"/>
          <w:rFonts w:hint="eastAsia" w:ascii="仿宋" w:hAnsi="仿宋" w:eastAsia="仿宋" w:cs="仿宋"/>
          <w:color w:val="auto"/>
          <w:kern w:val="2"/>
          <w:sz w:val="32"/>
          <w:szCs w:val="32"/>
          <w:lang w:val="en-US" w:eastAsia="zh-CN" w:bidi="ar-SA"/>
        </w:rPr>
        <w:t>负责经商主体注册登记等信息的查询、审核工作。</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b w:val="0"/>
          <w:bCs w:val="0"/>
          <w:color w:val="auto"/>
          <w:kern w:val="2"/>
          <w:sz w:val="32"/>
          <w:szCs w:val="32"/>
          <w:lang w:val="en-US" w:eastAsia="zh-CN" w:bidi="ar-SA"/>
        </w:rPr>
        <w:t>市自然资源和规划局：</w:t>
      </w:r>
      <w:r>
        <w:rPr>
          <w:rStyle w:val="7"/>
          <w:rFonts w:hint="eastAsia" w:ascii="仿宋" w:hAnsi="仿宋" w:eastAsia="仿宋" w:cs="仿宋"/>
          <w:color w:val="auto"/>
          <w:kern w:val="2"/>
          <w:sz w:val="32"/>
          <w:szCs w:val="32"/>
          <w:lang w:val="en-US" w:eastAsia="zh-CN" w:bidi="ar-SA"/>
        </w:rPr>
        <w:t>负责土地证、安置拆迁户等证件的查询、审核工作。</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b w:val="0"/>
          <w:bCs w:val="0"/>
          <w:color w:val="auto"/>
          <w:kern w:val="2"/>
          <w:sz w:val="32"/>
          <w:szCs w:val="32"/>
          <w:lang w:val="en-US" w:eastAsia="zh-CN" w:bidi="ar-SA"/>
        </w:rPr>
        <w:t>学校：</w:t>
      </w:r>
      <w:r>
        <w:rPr>
          <w:rStyle w:val="7"/>
          <w:rFonts w:hint="eastAsia" w:ascii="仿宋" w:hAnsi="仿宋" w:eastAsia="仿宋" w:cs="仿宋"/>
          <w:color w:val="auto"/>
          <w:kern w:val="2"/>
          <w:sz w:val="32"/>
          <w:szCs w:val="32"/>
          <w:lang w:val="en-US" w:eastAsia="zh-CN" w:bidi="ar-SA"/>
        </w:rPr>
        <w:t>负责制订本校招生方案、报名登记、材料审核、实地调查、数字报送、公示公告、办理入学手续等工作。</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b w:val="0"/>
          <w:bCs w:val="0"/>
          <w:color w:val="auto"/>
          <w:kern w:val="2"/>
          <w:sz w:val="32"/>
          <w:szCs w:val="32"/>
          <w:lang w:val="en-US" w:eastAsia="zh-CN" w:bidi="ar-SA"/>
        </w:rPr>
        <w:t>市自来水公司：</w:t>
      </w:r>
      <w:r>
        <w:rPr>
          <w:rStyle w:val="7"/>
          <w:rFonts w:hint="eastAsia" w:ascii="仿宋" w:hAnsi="仿宋" w:eastAsia="仿宋" w:cs="仿宋"/>
          <w:color w:val="auto"/>
          <w:kern w:val="2"/>
          <w:sz w:val="32"/>
          <w:szCs w:val="32"/>
          <w:lang w:val="en-US" w:eastAsia="zh-CN" w:bidi="ar-SA"/>
        </w:rPr>
        <w:t>负责水费缴交清单的审核和打印工作。</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b w:val="0"/>
          <w:bCs w:val="0"/>
          <w:color w:val="auto"/>
          <w:kern w:val="2"/>
          <w:sz w:val="32"/>
          <w:szCs w:val="32"/>
          <w:lang w:val="en-US" w:eastAsia="zh-CN" w:bidi="ar-SA"/>
        </w:rPr>
        <w:t>市电力公司：</w:t>
      </w:r>
      <w:r>
        <w:rPr>
          <w:rStyle w:val="7"/>
          <w:rFonts w:hint="eastAsia" w:ascii="仿宋" w:hAnsi="仿宋" w:eastAsia="仿宋" w:cs="仿宋"/>
          <w:color w:val="auto"/>
          <w:kern w:val="2"/>
          <w:sz w:val="32"/>
          <w:szCs w:val="32"/>
          <w:lang w:val="en-US" w:eastAsia="zh-CN" w:bidi="ar-SA"/>
        </w:rPr>
        <w:t>负责电费缴交清单的审核和打印工作。</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firstLine="640" w:firstLineChars="20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32"/>
          <w:lang w:val="en-US" w:eastAsia="zh-CN" w:bidi="ar-SA"/>
        </w:rPr>
        <w:t>本方案解释权归儋州市教育局。</w:t>
      </w: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jc w:val="both"/>
        <w:textAlignment w:val="auto"/>
        <w:outlineLvl w:val="9"/>
        <w:rPr>
          <w:rStyle w:val="7"/>
          <w:rFonts w:hint="eastAsia" w:ascii="仿宋" w:hAnsi="仿宋" w:eastAsia="仿宋" w:cs="仿宋"/>
          <w:color w:val="auto"/>
          <w:kern w:val="2"/>
          <w:sz w:val="32"/>
          <w:szCs w:val="24"/>
          <w:lang w:val="en-US" w:eastAsia="zh-CN" w:bidi="ar-SA"/>
        </w:rPr>
      </w:pPr>
    </w:p>
    <w:p>
      <w:pPr>
        <w:keepNext w:val="0"/>
        <w:keepLines w:val="0"/>
        <w:pageBreakBefore w:val="0"/>
        <w:widowControl/>
        <w:kinsoku/>
        <w:wordWrap/>
        <w:overflowPunct/>
        <w:topLinePunct w:val="0"/>
        <w:autoSpaceDE/>
        <w:autoSpaceDN/>
        <w:bidi w:val="0"/>
        <w:adjustRightInd/>
        <w:spacing w:beforeAutospacing="0" w:afterAutospacing="0" w:line="560" w:lineRule="exact"/>
        <w:ind w:left="0" w:leftChars="0"/>
        <w:jc w:val="both"/>
        <w:textAlignment w:val="auto"/>
        <w:outlineLvl w:val="9"/>
        <w:rPr>
          <w:rStyle w:val="7"/>
          <w:rFonts w:hint="eastAsia" w:ascii="仿宋" w:hAnsi="仿宋" w:eastAsia="仿宋" w:cs="仿宋"/>
          <w:color w:val="auto"/>
          <w:kern w:val="2"/>
          <w:sz w:val="32"/>
          <w:szCs w:val="32"/>
          <w:lang w:val="en-US" w:eastAsia="zh-CN" w:bidi="ar-SA"/>
        </w:rPr>
      </w:pPr>
      <w:r>
        <w:rPr>
          <w:rStyle w:val="7"/>
          <w:rFonts w:hint="eastAsia" w:ascii="仿宋" w:hAnsi="仿宋" w:eastAsia="仿宋" w:cs="仿宋"/>
          <w:color w:val="auto"/>
          <w:kern w:val="2"/>
          <w:sz w:val="32"/>
          <w:szCs w:val="24"/>
          <w:lang w:val="en-US" w:eastAsia="zh-CN" w:bidi="ar-SA"/>
        </w:rPr>
        <w:t xml:space="preserve">                          </w:t>
      </w:r>
    </w:p>
    <w:sectPr>
      <w:headerReference r:id="rId3" w:type="default"/>
      <w:footerReference r:id="rId4" w:type="default"/>
      <w:footerReference r:id="rId5" w:type="even"/>
      <w:pgSz w:w="11906" w:h="16838"/>
      <w:pgMar w:top="1417" w:right="1417" w:bottom="1417" w:left="1417" w:header="851" w:footer="992" w:gutter="0"/>
      <w:lnNumType w:countBy="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jc w:val="left"/>
      <w:textAlignment w:val="baseline"/>
      <w:rPr>
        <w:rStyle w:val="7"/>
        <w:kern w:val="2"/>
        <w:sz w:val="18"/>
        <w:szCs w:val="18"/>
        <w:lang w:val="en-US" w:eastAsia="zh-CN" w:bidi="ar-SA"/>
      </w:rPr>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1"/>
      <w:widowControl/>
      <w:snapToGrid w:val="0"/>
      <w:jc w:val="left"/>
      <w:textAlignment w:val="baseline"/>
      <w:rPr>
        <w:rStyle w:val="11"/>
        <w:kern w:val="2"/>
        <w:sz w:val="18"/>
        <w:szCs w:val="18"/>
        <w:lang w:val="en-US" w:eastAsia="zh-CN" w:bidi="ar-SA"/>
      </w:rPr>
    </w:pPr>
  </w:p>
  <w:p>
    <w:pPr>
      <w:pStyle w:val="2"/>
      <w:widowControl/>
      <w:snapToGrid w:val="0"/>
      <w:jc w:val="left"/>
      <w:textAlignment w:val="baseline"/>
      <w:rPr>
        <w:rStyle w:val="7"/>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auto" w:sz="0" w:space="0"/>
      </w:pBdr>
      <w:snapToGrid w:val="0"/>
      <w:jc w:val="both"/>
      <w:textAlignment w:val="baseline"/>
      <w:rPr>
        <w:rStyle w:val="7"/>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HorizontalSpacing w:val="210"/>
  <w:drawingGridVerticalSpacing w:val="156"/>
  <w:displayHorizontalDrawingGridEvery w:val="1"/>
  <w:displayVerticalDrawingGridEvery w:val="2"/>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2B06E9F"/>
    <w:rsid w:val="0565435F"/>
    <w:rsid w:val="05F77BE3"/>
    <w:rsid w:val="0625374E"/>
    <w:rsid w:val="066B326E"/>
    <w:rsid w:val="08BF4993"/>
    <w:rsid w:val="09051D74"/>
    <w:rsid w:val="0A135082"/>
    <w:rsid w:val="0B483352"/>
    <w:rsid w:val="0BCE4362"/>
    <w:rsid w:val="0D924D88"/>
    <w:rsid w:val="0DF26D96"/>
    <w:rsid w:val="113D7116"/>
    <w:rsid w:val="127C4C6C"/>
    <w:rsid w:val="1286723C"/>
    <w:rsid w:val="13BB7CF8"/>
    <w:rsid w:val="14153475"/>
    <w:rsid w:val="19990C30"/>
    <w:rsid w:val="19E223CC"/>
    <w:rsid w:val="1B643E24"/>
    <w:rsid w:val="1C060D96"/>
    <w:rsid w:val="1D4F1228"/>
    <w:rsid w:val="1DCC6D8C"/>
    <w:rsid w:val="1E140908"/>
    <w:rsid w:val="1EB37CC2"/>
    <w:rsid w:val="1EF33D43"/>
    <w:rsid w:val="1F3960D1"/>
    <w:rsid w:val="1F70268E"/>
    <w:rsid w:val="22017394"/>
    <w:rsid w:val="22850D65"/>
    <w:rsid w:val="22B1789A"/>
    <w:rsid w:val="24B6026D"/>
    <w:rsid w:val="269628B9"/>
    <w:rsid w:val="26AF1E2D"/>
    <w:rsid w:val="26C348A1"/>
    <w:rsid w:val="2768750C"/>
    <w:rsid w:val="27B8670C"/>
    <w:rsid w:val="28221AF2"/>
    <w:rsid w:val="317A2E7F"/>
    <w:rsid w:val="31855285"/>
    <w:rsid w:val="32DE4127"/>
    <w:rsid w:val="33764EAE"/>
    <w:rsid w:val="35A72A4B"/>
    <w:rsid w:val="37C84BE0"/>
    <w:rsid w:val="37E43152"/>
    <w:rsid w:val="383277DE"/>
    <w:rsid w:val="3AC42925"/>
    <w:rsid w:val="3AEA7EC2"/>
    <w:rsid w:val="3BD87B4B"/>
    <w:rsid w:val="3D6F68D2"/>
    <w:rsid w:val="3F413158"/>
    <w:rsid w:val="3F972278"/>
    <w:rsid w:val="3FA9209E"/>
    <w:rsid w:val="40AD73A0"/>
    <w:rsid w:val="41E7181A"/>
    <w:rsid w:val="42BA05CB"/>
    <w:rsid w:val="43392F9B"/>
    <w:rsid w:val="446C11A9"/>
    <w:rsid w:val="47F812C7"/>
    <w:rsid w:val="48B20D85"/>
    <w:rsid w:val="4A5B67D0"/>
    <w:rsid w:val="4C43024B"/>
    <w:rsid w:val="4CDF4AAD"/>
    <w:rsid w:val="4CE71EF3"/>
    <w:rsid w:val="52757436"/>
    <w:rsid w:val="54B70017"/>
    <w:rsid w:val="56EC4213"/>
    <w:rsid w:val="5A1230ED"/>
    <w:rsid w:val="5D3157CE"/>
    <w:rsid w:val="5DBE3DF8"/>
    <w:rsid w:val="62E24C54"/>
    <w:rsid w:val="63A05E2B"/>
    <w:rsid w:val="63C7595E"/>
    <w:rsid w:val="642872C2"/>
    <w:rsid w:val="65844C2F"/>
    <w:rsid w:val="66195A32"/>
    <w:rsid w:val="6665144C"/>
    <w:rsid w:val="6680437E"/>
    <w:rsid w:val="67DE223D"/>
    <w:rsid w:val="6ED73FA8"/>
    <w:rsid w:val="6F8772B3"/>
    <w:rsid w:val="6FA33DA6"/>
    <w:rsid w:val="700E468A"/>
    <w:rsid w:val="70381B53"/>
    <w:rsid w:val="71221A95"/>
    <w:rsid w:val="71C21F30"/>
    <w:rsid w:val="722822F3"/>
    <w:rsid w:val="727523E4"/>
    <w:rsid w:val="73584048"/>
    <w:rsid w:val="73F67EB0"/>
    <w:rsid w:val="7431760A"/>
    <w:rsid w:val="74BF0BCE"/>
    <w:rsid w:val="75676387"/>
    <w:rsid w:val="75884962"/>
    <w:rsid w:val="76652129"/>
    <w:rsid w:val="7800013E"/>
    <w:rsid w:val="789C389F"/>
    <w:rsid w:val="7AB003B2"/>
    <w:rsid w:val="7AE004EE"/>
    <w:rsid w:val="7D1578A3"/>
    <w:rsid w:val="7DAF04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9"/>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6">
    <w:name w:val="Hyperlink"/>
    <w:basedOn w:val="7"/>
    <w:link w:val="1"/>
    <w:qFormat/>
    <w:uiPriority w:val="0"/>
    <w:rPr>
      <w:color w:val="0000FF"/>
      <w:u w:val="single"/>
    </w:rPr>
  </w:style>
  <w:style w:type="character" w:customStyle="1" w:styleId="7">
    <w:name w:val="NormalCharacter"/>
    <w:link w:val="1"/>
    <w:qFormat/>
    <w:uiPriority w:val="0"/>
  </w:style>
  <w:style w:type="table" w:customStyle="1" w:styleId="8">
    <w:name w:val="TableNormal"/>
    <w:qFormat/>
    <w:uiPriority w:val="0"/>
  </w:style>
  <w:style w:type="character" w:customStyle="1" w:styleId="9">
    <w:name w:val="UserStyle_0"/>
    <w:basedOn w:val="7"/>
    <w:link w:val="3"/>
    <w:semiHidden/>
    <w:qFormat/>
    <w:locked/>
    <w:uiPriority w:val="0"/>
    <w:rPr>
      <w:rFonts w:eastAsia="宋体"/>
      <w:kern w:val="2"/>
      <w:sz w:val="18"/>
      <w:szCs w:val="18"/>
      <w:lang w:val="en-US" w:eastAsia="zh-CN" w:bidi="ar-SA"/>
    </w:rPr>
  </w:style>
  <w:style w:type="character" w:customStyle="1" w:styleId="10">
    <w:name w:val="UserStyle_1"/>
    <w:basedOn w:val="7"/>
    <w:link w:val="2"/>
    <w:semiHidden/>
    <w:qFormat/>
    <w:locked/>
    <w:uiPriority w:val="0"/>
    <w:rPr>
      <w:rFonts w:eastAsia="宋体"/>
      <w:kern w:val="2"/>
      <w:sz w:val="18"/>
      <w:szCs w:val="18"/>
      <w:lang w:val="en-US" w:eastAsia="zh-CN" w:bidi="ar-SA"/>
    </w:rPr>
  </w:style>
  <w:style w:type="character" w:customStyle="1" w:styleId="11">
    <w:name w:val="PageNumber"/>
    <w:basedOn w:val="7"/>
    <w:link w:val="1"/>
    <w:qFormat/>
    <w:uiPriority w:val="0"/>
  </w:style>
  <w:style w:type="paragraph" w:customStyle="1" w:styleId="12">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3">
    <w:name w:val="UserStyle_2"/>
    <w:basedOn w:val="1"/>
    <w:qFormat/>
    <w:uiPriority w:val="0"/>
    <w:pPr>
      <w:widowControl/>
      <w:spacing w:before="100" w:beforeAutospacing="1" w:after="100" w:afterAutospacing="1"/>
      <w:jc w:val="left"/>
      <w:textAlignment w:val="baseline"/>
    </w:pPr>
    <w:rPr>
      <w:rFonts w:ascii="宋体" w:hAnsi="宋体"/>
      <w:color w:val="000000"/>
      <w:kern w:val="0"/>
      <w:sz w:val="12"/>
      <w:szCs w:val="12"/>
      <w:lang w:val="en-US" w:eastAsia="zh-CN" w:bidi="ar-SA"/>
    </w:rPr>
  </w:style>
  <w:style w:type="table" w:customStyle="1" w:styleId="14">
    <w:name w:val="TableGrid"/>
    <w:basedOn w:val="8"/>
    <w:qFormat/>
    <w:locked/>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2020-07-17T00:36:00Z</dcterms:created>
  <dc:creator>Administrator</dc:creator>
  <cp:lastModifiedBy>羊良珠</cp:lastModifiedBy>
  <cp:lastPrinted>2020-07-21T01:26:00Z</cp:lastPrinted>
  <dcterms:modified xsi:type="dcterms:W3CDTF">2020-07-25T07:12:09Z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