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default" w:ascii="黑体" w:hAnsi="黑体" w:eastAsia="黑体" w:cs="Î¢ÈíÑÅºÚ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MicrosoftYaHei"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Î¢ÈíÑÅºÚ"/>
          <w:color w:val="000000"/>
          <w:kern w:val="0"/>
          <w:sz w:val="32"/>
          <w:szCs w:val="32"/>
          <w:lang w:val="en-US"/>
        </w:rPr>
        <w:t>2</w:t>
      </w:r>
    </w:p>
    <w:p>
      <w:pPr>
        <w:autoSpaceDN w:val="0"/>
        <w:snapToGrid w:val="0"/>
        <w:spacing w:line="560" w:lineRule="exact"/>
        <w:ind w:firstLine="880" w:firstLineChars="200"/>
        <w:jc w:val="center"/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非财政供养单位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eastAsia="zh-CN"/>
        </w:rPr>
        <w:t>且未享受治理补贴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老旧柴油车承诺书</w:t>
      </w:r>
    </w:p>
    <w:p>
      <w:pPr>
        <w:autoSpaceDN w:val="0"/>
        <w:snapToGrid w:val="0"/>
        <w:spacing w:line="560" w:lineRule="exact"/>
        <w:ind w:firstLine="640" w:firstLineChars="20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autoSpaceDN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车牌号码为琼     、车辆识别代号为             的机动车，为我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（公司）合法拥有。现依照《海南省提前淘汰老旧柴油车财政补贴实施细则》淘汰该车辆并申请补贴。</w:t>
      </w:r>
    </w:p>
    <w:p>
      <w:pPr>
        <w:autoSpaceDN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特承诺：本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（公司）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  <w:lang w:eastAsia="zh-CN"/>
        </w:rPr>
        <w:t>机动车满足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《海南省老旧柴油车提前淘汰财政补贴实施细则》中第三条第一款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  <w:lang w:eastAsia="zh-CN"/>
        </w:rPr>
        <w:t>、第五款规定。即本人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（公司）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  <w:lang w:eastAsia="zh-CN"/>
        </w:rPr>
        <w:t>机动车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不属于财政供养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  <w:lang w:eastAsia="zh-CN"/>
        </w:rPr>
        <w:t>单位的车辆，且未享受过治理补贴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autoSpaceDN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特此承诺。</w:t>
      </w:r>
    </w:p>
    <w:p>
      <w:pPr>
        <w:autoSpaceDN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</w:p>
    <w:p>
      <w:pPr>
        <w:autoSpaceDN w:val="0"/>
        <w:snapToGrid w:val="0"/>
        <w:spacing w:line="360" w:lineRule="auto"/>
        <w:ind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</w:p>
    <w:p>
      <w:pPr>
        <w:autoSpaceDN w:val="0"/>
        <w:snapToGrid w:val="0"/>
        <w:spacing w:line="360" w:lineRule="auto"/>
        <w:ind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</w:p>
    <w:p>
      <w:pPr>
        <w:autoSpaceDN w:val="0"/>
        <w:snapToGrid w:val="0"/>
        <w:spacing w:line="360" w:lineRule="auto"/>
        <w:ind w:firstLine="2400" w:firstLineChars="75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承诺单位（盖章）：</w:t>
      </w:r>
    </w:p>
    <w:p>
      <w:pPr>
        <w:autoSpaceDN w:val="0"/>
        <w:snapToGrid w:val="0"/>
        <w:spacing w:line="360" w:lineRule="auto"/>
        <w:ind w:firstLine="3840" w:firstLineChars="1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autoSpaceDN w:val="0"/>
        <w:snapToGrid w:val="0"/>
        <w:spacing w:line="360" w:lineRule="auto"/>
        <w:ind w:firstLine="3840" w:firstLineChars="1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日  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Î¢ÈíÑÅºÚ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2M0YTZkOGM4Y2Q2Y2I1NmVlZDIyMzYyODZjZmUifQ=="/>
  </w:docVars>
  <w:rsids>
    <w:rsidRoot w:val="00000000"/>
    <w:rsid w:val="2FBC1AF7"/>
    <w:rsid w:val="4B2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643</Characters>
  <Lines>0</Lines>
  <Paragraphs>0</Paragraphs>
  <TotalTime>1</TotalTime>
  <ScaleCrop>false</ScaleCrop>
  <LinksUpToDate>false</LinksUpToDate>
  <CharactersWithSpaces>895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2022-11-10T03:55:58Z</dcterms:created>
  <dc:creator>Administrator</dc:creator>
  <cp:lastModifiedBy>Administrator</cp:lastModifiedBy>
  <dcterms:modified xsi:type="dcterms:W3CDTF">2022-11-10T03:57:30Z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A598EA851E8044F0B68767A7A344F645</vt:lpwstr>
  </property>
</Properties>
</file>