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kern w:val="0"/>
          <w:sz w:val="44"/>
          <w:szCs w:val="44"/>
          <w:shd w:val="clear" w:color="auto" w:fill="FFFFFF"/>
          <w:lang w:val="en-US" w:eastAsia="zh-CN"/>
        </w:rPr>
      </w:pPr>
      <w:r>
        <w:rPr>
          <w:rFonts w:hint="eastAsia" w:ascii="黑体" w:hAnsi="黑体" w:eastAsia="黑体" w:cs="黑体"/>
          <w:b w:val="0"/>
          <w:bCs w:val="0"/>
          <w:kern w:val="0"/>
          <w:sz w:val="44"/>
          <w:szCs w:val="44"/>
          <w:shd w:val="clear" w:color="auto" w:fill="FFFFFF"/>
          <w:lang w:val="en-US" w:eastAsia="zh-CN"/>
        </w:rPr>
        <w:t>勘察方案内容要求</w:t>
      </w:r>
    </w:p>
    <w:p>
      <w:pPr>
        <w:jc w:val="both"/>
        <w:rPr>
          <w:rFonts w:hint="eastAsia" w:ascii="仿宋_GB2312" w:hAnsi="仿宋_GB2312" w:eastAsia="仿宋_GB2312" w:cs="仿宋_GB2312"/>
          <w:b w:val="0"/>
          <w:bCs w:val="0"/>
          <w:kern w:val="0"/>
          <w:sz w:val="44"/>
          <w:szCs w:val="44"/>
          <w:shd w:val="clear" w:color="auto" w:fill="FFFFFF"/>
          <w:lang w:val="en-US" w:eastAsia="zh-CN"/>
        </w:rPr>
      </w:pPr>
      <w:r>
        <w:rPr>
          <w:rFonts w:hint="eastAsia" w:ascii="仿宋_GB2312" w:hAnsi="仿宋_GB2312" w:eastAsia="仿宋_GB2312" w:cs="仿宋_GB2312"/>
          <w:b w:val="0"/>
          <w:bCs w:val="0"/>
          <w:kern w:val="0"/>
          <w:sz w:val="44"/>
          <w:szCs w:val="44"/>
          <w:shd w:val="clear" w:color="auto" w:fill="FFFFFF"/>
          <w:lang w:val="en-US" w:eastAsia="zh-CN"/>
        </w:rPr>
        <w:t xml:space="preserve"> </w:t>
      </w:r>
    </w:p>
    <w:p>
      <w:pPr>
        <w:numPr>
          <w:ilvl w:val="0"/>
          <w:numId w:val="1"/>
        </w:numPr>
        <w:jc w:val="both"/>
        <w:rPr>
          <w:rFonts w:hint="eastAsia" w:ascii="仿宋_GB2312" w:hAnsi="仿宋_GB2312" w:eastAsia="仿宋_GB2312" w:cs="仿宋_GB2312"/>
          <w:b w:val="0"/>
          <w:bCs w:val="0"/>
          <w:kern w:val="0"/>
          <w:sz w:val="32"/>
          <w:szCs w:val="32"/>
          <w:shd w:val="clear" w:color="auto" w:fill="FFFFFF"/>
          <w:lang w:val="en-US" w:eastAsia="zh-CN"/>
        </w:rPr>
      </w:pPr>
      <w:r>
        <w:rPr>
          <w:rFonts w:hint="eastAsia" w:ascii="仿宋_GB2312" w:hAnsi="仿宋_GB2312" w:eastAsia="仿宋_GB2312" w:cs="仿宋_GB2312"/>
          <w:b w:val="0"/>
          <w:bCs w:val="0"/>
          <w:kern w:val="0"/>
          <w:sz w:val="32"/>
          <w:szCs w:val="32"/>
          <w:shd w:val="clear" w:color="auto" w:fill="FFFFFF"/>
          <w:lang w:val="en-US" w:eastAsia="zh-CN"/>
        </w:rPr>
        <w:t>编制的依据,执行的标准、规范、规程;勘察的目的、要求及手段,测试及试验的方法等。对招标项目特点、难点、重点的技术分析和处理措施。</w:t>
      </w:r>
    </w:p>
    <w:p>
      <w:pPr>
        <w:numPr>
          <w:ilvl w:val="0"/>
          <w:numId w:val="1"/>
        </w:numPr>
        <w:jc w:val="both"/>
        <w:rPr>
          <w:rFonts w:hint="default" w:ascii="仿宋_GB2312" w:hAnsi="仿宋_GB2312" w:eastAsia="仿宋_GB2312" w:cs="仿宋_GB2312"/>
          <w:b w:val="0"/>
          <w:bCs w:val="0"/>
          <w:kern w:val="0"/>
          <w:sz w:val="32"/>
          <w:szCs w:val="32"/>
          <w:shd w:val="clear" w:color="auto" w:fill="FFFFFF"/>
          <w:lang w:val="en-US" w:eastAsia="zh-CN"/>
        </w:rPr>
      </w:pPr>
      <w:r>
        <w:rPr>
          <w:rFonts w:hint="default" w:ascii="仿宋_GB2312" w:hAnsi="仿宋_GB2312" w:eastAsia="仿宋_GB2312" w:cs="仿宋_GB2312"/>
          <w:b w:val="0"/>
          <w:bCs w:val="0"/>
          <w:kern w:val="0"/>
          <w:sz w:val="32"/>
          <w:szCs w:val="32"/>
          <w:shd w:val="clear" w:color="auto" w:fill="FFFFFF"/>
          <w:lang w:val="en-US" w:eastAsia="zh-CN"/>
        </w:rPr>
        <w:t>钻孔的数量及孔深,并附勘察探点位置平面图;探孔的方法、数量、深度;室内土工试验的项目及按地层分配的数量等。对非规范特殊的室内测试方法,应明确其技术保障措施或方案设计。</w:t>
      </w:r>
    </w:p>
    <w:p>
      <w:pPr>
        <w:numPr>
          <w:ilvl w:val="0"/>
          <w:numId w:val="1"/>
        </w:numPr>
        <w:jc w:val="both"/>
        <w:rPr>
          <w:rFonts w:hint="default" w:ascii="仿宋_GB2312" w:hAnsi="仿宋_GB2312" w:eastAsia="仿宋_GB2312" w:cs="仿宋_GB2312"/>
          <w:b w:val="0"/>
          <w:bCs w:val="0"/>
          <w:kern w:val="0"/>
          <w:sz w:val="32"/>
          <w:szCs w:val="32"/>
          <w:shd w:val="clear" w:color="auto" w:fill="FFFFFF"/>
          <w:lang w:val="en-US" w:eastAsia="zh-CN"/>
        </w:rPr>
      </w:pPr>
      <w:r>
        <w:rPr>
          <w:rFonts w:hint="default" w:ascii="仿宋_GB2312" w:hAnsi="仿宋_GB2312" w:eastAsia="仿宋_GB2312" w:cs="仿宋_GB2312"/>
          <w:b w:val="0"/>
          <w:bCs w:val="0"/>
          <w:kern w:val="0"/>
          <w:sz w:val="32"/>
          <w:szCs w:val="32"/>
          <w:shd w:val="clear" w:color="auto" w:fill="FFFFFF"/>
          <w:lang w:val="en-US" w:eastAsia="zh-CN"/>
        </w:rPr>
        <w:t>投入本工程勘察的机具型号及数量;测试仪器的型号及台数。人员配置,计划进度的安排。文明安全作业的措施等。</w:t>
      </w:r>
    </w:p>
    <w:p>
      <w:pPr>
        <w:numPr>
          <w:ilvl w:val="0"/>
          <w:numId w:val="1"/>
        </w:numPr>
        <w:ind w:left="0" w:leftChars="0" w:firstLine="0" w:firstLineChars="0"/>
        <w:jc w:val="both"/>
        <w:rPr>
          <w:rFonts w:hint="eastAsia" w:ascii="仿宋_GB2312" w:hAnsi="仿宋_GB2312" w:eastAsia="仿宋_GB2312" w:cs="仿宋_GB2312"/>
          <w:b w:val="0"/>
          <w:bCs w:val="0"/>
          <w:kern w:val="0"/>
          <w:sz w:val="32"/>
          <w:szCs w:val="32"/>
          <w:shd w:val="clear" w:color="auto" w:fill="FFFFFF"/>
          <w:lang w:val="en-US" w:eastAsia="zh-CN"/>
        </w:rPr>
      </w:pPr>
      <w:r>
        <w:rPr>
          <w:rFonts w:hint="eastAsia" w:ascii="仿宋_GB2312" w:hAnsi="仿宋_GB2312" w:eastAsia="仿宋_GB2312" w:cs="仿宋_GB2312"/>
          <w:b w:val="0"/>
          <w:bCs w:val="0"/>
          <w:kern w:val="0"/>
          <w:sz w:val="32"/>
          <w:szCs w:val="32"/>
          <w:shd w:val="clear" w:color="auto" w:fill="FFFFFF"/>
          <w:lang w:val="en-US" w:eastAsia="zh-CN"/>
        </w:rPr>
        <w:t>拟提供的岩土工程勘察报告的主要章节,各章节的主要内容及拟附主要图表的内容或报告中拟附的附件的项目、名称、数量。</w:t>
      </w:r>
    </w:p>
    <w:p>
      <w:pPr>
        <w:numPr>
          <w:numId w:val="0"/>
        </w:numPr>
        <w:ind w:leftChars="0"/>
        <w:jc w:val="both"/>
        <w:rPr>
          <w:rFonts w:hint="default" w:ascii="仿宋_GB2312" w:hAnsi="仿宋_GB2312" w:eastAsia="仿宋_GB2312" w:cs="仿宋_GB2312"/>
          <w:b w:val="0"/>
          <w:bCs w:val="0"/>
          <w:kern w:val="0"/>
          <w:sz w:val="32"/>
          <w:szCs w:val="32"/>
          <w:shd w:val="clear" w:color="auto" w:fill="FFFFFF"/>
          <w:lang w:val="en-US" w:eastAsia="zh-CN"/>
        </w:rPr>
      </w:pPr>
      <w:r>
        <w:rPr>
          <w:rFonts w:hint="eastAsia" w:ascii="仿宋_GB2312" w:hAnsi="仿宋_GB2312" w:eastAsia="仿宋_GB2312" w:cs="仿宋_GB2312"/>
          <w:b w:val="0"/>
          <w:bCs w:val="0"/>
          <w:kern w:val="0"/>
          <w:sz w:val="32"/>
          <w:szCs w:val="32"/>
          <w:shd w:val="clear" w:color="auto" w:fill="FFFFFF"/>
          <w:lang w:val="en-US" w:eastAsia="zh-CN"/>
        </w:rPr>
        <w:t>五、大纲或方案应包括勘察程序、勘察周期、日程安排</w:t>
      </w:r>
      <w:bookmarkStart w:id="0" w:name="_GoBack"/>
      <w:bookmarkEnd w:id="0"/>
      <w:r>
        <w:rPr>
          <w:rFonts w:hint="eastAsia" w:ascii="仿宋_GB2312" w:hAnsi="仿宋_GB2312" w:eastAsia="仿宋_GB2312" w:cs="仿宋_GB2312"/>
          <w:b w:val="0"/>
          <w:bCs w:val="0"/>
          <w:kern w:val="0"/>
          <w:sz w:val="32"/>
          <w:szCs w:val="32"/>
          <w:shd w:val="clear" w:color="auto" w:fill="FFFFFF"/>
          <w:lang w:val="en-US" w:eastAsia="zh-CN"/>
        </w:rPr>
        <w:t>和质量保证措施、后续服务措施。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6DE19"/>
    <w:multiLevelType w:val="singleLevel"/>
    <w:tmpl w:val="8366DE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NTJmZmZjNTVlN2RmMzk5MWE0NTAyY2FmYWM1NGYifQ=="/>
  </w:docVars>
  <w:rsids>
    <w:rsidRoot w:val="442C20E1"/>
    <w:rsid w:val="09656ADE"/>
    <w:rsid w:val="3F1B4619"/>
    <w:rsid w:val="442C20E1"/>
    <w:rsid w:val="7C1C1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303</Words>
  <Characters>303</Characters>
  <Lines>0</Lines>
  <Paragraphs>0</Paragraphs>
  <TotalTime>7</TotalTime>
  <ScaleCrop>false</ScaleCrop>
  <LinksUpToDate>false</LinksUpToDate>
  <CharactersWithSpaces>304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2023-09-08T08:01:00Z</dcterms:created>
  <dc:creator>楼</dc:creator>
  <cp:lastModifiedBy>楼</cp:lastModifiedBy>
  <cp:lastPrinted>2023-09-08T08:12:31Z</cp:lastPrinted>
  <dcterms:modified xsi:type="dcterms:W3CDTF">2023-09-08T08:50:51Z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4518345597814AB9A4EEB3BDE38FFE3C_11</vt:lpwstr>
  </property>
</Properties>
</file>