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left" w:pos="2520"/>
        </w:tabs>
        <w:spacing w:line="520" w:lineRule="exact"/>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儋州市制定地方性法规条例</w:t>
      </w:r>
    </w:p>
    <w:p>
      <w:pPr>
        <w:pStyle w:val="18"/>
        <w:tabs>
          <w:tab w:val="left" w:pos="2520"/>
        </w:tabs>
        <w:spacing w:line="520" w:lineRule="exact"/>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（草案）</w:t>
      </w:r>
    </w:p>
    <w:p>
      <w:pPr>
        <w:pStyle w:val="18"/>
        <w:tabs>
          <w:tab w:val="left" w:pos="2520"/>
        </w:tabs>
        <w:spacing w:line="520" w:lineRule="exact"/>
        <w:rPr>
          <w:rFonts w:ascii="仿宋" w:hAnsi="仿宋" w:eastAsia="仿宋"/>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第一章 总则</w:t>
      </w:r>
    </w:p>
    <w:p>
      <w:pPr>
        <w:numPr>
          <w:ilvl w:val="0"/>
          <w:numId w:val="0"/>
        </w:numPr>
        <w:tabs>
          <w:tab w:val="left" w:pos="2520"/>
        </w:tabs>
        <w:spacing w:line="520" w:lineRule="exact"/>
        <w:ind w:firstLine="643" w:firstLineChars="200"/>
        <w:outlineLvl w:val="1"/>
        <w:rPr>
          <w:rFonts w:hint="eastAsia" w:ascii="仿宋" w:hAnsi="仿宋" w:eastAsia="仿宋" w:cs="宋体"/>
          <w:b/>
          <w:bCs/>
          <w:color w:val="auto"/>
          <w:kern w:val="2"/>
          <w:sz w:val="32"/>
          <w:szCs w:val="32"/>
          <w:highlight w:val="none"/>
          <w:lang w:val="en-US" w:eastAsia="zh-CN" w:bidi="ar-SA"/>
          <w14:ligatures w14:val="standardContextual"/>
        </w:rPr>
      </w:pPr>
    </w:p>
    <w:p>
      <w:pPr>
        <w:numPr>
          <w:ilvl w:val="0"/>
          <w:numId w:val="0"/>
        </w:num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cs="宋体"/>
          <w:b/>
          <w:bCs/>
          <w:color w:val="auto"/>
          <w:kern w:val="2"/>
          <w:sz w:val="32"/>
          <w:szCs w:val="32"/>
          <w:highlight w:val="none"/>
          <w:lang w:val="en-US" w:eastAsia="zh-CN" w:bidi="ar-SA"/>
          <w14:ligatures w14:val="standardContextual"/>
        </w:rPr>
        <w:t xml:space="preserve">第一条 </w:t>
      </w:r>
      <w:r>
        <w:rPr>
          <w:rFonts w:hint="eastAsia" w:ascii="仿宋" w:hAnsi="仿宋" w:eastAsia="仿宋"/>
          <w:color w:val="auto"/>
          <w:sz w:val="32"/>
          <w:szCs w:val="32"/>
          <w:highlight w:val="none"/>
        </w:rPr>
        <w:t>为了规范本市制定地方性法规的活动，提高地方立法质量和效率，发挥立法的引领和推动作用，根据</w:t>
      </w:r>
      <w:r>
        <w:rPr>
          <w:rFonts w:hint="eastAsia" w:ascii="仿宋" w:hAnsi="仿宋" w:eastAsia="仿宋"/>
          <w:color w:val="auto"/>
          <w:sz w:val="32"/>
          <w:szCs w:val="32"/>
          <w:highlight w:val="none"/>
          <w:lang w:val="en-US" w:eastAsia="zh-CN"/>
        </w:rPr>
        <w:t>宪法和</w:t>
      </w:r>
      <w:r>
        <w:rPr>
          <w:rFonts w:hint="eastAsia" w:ascii="仿宋" w:hAnsi="仿宋" w:eastAsia="仿宋"/>
          <w:color w:val="auto"/>
          <w:sz w:val="32"/>
          <w:szCs w:val="32"/>
          <w:highlight w:val="none"/>
        </w:rPr>
        <w:t>《中华人民共和国地方各级人民代表大会和地方各级人民政府组织法》《中华人民共和国立法法》《海南省制定与批准地方性法规条例》的规定，结合本市实际，制定本条例。</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第二条</w:t>
      </w:r>
      <w:r>
        <w:rPr>
          <w:rFonts w:hint="eastAsia" w:ascii="仿宋" w:hAnsi="仿宋" w:eastAsia="仿宋"/>
          <w:color w:val="auto"/>
          <w:sz w:val="32"/>
          <w:szCs w:val="32"/>
          <w:highlight w:val="none"/>
        </w:rPr>
        <w:t xml:space="preserve"> 本市地方性法规的制定、解释、修改和废止，适用本条例。</w:t>
      </w:r>
    </w:p>
    <w:p>
      <w:pPr>
        <w:tabs>
          <w:tab w:val="left" w:pos="2520"/>
        </w:tabs>
        <w:spacing w:line="520" w:lineRule="exact"/>
        <w:ind w:firstLine="643" w:firstLineChars="200"/>
        <w:outlineLvl w:val="9"/>
        <w:rPr>
          <w:rFonts w:hint="eastAsia" w:ascii="仿宋" w:hAnsi="仿宋" w:eastAsia="仿宋" w:cs="宋体"/>
          <w:color w:val="auto"/>
          <w:sz w:val="32"/>
          <w:szCs w:val="32"/>
          <w:highlight w:val="none"/>
        </w:rPr>
      </w:pPr>
      <w:r>
        <w:rPr>
          <w:rFonts w:hint="eastAsia" w:ascii="仿宋" w:hAnsi="仿宋" w:eastAsia="仿宋" w:cs="宋体"/>
          <w:b/>
          <w:bCs/>
          <w:color w:val="auto"/>
          <w:kern w:val="2"/>
          <w:sz w:val="32"/>
          <w:szCs w:val="32"/>
          <w:highlight w:val="none"/>
          <w:lang w:val="en-US" w:eastAsia="zh-CN" w:bidi="ar-SA"/>
          <w14:ligatures w14:val="standardContextual"/>
        </w:rPr>
        <w:t>第三条</w:t>
      </w:r>
      <w:r>
        <w:rPr>
          <w:rFonts w:hint="eastAsia" w:ascii="仿宋" w:hAnsi="仿宋" w:eastAsia="仿宋" w:cs="宋体"/>
          <w:color w:val="auto"/>
          <w:kern w:val="2"/>
          <w:sz w:val="32"/>
          <w:szCs w:val="32"/>
          <w:highlight w:val="none"/>
          <w:lang w:val="en-US" w:eastAsia="zh-CN" w:bidi="ar-SA"/>
          <w14:ligatures w14:val="standardContextual"/>
        </w:rPr>
        <w:t xml:space="preserve"> </w:t>
      </w:r>
      <w:r>
        <w:rPr>
          <w:rFonts w:hint="eastAsia" w:ascii="仿宋" w:hAnsi="仿宋" w:eastAsia="仿宋" w:cs="宋体"/>
          <w:color w:val="auto"/>
          <w:sz w:val="32"/>
          <w:szCs w:val="32"/>
          <w:highlight w:val="none"/>
        </w:rPr>
        <w:t>制定地方性法规应当坚持中国共产党的领导，坚持以马克思列宁主义、毛泽东思想、邓小平理论、“三个代表”重要思想、科学发展观、习近平新时代中国特色社会主义思想为指导，推进中国特色社会主义法治体系建设，坚持以经济建设为中心，坚持改革开放，贯彻新发展理念，保障在法治轨道上全力推进儋</w:t>
      </w:r>
      <w:r>
        <w:rPr>
          <w:rFonts w:hint="eastAsia" w:ascii="仿宋" w:hAnsi="仿宋" w:eastAsia="仿宋" w:cs="宋体"/>
          <w:color w:val="auto"/>
          <w:sz w:val="32"/>
          <w:szCs w:val="32"/>
          <w:highlight w:val="none"/>
          <w:lang w:val="en-US" w:eastAsia="zh-CN"/>
        </w:rPr>
        <w:t>州</w:t>
      </w:r>
      <w:r>
        <w:rPr>
          <w:rFonts w:hint="eastAsia" w:ascii="仿宋" w:hAnsi="仿宋" w:eastAsia="仿宋" w:cs="宋体"/>
          <w:color w:val="auto"/>
          <w:sz w:val="32"/>
          <w:szCs w:val="32"/>
          <w:highlight w:val="none"/>
        </w:rPr>
        <w:t>洋</w:t>
      </w:r>
      <w:r>
        <w:rPr>
          <w:rFonts w:hint="eastAsia" w:ascii="仿宋" w:hAnsi="仿宋" w:eastAsia="仿宋" w:cs="宋体"/>
          <w:color w:val="auto"/>
          <w:sz w:val="32"/>
          <w:szCs w:val="32"/>
          <w:highlight w:val="none"/>
          <w:lang w:val="en-US" w:eastAsia="zh-CN"/>
        </w:rPr>
        <w:t>浦</w:t>
      </w:r>
      <w:r>
        <w:rPr>
          <w:rFonts w:hint="eastAsia" w:ascii="仿宋" w:hAnsi="仿宋" w:eastAsia="仿宋" w:cs="宋体"/>
          <w:color w:val="auto"/>
          <w:sz w:val="32"/>
          <w:szCs w:val="32"/>
          <w:highlight w:val="none"/>
        </w:rPr>
        <w:t>一体化</w:t>
      </w:r>
      <w:r>
        <w:rPr>
          <w:rFonts w:hint="eastAsia" w:ascii="仿宋" w:hAnsi="仿宋" w:eastAsia="仿宋" w:cs="宋体"/>
          <w:color w:val="auto"/>
          <w:sz w:val="32"/>
          <w:szCs w:val="32"/>
          <w:highlight w:val="none"/>
          <w:lang w:val="en-US" w:eastAsia="zh-CN"/>
        </w:rPr>
        <w:t>发展</w:t>
      </w:r>
      <w:r>
        <w:rPr>
          <w:rFonts w:hint="eastAsia" w:ascii="仿宋" w:hAnsi="仿宋" w:eastAsia="仿宋" w:cs="宋体"/>
          <w:color w:val="auto"/>
          <w:sz w:val="32"/>
          <w:szCs w:val="32"/>
          <w:highlight w:val="none"/>
        </w:rPr>
        <w:t>。</w:t>
      </w:r>
    </w:p>
    <w:p>
      <w:pPr>
        <w:tabs>
          <w:tab w:val="left" w:pos="2520"/>
        </w:tabs>
        <w:spacing w:line="520" w:lineRule="exact"/>
        <w:ind w:firstLine="643" w:firstLineChars="200"/>
        <w:rPr>
          <w:rFonts w:ascii="仿宋" w:hAnsi="仿宋" w:eastAsia="仿宋"/>
          <w:color w:val="auto"/>
          <w:sz w:val="32"/>
          <w:szCs w:val="32"/>
          <w:highlight w:val="none"/>
        </w:rPr>
      </w:pPr>
      <w:r>
        <w:rPr>
          <w:rFonts w:hint="eastAsia" w:ascii="仿宋" w:hAnsi="仿宋" w:eastAsia="仿宋"/>
          <w:b/>
          <w:bCs/>
          <w:color w:val="auto"/>
          <w:sz w:val="32"/>
          <w:szCs w:val="32"/>
          <w:highlight w:val="none"/>
        </w:rPr>
        <w:t>第四条</w:t>
      </w:r>
      <w:r>
        <w:rPr>
          <w:rFonts w:hint="eastAsia" w:ascii="仿宋" w:hAnsi="仿宋" w:eastAsia="仿宋"/>
          <w:color w:val="auto"/>
          <w:sz w:val="32"/>
          <w:szCs w:val="32"/>
          <w:highlight w:val="none"/>
        </w:rPr>
        <w:t xml:space="preserve"> </w:t>
      </w:r>
      <w:r>
        <w:rPr>
          <w:rFonts w:hint="eastAsia" w:ascii="仿宋" w:hAnsi="仿宋" w:eastAsia="仿宋" w:cs="宋体"/>
          <w:color w:val="auto"/>
          <w:sz w:val="32"/>
          <w:szCs w:val="32"/>
          <w:highlight w:val="none"/>
        </w:rPr>
        <w:t>制定地方性法规</w:t>
      </w:r>
      <w:r>
        <w:rPr>
          <w:rFonts w:hint="eastAsia" w:ascii="仿宋" w:hAnsi="仿宋" w:eastAsia="仿宋" w:cs="宋体"/>
          <w:color w:val="auto"/>
          <w:sz w:val="32"/>
          <w:szCs w:val="32"/>
          <w:highlight w:val="none"/>
          <w:lang w:val="en-US" w:eastAsia="zh-CN"/>
        </w:rPr>
        <w:t>应当依照法定的权限和程序，</w:t>
      </w:r>
      <w:r>
        <w:rPr>
          <w:rFonts w:hint="eastAsia" w:ascii="仿宋" w:hAnsi="仿宋" w:eastAsia="仿宋" w:cs="宋体"/>
          <w:color w:val="auto"/>
          <w:sz w:val="32"/>
          <w:szCs w:val="32"/>
          <w:highlight w:val="none"/>
        </w:rPr>
        <w:t>不得与</w:t>
      </w:r>
      <w:r>
        <w:rPr>
          <w:rFonts w:hint="eastAsia" w:ascii="仿宋" w:hAnsi="仿宋" w:eastAsia="仿宋" w:cs="宋体"/>
          <w:color w:val="auto"/>
          <w:sz w:val="32"/>
          <w:szCs w:val="32"/>
          <w:highlight w:val="none"/>
          <w:lang w:val="en-US" w:eastAsia="zh-CN"/>
        </w:rPr>
        <w:t>宪法、</w:t>
      </w:r>
      <w:r>
        <w:rPr>
          <w:rFonts w:hint="eastAsia" w:ascii="仿宋" w:hAnsi="仿宋" w:eastAsia="仿宋" w:cs="宋体"/>
          <w:color w:val="auto"/>
          <w:sz w:val="32"/>
          <w:szCs w:val="32"/>
          <w:highlight w:val="none"/>
        </w:rPr>
        <w:t>法律、行政法规和海南省地方性法规相抵触</w:t>
      </w:r>
      <w:r>
        <w:rPr>
          <w:rFonts w:hint="eastAsia" w:ascii="仿宋" w:hAnsi="仿宋" w:eastAsia="仿宋" w:cs="宋体"/>
          <w:color w:val="auto"/>
          <w:sz w:val="32"/>
          <w:szCs w:val="32"/>
          <w:highlight w:val="none"/>
          <w:lang w:eastAsia="zh-CN"/>
        </w:rPr>
        <w:t>，维护社会主义法制的统一、尊严、权威。</w:t>
      </w:r>
    </w:p>
    <w:p>
      <w:pPr>
        <w:numPr>
          <w:ilvl w:val="0"/>
          <w:numId w:val="0"/>
        </w:num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制定地方性法规应当倡导和弘扬社会主义核心价值观，坚持法治和德治相结合，铸牢中华民族共同体意识，推动社会主义精神文明建设。</w:t>
      </w:r>
    </w:p>
    <w:p>
      <w:pPr>
        <w:numPr>
          <w:ilvl w:val="0"/>
          <w:numId w:val="0"/>
        </w:num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制定地方性法规应当适应改革需要，坚持在法治下推进改革和在改革中完善法治相统一，引导、推动、规范、保障相关改革，发挥法治在本市治理体系和治理能力现代化中的重要作用。</w:t>
      </w:r>
    </w:p>
    <w:p>
      <w:p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制定地方性法规应当坚持和发展全过程人民民主，尊重和保障人权，保障和促进社会公平正义。</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制定地方性法规应当体现人民的意志，充分发扬社会主义民主，坚持立法公开，健全人大代表参与立法机制，推进立法协商，保障人民通过多种途径参与立法活动。</w:t>
      </w:r>
    </w:p>
    <w:p>
      <w:pPr>
        <w:numPr>
          <w:ilvl w:val="0"/>
          <w:numId w:val="0"/>
        </w:num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cs="宋体"/>
          <w:b/>
          <w:bCs/>
          <w:color w:val="auto"/>
          <w:kern w:val="2"/>
          <w:sz w:val="32"/>
          <w:szCs w:val="32"/>
          <w:highlight w:val="none"/>
          <w:lang w:val="en-US" w:eastAsia="zh-CN" w:bidi="ar-SA"/>
          <w14:ligatures w14:val="standardContextual"/>
        </w:rPr>
        <w:t xml:space="preserve">第六条 </w:t>
      </w:r>
      <w:r>
        <w:rPr>
          <w:rFonts w:hint="eastAsia" w:ascii="仿宋" w:hAnsi="仿宋" w:eastAsia="仿宋"/>
          <w:color w:val="auto"/>
          <w:sz w:val="32"/>
          <w:szCs w:val="32"/>
          <w:highlight w:val="none"/>
        </w:rPr>
        <w:t>制定地方性法规应当符合本市实际需要，适应</w:t>
      </w:r>
      <w:r>
        <w:rPr>
          <w:rFonts w:hint="eastAsia" w:ascii="仿宋" w:hAnsi="仿宋" w:eastAsia="仿宋"/>
          <w:color w:val="auto"/>
          <w:sz w:val="32"/>
          <w:szCs w:val="32"/>
          <w:highlight w:val="none"/>
          <w:lang w:val="en-US" w:eastAsia="zh-CN"/>
        </w:rPr>
        <w:t>儋州洋浦一体化发展</w:t>
      </w:r>
      <w:r>
        <w:rPr>
          <w:rFonts w:hint="eastAsia" w:ascii="仿宋" w:hAnsi="仿宋" w:eastAsia="仿宋"/>
          <w:color w:val="auto"/>
          <w:sz w:val="32"/>
          <w:szCs w:val="32"/>
          <w:highlight w:val="none"/>
        </w:rPr>
        <w:t>的要求，遵循和把握客观规律，科学合理地规定公民、法人和其他组织的权利与义务、国家机关的权力与责任，突出地方特色。</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地方性法规设定法律规范，应当明确、具体</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具有针对性和可执行性</w:t>
      </w:r>
      <w:r>
        <w:rPr>
          <w:rFonts w:hint="eastAsia" w:ascii="仿宋" w:hAnsi="仿宋" w:eastAsia="仿宋"/>
          <w:color w:val="auto"/>
          <w:sz w:val="32"/>
          <w:szCs w:val="32"/>
          <w:highlight w:val="none"/>
        </w:rPr>
        <w:t>；对法律、行政法规</w:t>
      </w:r>
      <w:r>
        <w:rPr>
          <w:rFonts w:hint="eastAsia" w:ascii="仿宋" w:hAnsi="仿宋" w:eastAsia="仿宋"/>
          <w:color w:val="auto"/>
          <w:sz w:val="32"/>
          <w:szCs w:val="32"/>
          <w:highlight w:val="none"/>
          <w:lang w:eastAsia="zh-CN"/>
        </w:rPr>
        <w:t>、</w:t>
      </w:r>
      <w:r>
        <w:rPr>
          <w:rFonts w:hint="eastAsia" w:ascii="仿宋" w:hAnsi="仿宋" w:eastAsia="仿宋" w:cs="宋体"/>
          <w:color w:val="auto"/>
          <w:sz w:val="32"/>
          <w:szCs w:val="32"/>
          <w:highlight w:val="none"/>
          <w:lang w:val="en-US" w:eastAsia="zh-CN"/>
        </w:rPr>
        <w:t>海南省</w:t>
      </w:r>
      <w:r>
        <w:rPr>
          <w:rFonts w:hint="eastAsia" w:ascii="仿宋" w:hAnsi="仿宋" w:eastAsia="仿宋"/>
          <w:color w:val="auto"/>
          <w:sz w:val="32"/>
          <w:szCs w:val="32"/>
          <w:highlight w:val="none"/>
        </w:rPr>
        <w:t>或者本市其他地方性法规已经作出明确规定的内容，一般不作重复性规定。</w:t>
      </w:r>
    </w:p>
    <w:p>
      <w:pPr>
        <w:numPr>
          <w:ilvl w:val="0"/>
          <w:numId w:val="0"/>
        </w:num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cs="宋体"/>
          <w:b/>
          <w:bCs/>
          <w:color w:val="auto"/>
          <w:kern w:val="2"/>
          <w:sz w:val="32"/>
          <w:szCs w:val="32"/>
          <w:highlight w:val="none"/>
          <w:lang w:val="en-US" w:eastAsia="zh-CN" w:bidi="ar-SA"/>
          <w14:ligatures w14:val="standardContextual"/>
        </w:rPr>
        <w:t xml:space="preserve">第七条 </w:t>
      </w:r>
      <w:r>
        <w:rPr>
          <w:rFonts w:hint="eastAsia" w:ascii="仿宋" w:hAnsi="仿宋" w:eastAsia="仿宋"/>
          <w:color w:val="auto"/>
          <w:sz w:val="32"/>
          <w:szCs w:val="32"/>
          <w:highlight w:val="none"/>
        </w:rPr>
        <w:t>市人民代表大会及其常务委员会应当坚持科学立法、民主立法、依法立法，通过制定、修改、废止、解释法规等多种形式，增强地方立法的系统性、</w:t>
      </w:r>
      <w:r>
        <w:rPr>
          <w:rFonts w:hint="eastAsia" w:ascii="仿宋" w:hAnsi="仿宋" w:eastAsia="仿宋"/>
          <w:color w:val="auto"/>
          <w:sz w:val="32"/>
          <w:szCs w:val="32"/>
          <w:highlight w:val="none"/>
          <w:lang w:val="en-US" w:eastAsia="zh-CN"/>
        </w:rPr>
        <w:t>整体性、</w:t>
      </w:r>
      <w:r>
        <w:rPr>
          <w:rFonts w:hint="eastAsia" w:ascii="仿宋" w:hAnsi="仿宋" w:eastAsia="仿宋"/>
          <w:color w:val="auto"/>
          <w:sz w:val="32"/>
          <w:szCs w:val="32"/>
          <w:highlight w:val="none"/>
        </w:rPr>
        <w:t>协同性、时效性。</w:t>
      </w:r>
    </w:p>
    <w:p>
      <w:p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八</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市人民代表大会及其常务委员会制定地方性法规，限于城乡建设与管理、生态文明建设、历史文化保护、基层治理等方面的事项，法律另有规定的，从其规定。</w:t>
      </w:r>
    </w:p>
    <w:p>
      <w:pPr>
        <w:tabs>
          <w:tab w:val="left" w:pos="2520"/>
        </w:tabs>
        <w:spacing w:line="52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规定本市特别重大事项</w:t>
      </w:r>
      <w:r>
        <w:rPr>
          <w:rFonts w:hint="eastAsia" w:ascii="仿宋" w:hAnsi="仿宋" w:eastAsia="仿宋"/>
          <w:color w:val="auto"/>
          <w:sz w:val="32"/>
          <w:szCs w:val="32"/>
          <w:highlight w:val="none"/>
        </w:rPr>
        <w:t>的地方性法规，应当由市人民代表大会通过</w:t>
      </w:r>
      <w:r>
        <w:rPr>
          <w:rFonts w:hint="eastAsia" w:ascii="仿宋" w:hAnsi="仿宋" w:eastAsia="仿宋"/>
          <w:color w:val="auto"/>
          <w:sz w:val="32"/>
          <w:szCs w:val="32"/>
          <w:highlight w:val="none"/>
          <w:lang w:eastAsia="zh-CN"/>
        </w:rPr>
        <w:t>。</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在市人民代表大会闭会期间，市人民代表大会常务委员会（以下简称市人大常委会）可以对市人民代表大会制定的地方性法规进行部分补充</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修改，但不得同该法规的基本原则相抵触。</w:t>
      </w:r>
    </w:p>
    <w:p>
      <w:pPr>
        <w:tabs>
          <w:tab w:val="left" w:pos="2520"/>
        </w:tabs>
        <w:spacing w:line="520" w:lineRule="exact"/>
        <w:ind w:firstLine="643" w:firstLineChars="200"/>
        <w:outlineLvl w:val="9"/>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九</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市人民代表大会及其常务委员会应当加强地方立法工作的组织协调，发挥在地方立法工作中的主导作用。</w:t>
      </w:r>
    </w:p>
    <w:p>
      <w:pPr>
        <w:tabs>
          <w:tab w:val="left" w:pos="2520"/>
        </w:tabs>
        <w:spacing w:line="520" w:lineRule="exact"/>
        <w:ind w:firstLine="640" w:firstLineChars="200"/>
        <w:outlineLvl w:val="9"/>
        <w:rPr>
          <w:rFonts w:hint="eastAsia" w:ascii="仿宋" w:hAnsi="仿宋" w:eastAsia="仿宋"/>
          <w:b w:val="0"/>
          <w:bCs w:val="0"/>
          <w:color w:val="auto"/>
          <w:sz w:val="32"/>
          <w:szCs w:val="32"/>
          <w:highlight w:val="none"/>
        </w:rPr>
      </w:pPr>
      <w:r>
        <w:rPr>
          <w:rFonts w:hint="eastAsia" w:ascii="仿宋" w:hAnsi="仿宋" w:eastAsia="仿宋"/>
          <w:color w:val="auto"/>
          <w:sz w:val="32"/>
          <w:szCs w:val="32"/>
          <w:highlight w:val="none"/>
        </w:rPr>
        <w:t>市人大常委会与市人民政府建立立法沟通协调机制，加强对立法计划、法规主要制度和工作进度的统筹协调，协调解决重要问题。</w:t>
      </w:r>
    </w:p>
    <w:p>
      <w:pPr>
        <w:tabs>
          <w:tab w:val="left" w:pos="2520"/>
        </w:tabs>
        <w:spacing w:line="520" w:lineRule="exact"/>
        <w:ind w:firstLine="640" w:firstLineChars="200"/>
        <w:rPr>
          <w:rFonts w:ascii="仿宋" w:hAnsi="仿宋" w:eastAsia="仿宋"/>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第二章 立法规划、立法计划的编制和法规案的起草</w:t>
      </w:r>
    </w:p>
    <w:p>
      <w:pPr>
        <w:tabs>
          <w:tab w:val="left" w:pos="2520"/>
        </w:tabs>
        <w:spacing w:line="520" w:lineRule="exact"/>
        <w:ind w:firstLine="643" w:firstLineChars="200"/>
        <w:outlineLvl w:val="1"/>
        <w:rPr>
          <w:rFonts w:hint="eastAsia" w:ascii="仿宋" w:hAnsi="仿宋" w:eastAsia="仿宋"/>
          <w:b/>
          <w:bCs/>
          <w:color w:val="auto"/>
          <w:sz w:val="32"/>
          <w:szCs w:val="32"/>
          <w:highlight w:val="none"/>
        </w:rPr>
      </w:pP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十</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制定地方性法规应当编制立法规划和立法计划。</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市人大常委会法制工作机构负责编制立法规划草案和立法计划草案。</w:t>
      </w: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十一</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编制立法规划和立法计划，应当认真研究市人民代表大会代表（以下简称</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人大代表）议案和建议，通过报刊、网络等媒体公开向社会征集立法项目建议，充分听取市人民代表大会各专门委员会、市人大常委会各工作机构、市人民政府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市政协和各方面意见</w:t>
      </w:r>
      <w:r>
        <w:rPr>
          <w:rFonts w:hint="eastAsia" w:ascii="仿宋" w:hAnsi="仿宋" w:eastAsia="仿宋"/>
          <w:color w:val="auto"/>
          <w:sz w:val="32"/>
          <w:szCs w:val="32"/>
          <w:highlight w:val="none"/>
        </w:rPr>
        <w:t>，科学论证评估，根据本市经济社会发展和民主法治建设的需要，确定立法项目。</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一切</w:t>
      </w:r>
      <w:r>
        <w:rPr>
          <w:rFonts w:hint="eastAsia" w:ascii="仿宋" w:hAnsi="仿宋" w:eastAsia="仿宋"/>
          <w:color w:val="auto"/>
          <w:sz w:val="32"/>
          <w:szCs w:val="32"/>
          <w:highlight w:val="none"/>
        </w:rPr>
        <w:t>国家机关、政党、</w:t>
      </w:r>
      <w:r>
        <w:rPr>
          <w:rFonts w:hint="eastAsia" w:ascii="仿宋" w:hAnsi="仿宋" w:eastAsia="仿宋"/>
          <w:color w:val="auto"/>
          <w:sz w:val="32"/>
          <w:szCs w:val="32"/>
          <w:highlight w:val="none"/>
          <w:lang w:val="en-US" w:eastAsia="zh-CN"/>
        </w:rPr>
        <w:t>社会</w:t>
      </w:r>
      <w:r>
        <w:rPr>
          <w:rFonts w:hint="eastAsia" w:ascii="仿宋" w:hAnsi="仿宋" w:eastAsia="仿宋"/>
          <w:color w:val="auto"/>
          <w:sz w:val="32"/>
          <w:szCs w:val="32"/>
          <w:highlight w:val="none"/>
        </w:rPr>
        <w:t>团体、企业事业组织</w:t>
      </w:r>
      <w:r>
        <w:rPr>
          <w:rFonts w:hint="eastAsia" w:ascii="仿宋" w:hAnsi="仿宋" w:eastAsia="仿宋"/>
          <w:color w:val="auto"/>
          <w:sz w:val="32"/>
          <w:szCs w:val="32"/>
          <w:highlight w:val="none"/>
          <w:lang w:val="en-US" w:eastAsia="zh-CN"/>
        </w:rPr>
        <w:t>以及</w:t>
      </w:r>
      <w:r>
        <w:rPr>
          <w:rFonts w:hint="eastAsia" w:ascii="仿宋" w:hAnsi="仿宋" w:eastAsia="仿宋"/>
          <w:color w:val="auto"/>
          <w:sz w:val="32"/>
          <w:szCs w:val="32"/>
          <w:highlight w:val="none"/>
        </w:rPr>
        <w:t>公民都可以向市人大常委会提出制定地方性法规的建议。提出制定地方性法规的建议应当说明理由。</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市人大常委会</w:t>
      </w:r>
      <w:r>
        <w:rPr>
          <w:rFonts w:hint="eastAsia" w:ascii="仿宋" w:hAnsi="仿宋" w:eastAsia="仿宋"/>
          <w:color w:val="auto"/>
          <w:sz w:val="32"/>
          <w:szCs w:val="32"/>
          <w:highlight w:val="none"/>
          <w:lang w:val="en-US" w:eastAsia="zh-CN"/>
        </w:rPr>
        <w:t>法制工作机构</w:t>
      </w:r>
      <w:r>
        <w:rPr>
          <w:rFonts w:hint="eastAsia" w:ascii="仿宋" w:hAnsi="仿宋" w:eastAsia="仿宋"/>
          <w:color w:val="auto"/>
          <w:sz w:val="32"/>
          <w:szCs w:val="32"/>
          <w:highlight w:val="none"/>
        </w:rPr>
        <w:t>编制立法规划、立法计划时，应当征求省</w:t>
      </w:r>
      <w:r>
        <w:rPr>
          <w:rFonts w:hint="default" w:ascii="仿宋" w:hAnsi="仿宋" w:eastAsia="仿宋"/>
          <w:color w:val="auto"/>
          <w:sz w:val="32"/>
          <w:szCs w:val="32"/>
          <w:highlight w:val="none"/>
          <w:lang w:val="en-US"/>
        </w:rPr>
        <w:t>人大常委会</w:t>
      </w:r>
      <w:r>
        <w:rPr>
          <w:rFonts w:hint="eastAsia" w:ascii="仿宋" w:hAnsi="仿宋" w:eastAsia="仿宋"/>
          <w:color w:val="auto"/>
          <w:sz w:val="32"/>
          <w:szCs w:val="32"/>
          <w:highlight w:val="none"/>
        </w:rPr>
        <w:t>法制工作机构的意见。立法规划、立法计划正式确定后，应当及时送省人大常委会法制工作机构。</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十二</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立法规划草案经市人大常委会主任会议（以下简称主任会议）提请市人大常委会会议审议通过后向社会公布实施；年度立法计划草案经主任会议审议通过后向社会公布实施。</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立法计划项目分为审议项目和调研项目。审议项目应当明确项目的责任单位和法规草案提请市人大常委会会议审议的时间。调研项目应当明确项目的责任单位。</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十三</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有权提出地方性法规案的机关应当在市人民代表大会换届后及时提出立法规划项目建议，并在每年第四季度提出下一年度立法计划项目建议。</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提出地方立法计划项目建议的，应当报送立法项目建议书、法规草案建议稿、立法项目论证报告等材料，并明确送审时间。</w:t>
      </w:r>
    </w:p>
    <w:p>
      <w:p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val="en-US" w:eastAsia="zh-CN"/>
        </w:rPr>
        <w:t>四</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市人民代表大会专门委员会（以下简称专门委员会）、市人大常委会有关工作机构</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以下简称常委会工作机构）</w:t>
      </w:r>
      <w:r>
        <w:rPr>
          <w:rFonts w:hint="eastAsia" w:ascii="仿宋" w:hAnsi="仿宋" w:eastAsia="仿宋"/>
          <w:color w:val="auto"/>
          <w:sz w:val="32"/>
          <w:szCs w:val="32"/>
          <w:highlight w:val="none"/>
        </w:rPr>
        <w:t>、市人民政府及其有关部门应当认真组织实施立法规划和年度立法计划。未能按时提请审议的，提案人应当向主任会议报告并说明情况。</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市人大常委会法制工作机构应当督促立法规划和立法计划的落实。</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立法规划和立法计划在执行过程中需要作部分调整的，由市人大常委会</w:t>
      </w:r>
      <w:r>
        <w:rPr>
          <w:rFonts w:hint="eastAsia" w:ascii="仿宋" w:hAnsi="仿宋" w:eastAsia="仿宋"/>
          <w:color w:val="auto"/>
          <w:sz w:val="32"/>
          <w:szCs w:val="32"/>
          <w:highlight w:val="none"/>
          <w:lang w:val="en-US" w:eastAsia="zh-CN"/>
        </w:rPr>
        <w:t>法制工作机构</w:t>
      </w:r>
      <w:r>
        <w:rPr>
          <w:rFonts w:hint="eastAsia" w:ascii="仿宋" w:hAnsi="仿宋" w:eastAsia="仿宋"/>
          <w:color w:val="auto"/>
          <w:sz w:val="32"/>
          <w:szCs w:val="32"/>
          <w:highlight w:val="none"/>
        </w:rPr>
        <w:t>提出调整意见，报主任会议审定。</w:t>
      </w:r>
    </w:p>
    <w:p>
      <w:p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val="en-US" w:eastAsia="zh-CN"/>
        </w:rPr>
        <w:t>五</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列入立法规划和立法计划的地方性法规项目，由提案人组织起草法规草案。</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市人民政府有关部门和其他单位负责起草的地方性法规草案，</w:t>
      </w:r>
      <w:r>
        <w:rPr>
          <w:rFonts w:hint="eastAsia" w:ascii="仿宋" w:hAnsi="仿宋" w:eastAsia="仿宋"/>
          <w:color w:val="auto"/>
          <w:sz w:val="32"/>
          <w:szCs w:val="32"/>
          <w:highlight w:val="none"/>
        </w:rPr>
        <w:t>专门委员会、常委会工作机构应当根据职责分工提前</w:t>
      </w:r>
      <w:r>
        <w:rPr>
          <w:rFonts w:hint="eastAsia" w:ascii="仿宋" w:hAnsi="仿宋" w:eastAsia="仿宋"/>
          <w:color w:val="auto"/>
          <w:sz w:val="32"/>
          <w:szCs w:val="32"/>
          <w:highlight w:val="none"/>
          <w:lang w:val="en-US" w:eastAsia="zh-CN"/>
        </w:rPr>
        <w:t>介入</w:t>
      </w:r>
      <w:r>
        <w:rPr>
          <w:rFonts w:hint="eastAsia" w:ascii="仿宋" w:hAnsi="仿宋" w:eastAsia="仿宋"/>
          <w:color w:val="auto"/>
          <w:sz w:val="32"/>
          <w:szCs w:val="32"/>
          <w:highlight w:val="none"/>
        </w:rPr>
        <w:t>法规草案起草工作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加强对起草工作的跟踪督促和指导协调</w:t>
      </w:r>
      <w:r>
        <w:rPr>
          <w:rFonts w:hint="eastAsia" w:ascii="仿宋" w:hAnsi="仿宋" w:eastAsia="仿宋"/>
          <w:color w:val="auto"/>
          <w:sz w:val="32"/>
          <w:szCs w:val="32"/>
          <w:highlight w:val="none"/>
        </w:rPr>
        <w:t>。</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综合性、全局性、基础性的重要法规草案，可以由有关专门委员会或者</w:t>
      </w:r>
      <w:r>
        <w:rPr>
          <w:rFonts w:hint="eastAsia" w:ascii="仿宋" w:hAnsi="仿宋" w:eastAsia="仿宋"/>
          <w:color w:val="auto"/>
          <w:sz w:val="32"/>
          <w:szCs w:val="32"/>
          <w:highlight w:val="none"/>
          <w:lang w:val="en-US" w:eastAsia="zh-CN"/>
        </w:rPr>
        <w:t>常委会工作机构</w:t>
      </w:r>
      <w:r>
        <w:rPr>
          <w:rFonts w:hint="eastAsia" w:ascii="仿宋" w:hAnsi="仿宋" w:eastAsia="仿宋"/>
          <w:color w:val="auto"/>
          <w:sz w:val="32"/>
          <w:szCs w:val="32"/>
          <w:highlight w:val="none"/>
        </w:rPr>
        <w:t>组织起草。</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专业性较强的法规草案，可以吸收相关领域的专家参与起草工作，或者委托有关专家、教学科研单位、社会组织起草。</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其他国家机关、政党、社会团体、企业事业组织和公民可以向有地方性法规议案权的机关、常委会工作机构提出地方性法规草案建议稿。</w:t>
      </w:r>
    </w:p>
    <w:p>
      <w:pPr>
        <w:tabs>
          <w:tab w:val="left" w:pos="2520"/>
        </w:tabs>
        <w:spacing w:line="520" w:lineRule="exact"/>
        <w:ind w:firstLine="643" w:firstLineChars="200"/>
        <w:outlineLvl w:val="2"/>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val="en-US" w:eastAsia="zh-CN"/>
        </w:rPr>
        <w:t>六</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起草地方性法规草案应当深入调查研究，广泛听取有关机关、组织、</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人大代表、</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政协委员和社会公众的意见。听取意见可以采取座谈会、论证会、听证会、书面征询等形式。</w:t>
      </w:r>
    </w:p>
    <w:p>
      <w:pPr>
        <w:tabs>
          <w:tab w:val="left" w:pos="2520"/>
        </w:tabs>
        <w:spacing w:line="520" w:lineRule="exact"/>
        <w:ind w:firstLine="640" w:firstLineChars="200"/>
        <w:outlineLvl w:val="2"/>
        <w:rPr>
          <w:rFonts w:ascii="仿宋" w:hAnsi="仿宋" w:eastAsia="仿宋"/>
          <w:color w:val="auto"/>
          <w:sz w:val="32"/>
          <w:szCs w:val="32"/>
          <w:highlight w:val="none"/>
        </w:rPr>
      </w:pPr>
      <w:r>
        <w:rPr>
          <w:rFonts w:hint="eastAsia" w:ascii="仿宋" w:hAnsi="仿宋" w:eastAsia="仿宋"/>
          <w:color w:val="auto"/>
          <w:sz w:val="32"/>
          <w:szCs w:val="32"/>
          <w:highlight w:val="none"/>
        </w:rPr>
        <w:t>对涉及较多数公民切身利益的地方性法规草案，起草单位应当征询有关社会团体、企业事业组织和公众代表的意见</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对涉及专门技术或者其他专业性较强的地方性法规草案，应当听取</w:t>
      </w:r>
      <w:r>
        <w:rPr>
          <w:rFonts w:hint="eastAsia" w:ascii="仿宋" w:hAnsi="仿宋" w:eastAsia="仿宋"/>
          <w:color w:val="auto"/>
          <w:sz w:val="32"/>
          <w:szCs w:val="32"/>
          <w:highlight w:val="none"/>
          <w:lang w:val="en-US" w:eastAsia="zh-CN"/>
        </w:rPr>
        <w:t>有关科研机构和专家学者</w:t>
      </w:r>
      <w:r>
        <w:rPr>
          <w:rFonts w:hint="eastAsia" w:ascii="仿宋" w:hAnsi="仿宋" w:eastAsia="仿宋"/>
          <w:color w:val="auto"/>
          <w:sz w:val="32"/>
          <w:szCs w:val="32"/>
          <w:highlight w:val="none"/>
        </w:rPr>
        <w:t>的意见</w:t>
      </w:r>
      <w:r>
        <w:rPr>
          <w:rFonts w:hint="eastAsia" w:ascii="仿宋" w:hAnsi="仿宋" w:eastAsia="仿宋"/>
          <w:color w:val="auto"/>
          <w:sz w:val="32"/>
          <w:szCs w:val="32"/>
          <w:highlight w:val="none"/>
          <w:lang w:eastAsia="zh-CN"/>
        </w:rPr>
        <w:t>；</w:t>
      </w:r>
      <w:r>
        <w:rPr>
          <w:rFonts w:hint="eastAsia" w:ascii="仿宋" w:hAnsi="仿宋" w:eastAsia="仿宋" w:cs="宋体"/>
          <w:color w:val="auto"/>
          <w:sz w:val="32"/>
          <w:szCs w:val="32"/>
          <w:highlight w:val="none"/>
          <w:lang w:val="en-US" w:eastAsia="zh-CN"/>
        </w:rPr>
        <w:t>对涉及多个行政管理部门的地方性法规草案，起草单位应当征求相关部门的意见。征求意见的情况应当予以反馈。</w:t>
      </w:r>
    </w:p>
    <w:p>
      <w:pPr>
        <w:tabs>
          <w:tab w:val="left" w:pos="2520"/>
        </w:tabs>
        <w:spacing w:line="520" w:lineRule="exact"/>
        <w:ind w:firstLine="640" w:firstLineChars="200"/>
        <w:rPr>
          <w:rFonts w:ascii="仿宋" w:hAnsi="仿宋" w:eastAsia="仿宋"/>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第三章 市人民代表大会制定地方性法规程序</w:t>
      </w:r>
    </w:p>
    <w:p>
      <w:pPr>
        <w:tabs>
          <w:tab w:val="left" w:pos="2520"/>
        </w:tabs>
        <w:spacing w:line="520" w:lineRule="exact"/>
        <w:ind w:firstLine="643" w:firstLineChars="200"/>
        <w:rPr>
          <w:rFonts w:hint="eastAsia" w:ascii="仿宋" w:hAnsi="仿宋" w:eastAsia="仿宋"/>
          <w:b/>
          <w:bCs/>
          <w:color w:val="auto"/>
          <w:sz w:val="32"/>
          <w:szCs w:val="32"/>
          <w:highlight w:val="none"/>
        </w:rPr>
      </w:pPr>
    </w:p>
    <w:p>
      <w:pPr>
        <w:tabs>
          <w:tab w:val="left" w:pos="2520"/>
        </w:tabs>
        <w:spacing w:line="52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第十</w:t>
      </w:r>
      <w:r>
        <w:rPr>
          <w:rFonts w:hint="eastAsia" w:ascii="仿宋" w:hAnsi="仿宋" w:eastAsia="仿宋"/>
          <w:b/>
          <w:bCs/>
          <w:color w:val="auto"/>
          <w:sz w:val="32"/>
          <w:szCs w:val="32"/>
          <w:highlight w:val="none"/>
          <w:lang w:val="en-US" w:eastAsia="zh-CN"/>
        </w:rPr>
        <w:t>七</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市人民代表大会主席团（以下简称主席团）可以向市人民代表大会提出地方性法规案，由市人民代表大会会议审议。</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市人大常委会、市人民政府、专门委员会可以向市人民代表大会提出地方性法规案，由主席团决定列入市人民代表大会会议议程（以下简称大会议程）。</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十八</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一个代表团或者市人大代表十人以上联名，可以向市人民代表大会提出地方性法规案，由主席团决定是否列入大会议程，或者先交有关专门委员会审议，提出是否列入大会议程的意见，再由主席团决定是否列入大会议程。不列入</w:t>
      </w:r>
      <w:r>
        <w:rPr>
          <w:rFonts w:hint="eastAsia" w:ascii="仿宋" w:hAnsi="仿宋" w:eastAsia="仿宋"/>
          <w:color w:val="auto"/>
          <w:sz w:val="32"/>
          <w:szCs w:val="32"/>
          <w:highlight w:val="none"/>
          <w:lang w:val="en-US" w:eastAsia="zh-CN"/>
        </w:rPr>
        <w:t>大会</w:t>
      </w:r>
      <w:r>
        <w:rPr>
          <w:rFonts w:hint="eastAsia" w:ascii="仿宋" w:hAnsi="仿宋" w:eastAsia="仿宋"/>
          <w:color w:val="auto"/>
          <w:sz w:val="32"/>
          <w:szCs w:val="32"/>
          <w:highlight w:val="none"/>
        </w:rPr>
        <w:t>议程的，应当向提案人作说明。</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专门委员会审议地方性法规案时，可以邀请提案人列席会议，发表意见。</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十九</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向市人民代表大会提出的地方性法规案，在市人民代表大会闭会期间，可以先向市人大常委会提出，经市人大常委会会议依照本条例第四章规定的有关程序审议后，决定提请市人民代表大会审议</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由市人大常委会或者提案人向大会全体会议作说明。</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市人大常委会依照前款规定审议地方性法规案，应当通过多种形式征求市人大代表的意见，并将有关情况予以反馈；专门委员会和常委会工作机构进行立法调研，可以邀请有关的市人大代表参加。</w:t>
      </w: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二十</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市人大常委会决定提请市人民代表大会会议审议的地方性法规案，应当在会议举行的一个月前将法规草案和有关资料印发给市人大代表，并可以适时组织代表研读讨论，征求代表的意见。</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二十一</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一个代表团或者市人大代表十人以上联名提出的地方性法规案，</w:t>
      </w:r>
      <w:r>
        <w:rPr>
          <w:rFonts w:hint="eastAsia" w:ascii="仿宋" w:hAnsi="仿宋" w:eastAsia="仿宋"/>
          <w:color w:val="auto"/>
          <w:sz w:val="32"/>
          <w:szCs w:val="32"/>
          <w:highlight w:val="none"/>
          <w:lang w:val="en-US" w:eastAsia="zh-CN"/>
        </w:rPr>
        <w:t>经主席团决定列入大会议程的，</w:t>
      </w:r>
      <w:r>
        <w:rPr>
          <w:rFonts w:hint="eastAsia" w:ascii="仿宋" w:hAnsi="仿宋" w:eastAsia="仿宋"/>
          <w:color w:val="auto"/>
          <w:sz w:val="32"/>
          <w:szCs w:val="32"/>
          <w:highlight w:val="none"/>
        </w:rPr>
        <w:t>由代表团团长或者联名的代表推荐一人向大会全体会议作说明。</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二十二</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列入大会议程的地方性法规案，大会全体会议听取关于地方性法规案的说明后，由各代表团审议。</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各代表团审议地方性法规案时，提案人、有关机关、组织应当根据代表团的要求派人介绍情况，回答询问。</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有关专门委员会可以对列入大会议程的地方性法规案进行审议，向主席团提出审议意见，印发会议。</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二十三</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市人民代表大会法制委员会（以下简称</w:t>
      </w:r>
      <w:r>
        <w:rPr>
          <w:rFonts w:hint="eastAsia" w:ascii="仿宋" w:hAnsi="仿宋" w:eastAsia="仿宋"/>
          <w:color w:val="auto"/>
          <w:sz w:val="32"/>
          <w:szCs w:val="32"/>
          <w:highlight w:val="none"/>
          <w:lang w:val="en-US" w:eastAsia="zh-CN"/>
        </w:rPr>
        <w:t>市人大</w:t>
      </w:r>
      <w:r>
        <w:rPr>
          <w:rFonts w:hint="eastAsia" w:ascii="仿宋" w:hAnsi="仿宋" w:eastAsia="仿宋"/>
          <w:color w:val="auto"/>
          <w:sz w:val="32"/>
          <w:szCs w:val="32"/>
          <w:highlight w:val="none"/>
        </w:rPr>
        <w:t>法制委员会）根据各代表团和有关专门委员会的审议意见，对地方性法规案进行统一审议，向主席团提出审议结果报告和草案修改稿，对重要的不同意见应当在审议结果报告中予以说明，经主席团会议审议通过后，印发会议。</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val="en-US" w:eastAsia="zh-CN"/>
        </w:rPr>
        <w:t>四</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lang w:val="en-US" w:eastAsia="zh-CN"/>
        </w:rPr>
        <w:t>列入大会议程的地方性法规案</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必要时，</w:t>
      </w:r>
      <w:r>
        <w:rPr>
          <w:rFonts w:hint="eastAsia" w:ascii="仿宋" w:hAnsi="仿宋" w:eastAsia="仿宋"/>
          <w:color w:val="auto"/>
          <w:sz w:val="32"/>
          <w:szCs w:val="32"/>
          <w:highlight w:val="none"/>
        </w:rPr>
        <w:t>主席团常务主席可以召开各代表团团长会议，</w:t>
      </w:r>
      <w:r>
        <w:rPr>
          <w:rFonts w:hint="eastAsia" w:ascii="仿宋" w:hAnsi="仿宋" w:eastAsia="仿宋"/>
          <w:color w:val="auto"/>
          <w:sz w:val="32"/>
          <w:szCs w:val="32"/>
          <w:highlight w:val="none"/>
          <w:lang w:val="en-US" w:eastAsia="zh-CN"/>
        </w:rPr>
        <w:t>就地方性法规案中的重大问题</w:t>
      </w:r>
      <w:r>
        <w:rPr>
          <w:rFonts w:hint="eastAsia" w:ascii="仿宋" w:hAnsi="仿宋" w:eastAsia="仿宋"/>
          <w:color w:val="auto"/>
          <w:sz w:val="32"/>
          <w:szCs w:val="32"/>
          <w:highlight w:val="none"/>
        </w:rPr>
        <w:t>听取各代表团的审议意见，进行讨论，并将讨论情况和意见向主席团报告；</w:t>
      </w:r>
      <w:r>
        <w:rPr>
          <w:rFonts w:hint="eastAsia" w:ascii="仿宋" w:hAnsi="仿宋" w:eastAsia="仿宋"/>
          <w:color w:val="auto"/>
          <w:sz w:val="32"/>
          <w:szCs w:val="32"/>
          <w:highlight w:val="none"/>
          <w:lang w:val="en-US" w:eastAsia="zh-CN"/>
        </w:rPr>
        <w:t>就地方性法规案中的</w:t>
      </w:r>
      <w:r>
        <w:rPr>
          <w:rFonts w:hint="eastAsia" w:ascii="仿宋" w:hAnsi="仿宋" w:eastAsia="仿宋"/>
          <w:color w:val="auto"/>
          <w:sz w:val="32"/>
          <w:szCs w:val="32"/>
          <w:highlight w:val="none"/>
        </w:rPr>
        <w:t>重大的专门性问题，主席团常务主席可以召集各代表团推选的代表进行讨论，并将讨论情况和意见向主席团报告。</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val="en-US" w:eastAsia="zh-CN"/>
        </w:rPr>
        <w:t>五</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地方性法规案</w:t>
      </w:r>
      <w:r>
        <w:rPr>
          <w:rFonts w:hint="eastAsia" w:ascii="仿宋" w:hAnsi="仿宋" w:eastAsia="仿宋"/>
          <w:color w:val="auto"/>
          <w:sz w:val="32"/>
          <w:szCs w:val="32"/>
          <w:highlight w:val="none"/>
          <w:lang w:val="en-US" w:eastAsia="zh-CN"/>
        </w:rPr>
        <w:t>在审议</w:t>
      </w:r>
      <w:r>
        <w:rPr>
          <w:rFonts w:hint="eastAsia" w:ascii="仿宋" w:hAnsi="仿宋" w:eastAsia="仿宋"/>
          <w:color w:val="auto"/>
          <w:sz w:val="32"/>
          <w:szCs w:val="32"/>
          <w:highlight w:val="none"/>
        </w:rPr>
        <w:t>中有重大问题需要进一步研究的，经主席团提出，由大会全体会议决定，可以授权市人大常委会根据代表的意见进一步审议，作出决定，并将决定情况向市人民代表大会下次会议报告</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也可以授权市人大常委会根据代表的意见进一步审议，</w:t>
      </w:r>
      <w:r>
        <w:rPr>
          <w:rFonts w:hint="eastAsia" w:ascii="仿宋" w:hAnsi="仿宋" w:eastAsia="仿宋"/>
          <w:color w:val="auto"/>
          <w:sz w:val="32"/>
          <w:szCs w:val="32"/>
          <w:highlight w:val="none"/>
        </w:rPr>
        <w:t>提出修改方案，提请市人民代表大会下次会议审议</w:t>
      </w:r>
      <w:r>
        <w:rPr>
          <w:rFonts w:hint="eastAsia" w:ascii="仿宋" w:hAnsi="仿宋" w:eastAsia="仿宋"/>
          <w:color w:val="auto"/>
          <w:sz w:val="32"/>
          <w:szCs w:val="32"/>
          <w:highlight w:val="none"/>
          <w:lang w:val="en-US" w:eastAsia="zh-CN"/>
        </w:rPr>
        <w:t>决定</w:t>
      </w:r>
      <w:r>
        <w:rPr>
          <w:rFonts w:hint="eastAsia" w:ascii="仿宋" w:hAnsi="仿宋" w:eastAsia="仿宋"/>
          <w:color w:val="auto"/>
          <w:sz w:val="32"/>
          <w:szCs w:val="32"/>
          <w:highlight w:val="none"/>
        </w:rPr>
        <w:t>。</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val="en-US" w:eastAsia="zh-CN"/>
        </w:rPr>
        <w:t>六</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列入大会会议议程的地方性法规案，在交付表决前，提案人要求撤回的，应当说明理由，经主席团同意，并向大会报告，对该地方性法规案的审议即行终止。</w:t>
      </w:r>
    </w:p>
    <w:p>
      <w:pPr>
        <w:tabs>
          <w:tab w:val="left" w:pos="2520"/>
        </w:tabs>
        <w:spacing w:line="52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（草案表决）</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第二十</w:t>
      </w:r>
      <w:r>
        <w:rPr>
          <w:rFonts w:hint="eastAsia" w:ascii="仿宋" w:hAnsi="仿宋" w:eastAsia="仿宋"/>
          <w:b/>
          <w:bCs/>
          <w:color w:val="auto"/>
          <w:sz w:val="32"/>
          <w:szCs w:val="32"/>
          <w:highlight w:val="none"/>
          <w:lang w:val="en-US" w:eastAsia="zh-CN"/>
        </w:rPr>
        <w:t>七</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地方性法规草案修改稿由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根据各代表团的审议意见进行修改，提出法规草案表决稿，由主席团提请大会全体会议表决，由全体代表的过半数通过。</w:t>
      </w:r>
    </w:p>
    <w:p>
      <w:pPr>
        <w:tabs>
          <w:tab w:val="left" w:pos="2520"/>
        </w:tabs>
        <w:spacing w:line="520" w:lineRule="exact"/>
        <w:ind w:firstLine="640" w:firstLineChars="200"/>
        <w:rPr>
          <w:rFonts w:ascii="仿宋" w:hAnsi="仿宋" w:eastAsia="仿宋"/>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第四章</w:t>
      </w:r>
      <w:r>
        <w:rPr>
          <w:color w:val="auto"/>
          <w:sz w:val="32"/>
          <w:szCs w:val="32"/>
          <w:highlight w:val="none"/>
        </w:rPr>
        <w:t xml:space="preserve"> </w:t>
      </w:r>
      <w:r>
        <w:rPr>
          <w:rFonts w:hint="eastAsia"/>
          <w:color w:val="auto"/>
          <w:sz w:val="32"/>
          <w:szCs w:val="32"/>
          <w:highlight w:val="none"/>
        </w:rPr>
        <w:t>市人大常委会制定地方性法规程序</w:t>
      </w:r>
    </w:p>
    <w:p>
      <w:pPr>
        <w:tabs>
          <w:tab w:val="left" w:pos="2520"/>
        </w:tabs>
        <w:spacing w:line="520" w:lineRule="exact"/>
        <w:rPr>
          <w:rFonts w:hint="eastAsia" w:ascii="仿宋" w:hAnsi="仿宋" w:eastAsia="仿宋"/>
          <w:color w:val="auto"/>
          <w:sz w:val="32"/>
          <w:szCs w:val="32"/>
          <w:highlight w:val="none"/>
        </w:rPr>
      </w:pP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二十八</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主任会议可以向市人大常委会提出地方性法规案，由市人大常委会会议审议。</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市人民政府可以向市人大常委会提出地方性法规案，由主任会议决定列入市人大常委会会议议程，或者先交有关专门委员会审议或者常委会工作机构审查，提出报告，再决定列入市人大常委会会议议程。</w:t>
      </w:r>
    </w:p>
    <w:p>
      <w:pPr>
        <w:tabs>
          <w:tab w:val="left" w:pos="2520"/>
        </w:tabs>
        <w:spacing w:line="52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专门委员会可以向市人大常委会提出地方性法规案，由</w:t>
      </w:r>
      <w:r>
        <w:rPr>
          <w:rFonts w:hint="eastAsia" w:ascii="仿宋" w:hAnsi="仿宋" w:eastAsia="仿宋"/>
          <w:color w:val="auto"/>
          <w:sz w:val="32"/>
          <w:szCs w:val="32"/>
          <w:highlight w:val="none"/>
        </w:rPr>
        <w:t>主任会议决定列入市人大常委会会议议程，或者先交有关专门委员会审议，提出报告，再决定列入市人大常委会会议议程。</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市人民政府提出的地方性法规案，应当经市人民政府常务会议审议通过，并由市长签名。专门委员会提出的地方性法规案，应当经专门委员会会议审议通过，并由专门委员会主任委员签名。</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二十九</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市人大常委会组成人员五人以上联名，可以向</w:t>
      </w:r>
      <w:r>
        <w:rPr>
          <w:rFonts w:hint="eastAsia" w:ascii="仿宋" w:hAnsi="仿宋" w:eastAsia="仿宋"/>
          <w:color w:val="auto"/>
          <w:sz w:val="32"/>
          <w:szCs w:val="32"/>
          <w:highlight w:val="none"/>
          <w:lang w:val="en-US" w:eastAsia="zh-CN"/>
        </w:rPr>
        <w:t>市人大</w:t>
      </w:r>
      <w:r>
        <w:rPr>
          <w:rFonts w:hint="eastAsia" w:ascii="仿宋" w:hAnsi="仿宋" w:eastAsia="仿宋"/>
          <w:color w:val="auto"/>
          <w:sz w:val="32"/>
          <w:szCs w:val="32"/>
          <w:highlight w:val="none"/>
        </w:rPr>
        <w:t>常委会提出地方性法规案，由主任会议决定是否列入市人大常委会会议议程，或者先交有关专门委员会审议或者常委会工作机构审查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提出报告，再决定是否列入市人大常委会会议议程。不列入会议议程的，应当向市人大常委会会议报告或者向提案人说明。</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有关专门委员会审议或者常委会工作机构审查</w:t>
      </w:r>
      <w:r>
        <w:rPr>
          <w:rFonts w:hint="eastAsia" w:ascii="仿宋" w:hAnsi="仿宋" w:eastAsia="仿宋"/>
          <w:color w:val="auto"/>
          <w:sz w:val="32"/>
          <w:szCs w:val="32"/>
          <w:highlight w:val="none"/>
          <w:lang w:val="en-US" w:eastAsia="zh-CN"/>
        </w:rPr>
        <w:t>地方性法规案</w:t>
      </w:r>
      <w:r>
        <w:rPr>
          <w:rFonts w:hint="eastAsia" w:ascii="仿宋" w:hAnsi="仿宋" w:eastAsia="仿宋"/>
          <w:color w:val="auto"/>
          <w:sz w:val="32"/>
          <w:szCs w:val="32"/>
          <w:highlight w:val="none"/>
        </w:rPr>
        <w:t>时，可以邀请提案人列席会议，发表意见。</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市人大常委会组成人员五人以上联名提出的地方性法规案，应当由其共同签署。</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w:t>
      </w:r>
      <w:r>
        <w:rPr>
          <w:rFonts w:hint="eastAsia" w:ascii="仿宋" w:hAnsi="仿宋" w:eastAsia="仿宋"/>
          <w:b/>
          <w:bCs/>
          <w:color w:val="auto"/>
          <w:sz w:val="32"/>
          <w:szCs w:val="32"/>
          <w:highlight w:val="none"/>
        </w:rPr>
        <w:t>条</w:t>
      </w:r>
      <w:r>
        <w:rPr>
          <w:rFonts w:ascii="仿宋" w:hAnsi="仿宋" w:eastAsia="仿宋"/>
          <w:color w:val="auto"/>
          <w:sz w:val="32"/>
          <w:szCs w:val="32"/>
          <w:highlight w:val="none"/>
        </w:rPr>
        <w:t xml:space="preserve"> </w:t>
      </w:r>
      <w:r>
        <w:rPr>
          <w:rFonts w:hint="eastAsia" w:ascii="仿宋" w:hAnsi="仿宋" w:eastAsia="仿宋"/>
          <w:color w:val="auto"/>
          <w:sz w:val="32"/>
          <w:szCs w:val="32"/>
          <w:highlight w:val="none"/>
        </w:rPr>
        <w:t>主任会议认为地方性法规案有重大问题需要进一步研究修改的，可以建议提案人修改完善后再向市人大常委会提出。</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三十一</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列入市人大常委会会议议程的地方性法规案，除特殊情况外，应当在会议举行的七日前将地方性法规草案和相关材料印发市人大常委会组成人员。</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市人大常委会组成人员可以个人或者若干人联合就地方性法规案中有关的重要问题进行调查研究、论证。必要时，可以要求常委会工作机构予以协助。</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市人大常委会会议审议地方性法规案时，应当邀请有关市人大代表列席会议。</w:t>
      </w: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三十二</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列入市人大常委会会议议程的地方性法规案，一般应当经两次市人大常委会会议审议后交付表决。调整事项较为单一的地方性法规案、部分修改</w:t>
      </w:r>
      <w:r>
        <w:rPr>
          <w:rFonts w:hint="eastAsia" w:ascii="仿宋" w:hAnsi="仿宋" w:eastAsia="仿宋"/>
          <w:color w:val="auto"/>
          <w:sz w:val="32"/>
          <w:szCs w:val="32"/>
          <w:highlight w:val="none"/>
          <w:lang w:val="en-US" w:eastAsia="zh-CN"/>
        </w:rPr>
        <w:t>或者废止</w:t>
      </w:r>
      <w:r>
        <w:rPr>
          <w:rFonts w:hint="eastAsia" w:ascii="仿宋" w:hAnsi="仿宋" w:eastAsia="仿宋"/>
          <w:color w:val="auto"/>
          <w:sz w:val="32"/>
          <w:szCs w:val="32"/>
          <w:highlight w:val="none"/>
        </w:rPr>
        <w:t>的地方性法规案，各方面的意见比较一致的，或者遇有紧急情形的，也可以一次审议即交付表决</w:t>
      </w:r>
      <w:r>
        <w:rPr>
          <w:rFonts w:hint="eastAsia" w:ascii="仿宋" w:hAnsi="仿宋" w:eastAsia="仿宋"/>
          <w:color w:val="auto"/>
          <w:sz w:val="32"/>
          <w:szCs w:val="32"/>
          <w:highlight w:val="none"/>
          <w:lang w:eastAsia="zh-CN"/>
        </w:rPr>
        <w:t>。</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地方性法规案经市人大常委会两次会议审议后，如果仍有重大问题需要进一步研究，由主任会议决定可以暂不交付表决。经</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进一步审议修改后，由主任会议决定提请下次市人大常委会会议审议。</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三十三</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有关专门委员会、常委会工作机构</w:t>
      </w:r>
      <w:r>
        <w:rPr>
          <w:rFonts w:hint="eastAsia" w:ascii="仿宋" w:hAnsi="仿宋" w:eastAsia="仿宋"/>
          <w:color w:val="auto"/>
          <w:sz w:val="32"/>
          <w:szCs w:val="32"/>
          <w:highlight w:val="none"/>
          <w:lang w:val="en-US" w:eastAsia="zh-CN"/>
        </w:rPr>
        <w:t>应当</w:t>
      </w:r>
      <w:r>
        <w:rPr>
          <w:rFonts w:hint="eastAsia" w:ascii="仿宋" w:hAnsi="仿宋" w:eastAsia="仿宋"/>
          <w:color w:val="auto"/>
          <w:sz w:val="32"/>
          <w:szCs w:val="32"/>
          <w:highlight w:val="none"/>
        </w:rPr>
        <w:t>对与其职责有关的地方性法规案进行审议或者审查，提出的审议、审查意见</w:t>
      </w:r>
      <w:r>
        <w:rPr>
          <w:rFonts w:hint="eastAsia" w:ascii="仿宋" w:hAnsi="仿宋" w:eastAsia="仿宋"/>
          <w:color w:val="auto"/>
          <w:sz w:val="32"/>
          <w:szCs w:val="32"/>
          <w:highlight w:val="none"/>
          <w:lang w:val="en-US" w:eastAsia="zh-CN"/>
        </w:rPr>
        <w:t>应当</w:t>
      </w:r>
      <w:r>
        <w:rPr>
          <w:rFonts w:hint="eastAsia" w:ascii="仿宋" w:hAnsi="仿宋" w:eastAsia="仿宋"/>
          <w:color w:val="auto"/>
          <w:sz w:val="32"/>
          <w:szCs w:val="32"/>
          <w:highlight w:val="none"/>
        </w:rPr>
        <w:t>印发市人大常委会会议。</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有关专门委员会、常委会工作机构审议或者审查</w:t>
      </w:r>
      <w:r>
        <w:rPr>
          <w:rFonts w:hint="eastAsia" w:ascii="仿宋" w:hAnsi="仿宋" w:eastAsia="仿宋"/>
          <w:color w:val="auto"/>
          <w:sz w:val="32"/>
          <w:szCs w:val="32"/>
          <w:highlight w:val="none"/>
          <w:lang w:val="en-US" w:eastAsia="zh-CN"/>
        </w:rPr>
        <w:t>地方性法规案</w:t>
      </w:r>
      <w:r>
        <w:rPr>
          <w:rFonts w:hint="eastAsia" w:ascii="仿宋" w:hAnsi="仿宋" w:eastAsia="仿宋"/>
          <w:color w:val="auto"/>
          <w:sz w:val="32"/>
          <w:szCs w:val="32"/>
          <w:highlight w:val="none"/>
        </w:rPr>
        <w:t>时，可以邀请其他专门委员会或者常委会工作机构的成员、人大代表、专家列席会议，发表意见。</w:t>
      </w:r>
    </w:p>
    <w:p>
      <w:pPr>
        <w:tabs>
          <w:tab w:val="left" w:pos="2520"/>
        </w:tabs>
        <w:spacing w:line="520" w:lineRule="exact"/>
        <w:ind w:firstLine="643" w:firstLineChars="200"/>
        <w:outlineLvl w:val="1"/>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第三十</w:t>
      </w:r>
      <w:r>
        <w:rPr>
          <w:rFonts w:hint="eastAsia" w:ascii="仿宋" w:hAnsi="仿宋" w:eastAsia="仿宋"/>
          <w:b/>
          <w:bCs/>
          <w:color w:val="auto"/>
          <w:sz w:val="32"/>
          <w:szCs w:val="32"/>
          <w:highlight w:val="none"/>
          <w:lang w:val="en-US" w:eastAsia="zh-CN"/>
        </w:rPr>
        <w:t>四</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会议第一次审议地方性法规案时，提案人应当向全体会议作说明。提案人为市人大常委会组成人员五人以上联名的，推选一人向全体会议作说明。主任会议提出的法规案，由主任会议组成人员向全体会议作说明，也可以由主任会议委托常委会工作机构作说明。</w:t>
      </w:r>
    </w:p>
    <w:p>
      <w:pPr>
        <w:tabs>
          <w:tab w:val="left" w:pos="2520"/>
        </w:tabs>
        <w:spacing w:line="520" w:lineRule="exact"/>
        <w:ind w:firstLine="640" w:firstLineChars="200"/>
        <w:outlineLvl w:val="1"/>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市人大常委会会议第二次审议地方性法规案时，由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向全体会议作关于地方性法规案审议结果的报告，提出地方性法规草案修改稿。</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第三十</w:t>
      </w:r>
      <w:r>
        <w:rPr>
          <w:rFonts w:hint="eastAsia" w:ascii="仿宋" w:hAnsi="仿宋" w:eastAsia="仿宋"/>
          <w:b/>
          <w:bCs/>
          <w:color w:val="auto"/>
          <w:sz w:val="32"/>
          <w:szCs w:val="32"/>
          <w:highlight w:val="none"/>
          <w:lang w:val="en-US" w:eastAsia="zh-CN"/>
        </w:rPr>
        <w:t>五</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地方性法规案经过</w:t>
      </w:r>
      <w:r>
        <w:rPr>
          <w:rFonts w:hint="eastAsia" w:ascii="仿宋" w:hAnsi="仿宋" w:eastAsia="仿宋"/>
          <w:color w:val="auto"/>
          <w:sz w:val="32"/>
          <w:szCs w:val="32"/>
          <w:highlight w:val="none"/>
          <w:lang w:val="en-US" w:eastAsia="zh-CN"/>
        </w:rPr>
        <w:t>市人大</w:t>
      </w:r>
      <w:r>
        <w:rPr>
          <w:rFonts w:hint="eastAsia" w:ascii="仿宋" w:hAnsi="仿宋" w:eastAsia="仿宋"/>
          <w:color w:val="auto"/>
          <w:sz w:val="32"/>
          <w:szCs w:val="32"/>
          <w:highlight w:val="none"/>
        </w:rPr>
        <w:t>常委会会议第一次审议后，由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根据市人大常委会组成人员的审议意见、有关专门委员会或者常委会工作机构的审议、审查意见及各方面提出的意见进行统一审议，提出审议结果报告和地方性法规草案修改稿，对重要的不同意见应当在审议结果报告中予以说明。对有关专门委员会或者常委会工作机构的重要审议、审查意见没有采纳的，应当向有关专门委员会或者常委会工作机构反馈。</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审议地方性法规案时，应当召开全体会议审议，邀请有关专门委员会、常委会工作机构的成员列席会议，发表意见。必要时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可以要求有关机关、组织负责人到会说明情况。</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与有关专门委员会或者常委会工作机构对地方性法规案的重要问题</w:t>
      </w:r>
      <w:r>
        <w:rPr>
          <w:rFonts w:hint="eastAsia" w:ascii="仿宋" w:hAnsi="仿宋" w:eastAsia="仿宋"/>
          <w:color w:val="auto"/>
          <w:sz w:val="32"/>
          <w:szCs w:val="32"/>
          <w:highlight w:val="none"/>
          <w:lang w:val="en-US" w:eastAsia="zh-CN"/>
        </w:rPr>
        <w:t>意见不一致时</w:t>
      </w:r>
      <w:r>
        <w:rPr>
          <w:rFonts w:hint="eastAsia" w:ascii="仿宋" w:hAnsi="仿宋" w:eastAsia="仿宋"/>
          <w:color w:val="auto"/>
          <w:sz w:val="32"/>
          <w:szCs w:val="32"/>
          <w:highlight w:val="none"/>
        </w:rPr>
        <w:t>，应当向主任会议报告。</w:t>
      </w:r>
    </w:p>
    <w:p>
      <w:pPr>
        <w:tabs>
          <w:tab w:val="left" w:pos="2520"/>
        </w:tabs>
        <w:spacing w:line="520" w:lineRule="exact"/>
        <w:ind w:firstLine="643" w:firstLineChars="200"/>
        <w:outlineLvl w:val="1"/>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第三十</w:t>
      </w:r>
      <w:r>
        <w:rPr>
          <w:rFonts w:hint="eastAsia" w:ascii="仿宋" w:hAnsi="仿宋" w:eastAsia="仿宋"/>
          <w:b/>
          <w:bCs/>
          <w:color w:val="auto"/>
          <w:sz w:val="32"/>
          <w:szCs w:val="32"/>
          <w:highlight w:val="none"/>
          <w:lang w:val="en-US" w:eastAsia="zh-CN"/>
        </w:rPr>
        <w:t>六</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市人大常委会会议审议地方性法规案时，</w:t>
      </w:r>
      <w:r>
        <w:rPr>
          <w:rFonts w:hint="eastAsia" w:ascii="仿宋" w:hAnsi="仿宋" w:eastAsia="仿宋"/>
          <w:color w:val="auto"/>
          <w:sz w:val="32"/>
          <w:szCs w:val="32"/>
          <w:highlight w:val="none"/>
          <w:lang w:val="en-US" w:eastAsia="zh-CN"/>
        </w:rPr>
        <w:t>可以分组审议，也可以</w:t>
      </w:r>
      <w:r>
        <w:rPr>
          <w:rFonts w:hint="eastAsia" w:ascii="仿宋" w:hAnsi="仿宋" w:eastAsia="仿宋"/>
          <w:color w:val="auto"/>
          <w:sz w:val="32"/>
          <w:szCs w:val="32"/>
          <w:highlight w:val="none"/>
        </w:rPr>
        <w:t>根据需要召开联组会议或者全体会议</w:t>
      </w:r>
      <w:r>
        <w:rPr>
          <w:rFonts w:hint="eastAsia" w:ascii="仿宋" w:hAnsi="仿宋" w:eastAsia="仿宋"/>
          <w:color w:val="auto"/>
          <w:sz w:val="32"/>
          <w:szCs w:val="32"/>
          <w:highlight w:val="none"/>
          <w:lang w:val="en-US" w:eastAsia="zh-CN"/>
        </w:rPr>
        <w:t>审议。必要时，可以</w:t>
      </w:r>
      <w:r>
        <w:rPr>
          <w:rFonts w:hint="eastAsia" w:ascii="仿宋" w:hAnsi="仿宋" w:eastAsia="仿宋"/>
          <w:color w:val="auto"/>
          <w:sz w:val="32"/>
          <w:szCs w:val="32"/>
          <w:highlight w:val="none"/>
        </w:rPr>
        <w:t>对地方性法规案中的主要问题进行</w:t>
      </w:r>
      <w:r>
        <w:rPr>
          <w:rFonts w:hint="eastAsia" w:ascii="仿宋" w:hAnsi="仿宋" w:eastAsia="仿宋"/>
          <w:color w:val="auto"/>
          <w:sz w:val="32"/>
          <w:szCs w:val="32"/>
          <w:highlight w:val="none"/>
          <w:lang w:val="en-US" w:eastAsia="zh-CN"/>
        </w:rPr>
        <w:t>辩</w:t>
      </w:r>
      <w:r>
        <w:rPr>
          <w:rFonts w:hint="eastAsia" w:ascii="仿宋" w:hAnsi="仿宋" w:eastAsia="仿宋"/>
          <w:color w:val="auto"/>
          <w:sz w:val="32"/>
          <w:szCs w:val="32"/>
          <w:highlight w:val="none"/>
        </w:rPr>
        <w:t>论。</w:t>
      </w:r>
    </w:p>
    <w:p>
      <w:pPr>
        <w:tabs>
          <w:tab w:val="left" w:pos="2520"/>
        </w:tabs>
        <w:spacing w:line="520" w:lineRule="exact"/>
        <w:ind w:firstLine="640" w:firstLineChars="200"/>
        <w:outlineLvl w:val="1"/>
        <w:rPr>
          <w:rFonts w:ascii="仿宋" w:hAnsi="仿宋" w:eastAsia="仿宋"/>
          <w:color w:val="auto"/>
          <w:sz w:val="32"/>
          <w:szCs w:val="32"/>
          <w:highlight w:val="none"/>
        </w:rPr>
      </w:pPr>
      <w:r>
        <w:rPr>
          <w:rFonts w:hint="eastAsia" w:ascii="仿宋" w:hAnsi="仿宋" w:eastAsia="仿宋"/>
          <w:color w:val="auto"/>
          <w:sz w:val="32"/>
          <w:szCs w:val="32"/>
          <w:highlight w:val="none"/>
        </w:rPr>
        <w:t>市人大常委会</w:t>
      </w:r>
      <w:r>
        <w:rPr>
          <w:rFonts w:hint="eastAsia" w:ascii="仿宋" w:hAnsi="仿宋" w:eastAsia="仿宋"/>
          <w:color w:val="auto"/>
          <w:sz w:val="32"/>
          <w:szCs w:val="32"/>
          <w:highlight w:val="none"/>
          <w:lang w:val="en-US" w:eastAsia="zh-CN"/>
        </w:rPr>
        <w:t>会议</w:t>
      </w:r>
      <w:r>
        <w:rPr>
          <w:rFonts w:hint="eastAsia" w:ascii="仿宋" w:hAnsi="仿宋" w:eastAsia="仿宋"/>
          <w:color w:val="auto"/>
          <w:sz w:val="32"/>
          <w:szCs w:val="32"/>
          <w:highlight w:val="none"/>
        </w:rPr>
        <w:t>审议地方性法规案时，提案人应当派人听取意见，回答询问。根据</w:t>
      </w:r>
      <w:r>
        <w:rPr>
          <w:rFonts w:hint="eastAsia" w:ascii="仿宋" w:hAnsi="仿宋" w:eastAsia="仿宋"/>
          <w:color w:val="auto"/>
          <w:sz w:val="32"/>
          <w:szCs w:val="32"/>
          <w:highlight w:val="none"/>
          <w:lang w:val="en-US" w:eastAsia="zh-CN"/>
        </w:rPr>
        <w:t>会议</w:t>
      </w:r>
      <w:r>
        <w:rPr>
          <w:rFonts w:hint="eastAsia" w:ascii="仿宋" w:hAnsi="仿宋" w:eastAsia="仿宋"/>
          <w:color w:val="auto"/>
          <w:sz w:val="32"/>
          <w:szCs w:val="32"/>
          <w:highlight w:val="none"/>
        </w:rPr>
        <w:t>要求，有关机关、组织应当派人介绍情况。</w:t>
      </w: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三十七</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、有关专门委员会和常委会工作机构审议、审查地方性法规案时，应当听取各方面的意见。听取意见可以采取座谈会、听证会、论证会等多种形式。</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地方性法规案有关问题专业性较强，需要进行可行性评价的，应当召开论证会，听取有关专家、部门和</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人大代表等方面的意见。论证情况应当向市人大常委会报告。</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地方性法规案有关问题存在重大意见分歧或者涉及利益关系重大调整，需要进行听证的，应当召开听证会，听取有关基层和群体代表、部门、</w:t>
      </w:r>
      <w:r>
        <w:rPr>
          <w:rFonts w:hint="eastAsia" w:ascii="仿宋" w:hAnsi="仿宋" w:eastAsia="仿宋"/>
          <w:color w:val="auto"/>
          <w:sz w:val="32"/>
          <w:szCs w:val="32"/>
          <w:highlight w:val="none"/>
          <w:lang w:val="en-US" w:eastAsia="zh-CN"/>
        </w:rPr>
        <w:t>社会</w:t>
      </w:r>
      <w:r>
        <w:rPr>
          <w:rFonts w:hint="eastAsia" w:ascii="仿宋" w:hAnsi="仿宋" w:eastAsia="仿宋"/>
          <w:color w:val="auto"/>
          <w:sz w:val="32"/>
          <w:szCs w:val="32"/>
          <w:highlight w:val="none"/>
        </w:rPr>
        <w:t>团体、专家、</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人大代表、</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政协委员和社会有关方面的意见。听证情况应当向市人大常委会报告。</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常委会工作机构应当将地方性法规草案发送相关领域的市人大代表、</w:t>
      </w:r>
      <w:r>
        <w:rPr>
          <w:rFonts w:hint="eastAsia" w:ascii="仿宋" w:hAnsi="仿宋" w:eastAsia="仿宋"/>
          <w:color w:val="auto"/>
          <w:sz w:val="32"/>
          <w:szCs w:val="32"/>
          <w:highlight w:val="none"/>
          <w:lang w:val="en-US" w:eastAsia="zh-CN"/>
        </w:rPr>
        <w:t>市</w:t>
      </w:r>
      <w:r>
        <w:rPr>
          <w:rFonts w:hint="eastAsia" w:ascii="仿宋" w:hAnsi="仿宋" w:eastAsia="仿宋"/>
          <w:color w:val="auto"/>
          <w:sz w:val="32"/>
          <w:szCs w:val="32"/>
          <w:highlight w:val="none"/>
        </w:rPr>
        <w:t>政协委员以及有关部门、组织和专家征求意见。</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三十八</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列入市人大常委会会议议程的地方性法规案，应当在市人大常委会会议后将地方性法规草案及其起草说明等向社会公布，征求意见，但是经主任会议决定不公布的除外。向社会公布征求意见的时间一般不少于三十日。征求意见的情况应当予以反馈。</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三十九</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拟提请市人大常委会会议审议通过的地方性法规案，在</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提出审议结果报告前，</w:t>
      </w:r>
      <w:r>
        <w:rPr>
          <w:rFonts w:hint="eastAsia" w:ascii="仿宋" w:hAnsi="仿宋" w:eastAsia="仿宋"/>
          <w:color w:val="auto"/>
          <w:sz w:val="32"/>
          <w:szCs w:val="32"/>
          <w:highlight w:val="none"/>
          <w:lang w:val="en-US" w:eastAsia="zh-CN"/>
        </w:rPr>
        <w:t>常委会</w:t>
      </w:r>
      <w:r>
        <w:rPr>
          <w:rFonts w:hint="eastAsia" w:ascii="仿宋" w:hAnsi="仿宋" w:eastAsia="仿宋"/>
          <w:color w:val="auto"/>
          <w:sz w:val="32"/>
          <w:szCs w:val="32"/>
          <w:highlight w:val="none"/>
        </w:rPr>
        <w:t>法制工作机构可以对地方性法规草案中主要制度规范的可行性、法规出台时机、法规实施的社会效果和可能出现的问题等进行评估。评估情况由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在审议结果报告中予以说明。</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四十</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列入市人大常委会会议议程的地方性法规案，在交付表决前，提案人要求撤回的，应当说明理由，经主任会议同意，并向市人大常委会报告，对该地方性法规案的审议即行终止。</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四十一</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地方性法规草案修改稿经市人大常委会会议审议，意见基本一致的，由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根据市人大常委会组成人员的审议意见进行修改，提出地方性法规草案表决稿，由主任会议提请市人大常委会全体会议表决，由市人大常委会全体组成人员的过半数通过。</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地方性法规草案表决稿交付市人大常委会会议表决前，主任会议根据市人大常委会会议审议的情况，可以决定对个别意见分歧较大的重要条款进行单独表决，并根据单独表决的情况，可以决定将地方性法规草案表决稿交付表决，也可以决定暂不付表决，交</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lang w:val="en-US" w:eastAsia="zh-CN"/>
        </w:rPr>
        <w:t>和有关专门委员会</w:t>
      </w:r>
      <w:r>
        <w:rPr>
          <w:rFonts w:hint="eastAsia" w:ascii="仿宋" w:hAnsi="仿宋" w:eastAsia="仿宋"/>
          <w:color w:val="auto"/>
          <w:sz w:val="32"/>
          <w:szCs w:val="32"/>
          <w:highlight w:val="none"/>
        </w:rPr>
        <w:t>进一步审议。</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四十二</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对多部地方性法规中涉及同类事项的个别条款进行修改，一并提出地方性法规案的，经主任会议决定，可以合并表决，也可以分别表决。</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第四十</w:t>
      </w:r>
      <w:r>
        <w:rPr>
          <w:rFonts w:hint="eastAsia" w:ascii="仿宋" w:hAnsi="仿宋" w:eastAsia="仿宋"/>
          <w:b/>
          <w:bCs/>
          <w:color w:val="auto"/>
          <w:sz w:val="32"/>
          <w:szCs w:val="32"/>
          <w:highlight w:val="none"/>
          <w:lang w:val="en-US" w:eastAsia="zh-CN"/>
        </w:rPr>
        <w:t>三</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val="en-US" w:eastAsia="zh-CN"/>
        </w:rPr>
        <w:t>列入市人大</w:t>
      </w:r>
      <w:r>
        <w:rPr>
          <w:rFonts w:hint="eastAsia" w:ascii="仿宋" w:hAnsi="仿宋" w:eastAsia="仿宋"/>
          <w:color w:val="auto"/>
          <w:sz w:val="32"/>
          <w:szCs w:val="32"/>
          <w:highlight w:val="none"/>
        </w:rPr>
        <w:t>常委会会议议程的地方性法规案，因各方面对制定该地方性法规案的必要性、可行性等重大问题存在较大意见分歧，由主任会议决定，可以搁置审议。</w:t>
      </w:r>
    </w:p>
    <w:p>
      <w:pPr>
        <w:tabs>
          <w:tab w:val="left" w:pos="2520"/>
        </w:tabs>
        <w:spacing w:line="520" w:lineRule="exact"/>
        <w:ind w:firstLine="643" w:firstLineChars="200"/>
        <w:outlineLvl w:val="1"/>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第四十</w:t>
      </w:r>
      <w:r>
        <w:rPr>
          <w:rFonts w:hint="eastAsia" w:ascii="仿宋" w:hAnsi="仿宋" w:eastAsia="仿宋"/>
          <w:b/>
          <w:bCs/>
          <w:color w:val="auto"/>
          <w:sz w:val="32"/>
          <w:szCs w:val="32"/>
          <w:highlight w:val="none"/>
          <w:lang w:val="en-US" w:eastAsia="zh-CN"/>
        </w:rPr>
        <w:t>四</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列入</w:t>
      </w:r>
      <w:r>
        <w:rPr>
          <w:rFonts w:hint="eastAsia" w:ascii="仿宋" w:hAnsi="仿宋" w:eastAsia="仿宋"/>
          <w:color w:val="auto"/>
          <w:sz w:val="32"/>
          <w:szCs w:val="32"/>
          <w:highlight w:val="none"/>
          <w:lang w:val="en-US" w:eastAsia="zh-CN"/>
        </w:rPr>
        <w:t>市人大</w:t>
      </w:r>
      <w:r>
        <w:rPr>
          <w:rFonts w:hint="eastAsia" w:ascii="仿宋" w:hAnsi="仿宋" w:eastAsia="仿宋"/>
          <w:color w:val="auto"/>
          <w:sz w:val="32"/>
          <w:szCs w:val="32"/>
          <w:highlight w:val="none"/>
        </w:rPr>
        <w:t>常委会会议议程的地方性法规案，搁置审议满两年的，或者因暂不付表决经过两年没有再次列入市人大常委会会议议程的，主任会议可以决定终止审议，并向市人大常委会报告；必要时，主任会议也可以决定延期审议。</w:t>
      </w:r>
    </w:p>
    <w:p>
      <w:pPr>
        <w:tabs>
          <w:tab w:val="left" w:pos="2520"/>
        </w:tabs>
        <w:spacing w:line="520" w:lineRule="exact"/>
        <w:ind w:firstLine="643" w:firstLineChars="200"/>
        <w:outlineLvl w:val="1"/>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第四十</w:t>
      </w:r>
      <w:r>
        <w:rPr>
          <w:rFonts w:hint="eastAsia" w:ascii="仿宋" w:hAnsi="仿宋" w:eastAsia="仿宋"/>
          <w:b/>
          <w:bCs/>
          <w:color w:val="auto"/>
          <w:sz w:val="32"/>
          <w:szCs w:val="32"/>
          <w:highlight w:val="none"/>
          <w:lang w:val="en-US" w:eastAsia="zh-CN"/>
        </w:rPr>
        <w:t>五</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市人大常委会认为审议的地方性法规案，需要提请市人民代表大会审议的，应当决定提请市人民代表大会审议。</w:t>
      </w:r>
    </w:p>
    <w:p>
      <w:pPr>
        <w:pStyle w:val="8"/>
        <w:tabs>
          <w:tab w:val="left" w:pos="2520"/>
        </w:tabs>
        <w:spacing w:line="520" w:lineRule="exact"/>
        <w:rPr>
          <w:rFonts w:hint="eastAsia"/>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第五章 地方性法规的报批和公布</w:t>
      </w:r>
    </w:p>
    <w:p>
      <w:pPr>
        <w:tabs>
          <w:tab w:val="left" w:pos="2520"/>
        </w:tabs>
        <w:spacing w:line="520" w:lineRule="exact"/>
        <w:ind w:firstLine="643" w:firstLineChars="200"/>
        <w:outlineLvl w:val="1"/>
        <w:rPr>
          <w:rFonts w:hint="eastAsia" w:ascii="仿宋" w:hAnsi="仿宋" w:eastAsia="仿宋"/>
          <w:b/>
          <w:bCs/>
          <w:color w:val="auto"/>
          <w:sz w:val="32"/>
          <w:szCs w:val="32"/>
          <w:highlight w:val="none"/>
          <w:lang w:val="en-US" w:eastAsia="zh-CN"/>
        </w:rPr>
      </w:pP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lang w:val="en-US" w:eastAsia="zh-CN"/>
        </w:rPr>
        <w:t>第四十六条</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市人大常委会法制工作机构</w:t>
      </w:r>
      <w:r>
        <w:rPr>
          <w:rFonts w:hint="eastAsia" w:ascii="仿宋" w:hAnsi="仿宋" w:eastAsia="仿宋"/>
          <w:color w:val="auto"/>
          <w:sz w:val="32"/>
          <w:szCs w:val="32"/>
          <w:highlight w:val="none"/>
          <w:lang w:val="en-US" w:eastAsia="zh-CN"/>
        </w:rPr>
        <w:t>应当</w:t>
      </w:r>
      <w:r>
        <w:rPr>
          <w:rFonts w:hint="eastAsia" w:ascii="仿宋" w:hAnsi="仿宋" w:eastAsia="仿宋"/>
          <w:color w:val="auto"/>
          <w:sz w:val="32"/>
          <w:szCs w:val="32"/>
          <w:highlight w:val="none"/>
        </w:rPr>
        <w:t>在市人民代表大会及其常务委员会举行会议审议表决地方性法规</w:t>
      </w:r>
      <w:r>
        <w:rPr>
          <w:rFonts w:hint="eastAsia" w:ascii="仿宋" w:hAnsi="仿宋" w:eastAsia="仿宋"/>
          <w:color w:val="auto"/>
          <w:sz w:val="32"/>
          <w:szCs w:val="32"/>
          <w:highlight w:val="none"/>
          <w:lang w:val="en-US" w:eastAsia="zh-CN"/>
        </w:rPr>
        <w:t>三十日</w:t>
      </w:r>
      <w:r>
        <w:rPr>
          <w:rFonts w:hint="eastAsia" w:ascii="仿宋" w:hAnsi="仿宋" w:eastAsia="仿宋"/>
          <w:color w:val="auto"/>
          <w:sz w:val="32"/>
          <w:szCs w:val="32"/>
          <w:highlight w:val="none"/>
        </w:rPr>
        <w:t>前，将该地方性法规草案表决稿</w:t>
      </w:r>
      <w:r>
        <w:rPr>
          <w:rFonts w:hint="eastAsia" w:ascii="仿宋" w:hAnsi="仿宋" w:eastAsia="仿宋"/>
          <w:color w:val="auto"/>
          <w:sz w:val="32"/>
          <w:szCs w:val="32"/>
          <w:highlight w:val="none"/>
          <w:lang w:val="en-US" w:eastAsia="zh-CN"/>
        </w:rPr>
        <w:t>送</w:t>
      </w:r>
      <w:r>
        <w:rPr>
          <w:rFonts w:hint="eastAsia" w:ascii="仿宋" w:hAnsi="仿宋" w:eastAsia="仿宋"/>
          <w:color w:val="auto"/>
          <w:sz w:val="32"/>
          <w:szCs w:val="32"/>
          <w:highlight w:val="none"/>
        </w:rPr>
        <w:t>省人民代表大会常务委员会法制工作机构</w:t>
      </w:r>
      <w:r>
        <w:rPr>
          <w:rFonts w:hint="eastAsia" w:ascii="仿宋" w:hAnsi="仿宋" w:eastAsia="仿宋"/>
          <w:color w:val="auto"/>
          <w:sz w:val="32"/>
          <w:szCs w:val="32"/>
          <w:highlight w:val="none"/>
          <w:lang w:val="en-US" w:eastAsia="zh-CN"/>
        </w:rPr>
        <w:t>征求</w:t>
      </w:r>
      <w:r>
        <w:rPr>
          <w:rFonts w:hint="eastAsia" w:ascii="仿宋" w:hAnsi="仿宋" w:eastAsia="仿宋"/>
          <w:color w:val="auto"/>
          <w:sz w:val="32"/>
          <w:szCs w:val="32"/>
          <w:highlight w:val="none"/>
        </w:rPr>
        <w:t>意见</w:t>
      </w:r>
      <w:r>
        <w:rPr>
          <w:rFonts w:hint="eastAsia" w:ascii="仿宋" w:hAnsi="仿宋" w:eastAsia="仿宋"/>
          <w:color w:val="auto"/>
          <w:sz w:val="32"/>
          <w:szCs w:val="32"/>
          <w:highlight w:val="none"/>
          <w:lang w:eastAsia="zh-CN"/>
        </w:rPr>
        <w:t>，并附立法依据对照表等参阅资料</w:t>
      </w:r>
      <w:r>
        <w:rPr>
          <w:rFonts w:hint="eastAsia" w:ascii="仿宋" w:hAnsi="仿宋" w:eastAsia="仿宋"/>
          <w:color w:val="auto"/>
          <w:sz w:val="32"/>
          <w:szCs w:val="32"/>
          <w:highlight w:val="none"/>
        </w:rPr>
        <w:t>。</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四十七</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市人民代表大会及其常务委员会会议通过的地方性法规，应当在地方性法规通过后十五日内，向省人民代表大会常务委员会报请批准</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并提交书面报告、法规文本及其说明、必要的参阅资料</w:t>
      </w:r>
      <w:r>
        <w:rPr>
          <w:rFonts w:hint="eastAsia" w:ascii="仿宋" w:hAnsi="仿宋" w:eastAsia="仿宋"/>
          <w:color w:val="auto"/>
          <w:sz w:val="32"/>
          <w:szCs w:val="32"/>
          <w:highlight w:val="none"/>
        </w:rPr>
        <w:t>。</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四十八</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省人民代表大会常务委员会审查认为报请批准的地方性法规需要修改的，由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提出修改意见，经主任会议同意，提请市人大常委会</w:t>
      </w:r>
      <w:r>
        <w:rPr>
          <w:rFonts w:hint="eastAsia" w:ascii="仿宋" w:hAnsi="仿宋" w:eastAsia="仿宋"/>
          <w:color w:val="auto"/>
          <w:sz w:val="32"/>
          <w:szCs w:val="32"/>
          <w:highlight w:val="none"/>
          <w:lang w:val="en-US" w:eastAsia="zh-CN"/>
        </w:rPr>
        <w:t>会议</w:t>
      </w:r>
      <w:r>
        <w:rPr>
          <w:rFonts w:hint="eastAsia" w:ascii="仿宋" w:hAnsi="仿宋" w:eastAsia="仿宋"/>
          <w:color w:val="auto"/>
          <w:sz w:val="32"/>
          <w:szCs w:val="32"/>
          <w:highlight w:val="none"/>
        </w:rPr>
        <w:t>审议决定后再报请批准。</w:t>
      </w: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四十九</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地方性法规经省人民代表大会常务委员会批准后，由市人大常委会发布公告予以公布，并在公布之日起</w:t>
      </w:r>
      <w:r>
        <w:rPr>
          <w:rFonts w:hint="eastAsia" w:ascii="仿宋" w:hAnsi="仿宋" w:eastAsia="仿宋"/>
          <w:color w:val="auto"/>
          <w:sz w:val="32"/>
          <w:szCs w:val="32"/>
          <w:highlight w:val="none"/>
          <w:lang w:val="en-US" w:eastAsia="zh-CN"/>
        </w:rPr>
        <w:t>十</w:t>
      </w:r>
      <w:r>
        <w:rPr>
          <w:rFonts w:hint="eastAsia" w:ascii="仿宋" w:hAnsi="仿宋" w:eastAsia="仿宋"/>
          <w:color w:val="auto"/>
          <w:sz w:val="32"/>
          <w:szCs w:val="32"/>
          <w:highlight w:val="none"/>
        </w:rPr>
        <w:t>日内，将有关备案材料送省人大常委会。</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地方性法规的文本以及草案的说明、审议结果报告等，应当及时在《</w:t>
      </w:r>
      <w:r>
        <w:rPr>
          <w:rFonts w:hint="eastAsia" w:ascii="仿宋" w:hAnsi="仿宋" w:eastAsia="仿宋"/>
          <w:color w:val="auto"/>
          <w:sz w:val="32"/>
          <w:szCs w:val="32"/>
          <w:highlight w:val="none"/>
          <w:lang w:val="en-US" w:eastAsia="zh-CN"/>
        </w:rPr>
        <w:t>今日儋州</w:t>
      </w:r>
      <w:r>
        <w:rPr>
          <w:rFonts w:hint="eastAsia" w:ascii="仿宋" w:hAnsi="仿宋" w:eastAsia="仿宋"/>
          <w:color w:val="auto"/>
          <w:sz w:val="32"/>
          <w:szCs w:val="32"/>
          <w:highlight w:val="none"/>
        </w:rPr>
        <w:t>》和《儋州市人民代表大会常务委员会</w:t>
      </w:r>
      <w:r>
        <w:rPr>
          <w:rFonts w:hint="eastAsia" w:ascii="仿宋" w:hAnsi="仿宋" w:eastAsia="仿宋"/>
          <w:color w:val="auto"/>
          <w:sz w:val="32"/>
          <w:szCs w:val="32"/>
          <w:highlight w:val="none"/>
          <w:lang w:val="en-US" w:eastAsia="zh-CN"/>
        </w:rPr>
        <w:t>会刊</w:t>
      </w:r>
      <w:r>
        <w:rPr>
          <w:rFonts w:hint="eastAsia" w:ascii="仿宋" w:hAnsi="仿宋" w:eastAsia="仿宋"/>
          <w:color w:val="auto"/>
          <w:sz w:val="32"/>
          <w:szCs w:val="32"/>
          <w:highlight w:val="none"/>
        </w:rPr>
        <w:t>》上全文刊登，并在中国人大网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海南人大网</w:t>
      </w:r>
      <w:r>
        <w:rPr>
          <w:rFonts w:hint="eastAsia" w:ascii="仿宋" w:hAnsi="仿宋" w:eastAsia="仿宋"/>
          <w:color w:val="auto"/>
          <w:sz w:val="32"/>
          <w:szCs w:val="32"/>
          <w:highlight w:val="none"/>
        </w:rPr>
        <w:t>和市人大常委会门户网站上刊载。公告应当载明</w:t>
      </w:r>
      <w:r>
        <w:rPr>
          <w:rFonts w:hint="eastAsia" w:ascii="仿宋" w:hAnsi="仿宋" w:eastAsia="仿宋"/>
          <w:color w:val="auto"/>
          <w:sz w:val="32"/>
          <w:szCs w:val="32"/>
          <w:highlight w:val="none"/>
          <w:lang w:val="en-US" w:eastAsia="zh-CN"/>
        </w:rPr>
        <w:t>地方性法规的</w:t>
      </w:r>
      <w:r>
        <w:rPr>
          <w:rFonts w:hint="eastAsia" w:ascii="仿宋" w:hAnsi="仿宋" w:eastAsia="仿宋"/>
          <w:color w:val="auto"/>
          <w:sz w:val="32"/>
          <w:szCs w:val="32"/>
          <w:highlight w:val="none"/>
        </w:rPr>
        <w:t>制定机关、批准机关和通过、批准、施行日期。</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在《儋州市人民代表大会常务委员会</w:t>
      </w:r>
      <w:r>
        <w:rPr>
          <w:rFonts w:hint="eastAsia" w:ascii="仿宋" w:hAnsi="仿宋" w:eastAsia="仿宋"/>
          <w:color w:val="auto"/>
          <w:sz w:val="32"/>
          <w:szCs w:val="32"/>
          <w:highlight w:val="none"/>
          <w:lang w:val="en-US" w:eastAsia="zh-CN"/>
        </w:rPr>
        <w:t>会刊</w:t>
      </w:r>
      <w:r>
        <w:rPr>
          <w:rFonts w:hint="eastAsia" w:ascii="仿宋" w:hAnsi="仿宋" w:eastAsia="仿宋"/>
          <w:color w:val="auto"/>
          <w:sz w:val="32"/>
          <w:szCs w:val="32"/>
          <w:highlight w:val="none"/>
        </w:rPr>
        <w:t>》上刊登的地方性法规文本为标准文本。</w:t>
      </w:r>
    </w:p>
    <w:p>
      <w:pPr>
        <w:tabs>
          <w:tab w:val="left" w:pos="2520"/>
        </w:tabs>
        <w:spacing w:line="520" w:lineRule="exact"/>
        <w:ind w:firstLine="640" w:firstLineChars="200"/>
        <w:rPr>
          <w:rFonts w:ascii="仿宋" w:hAnsi="仿宋" w:eastAsia="仿宋"/>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第六章 地方性法规的解释、修改和废止</w:t>
      </w:r>
    </w:p>
    <w:p>
      <w:pPr>
        <w:tabs>
          <w:tab w:val="left" w:pos="2520"/>
        </w:tabs>
        <w:spacing w:line="520" w:lineRule="exact"/>
        <w:rPr>
          <w:rFonts w:hint="eastAsia" w:ascii="仿宋" w:hAnsi="仿宋" w:eastAsia="仿宋"/>
          <w:color w:val="auto"/>
          <w:sz w:val="32"/>
          <w:szCs w:val="32"/>
          <w:highlight w:val="none"/>
        </w:rPr>
      </w:pP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五十</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本市地方性法规的规定需要进一步明确具体含义的，或者施行后出现新的情况需要明确适用依据的，由市人大常委会解释。</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市人民政府、市监察委员会、市人民法院、市人民检察院、专门委员会可以向市人大常委会提出地方性法规解释要求。</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市人大常委会的地方性法规解释同地方性法规具有同等效力。</w:t>
      </w:r>
    </w:p>
    <w:p>
      <w:pPr>
        <w:tabs>
          <w:tab w:val="left" w:pos="2520"/>
        </w:tabs>
        <w:spacing w:line="520" w:lineRule="exact"/>
        <w:ind w:firstLine="643" w:firstLineChars="200"/>
        <w:rPr>
          <w:rFonts w:ascii="仿宋" w:hAnsi="仿宋" w:eastAsia="仿宋"/>
          <w:color w:val="auto"/>
          <w:sz w:val="32"/>
          <w:szCs w:val="32"/>
          <w:highlight w:val="none"/>
        </w:rPr>
      </w:pPr>
      <w:r>
        <w:rPr>
          <w:rFonts w:hint="eastAsia" w:ascii="仿宋" w:hAnsi="仿宋" w:eastAsia="仿宋"/>
          <w:b/>
          <w:bCs/>
          <w:color w:val="auto"/>
          <w:sz w:val="32"/>
          <w:szCs w:val="32"/>
          <w:highlight w:val="none"/>
          <w:lang w:val="en-US" w:eastAsia="zh-CN"/>
        </w:rPr>
        <w:t>第五十一条</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市人大常委会法制工作机构研究拟订地方性法规解释草案，由主任会议决定提请市人大常委会</w:t>
      </w:r>
      <w:r>
        <w:rPr>
          <w:rFonts w:hint="eastAsia" w:ascii="仿宋" w:hAnsi="仿宋" w:eastAsia="仿宋"/>
          <w:color w:val="auto"/>
          <w:sz w:val="32"/>
          <w:szCs w:val="32"/>
          <w:highlight w:val="none"/>
          <w:lang w:val="en-US" w:eastAsia="zh-CN"/>
        </w:rPr>
        <w:t>会议</w:t>
      </w:r>
      <w:r>
        <w:rPr>
          <w:rFonts w:hint="eastAsia" w:ascii="仿宋" w:hAnsi="仿宋" w:eastAsia="仿宋"/>
          <w:color w:val="auto"/>
          <w:sz w:val="32"/>
          <w:szCs w:val="32"/>
          <w:highlight w:val="none"/>
        </w:rPr>
        <w:t>审议。</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地方性法规解释草案经市人大常委会会议审议，由</w:t>
      </w: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根据市人大常委会组成人员的意见进行统一审议、修改，提出地方性法规解释草案表决稿。</w:t>
      </w:r>
    </w:p>
    <w:p>
      <w:pPr>
        <w:tabs>
          <w:tab w:val="left" w:pos="2520"/>
        </w:tabs>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地方性法规解释草案的表决和公布依照地方性法规草案表决、公布的有关规定办理。</w:t>
      </w:r>
    </w:p>
    <w:p>
      <w:pPr>
        <w:tabs>
          <w:tab w:val="left" w:pos="2520"/>
        </w:tabs>
        <w:spacing w:line="520" w:lineRule="exact"/>
        <w:ind w:firstLine="643" w:firstLineChars="200"/>
        <w:rPr>
          <w:rFonts w:ascii="仿宋" w:hAnsi="仿宋" w:eastAsia="仿宋"/>
          <w:color w:val="auto"/>
          <w:sz w:val="32"/>
          <w:szCs w:val="32"/>
          <w:highlight w:val="none"/>
        </w:rPr>
      </w:pPr>
      <w:r>
        <w:rPr>
          <w:rFonts w:hint="eastAsia" w:ascii="仿宋" w:hAnsi="仿宋" w:eastAsia="仿宋"/>
          <w:b/>
          <w:bCs/>
          <w:color w:val="auto"/>
          <w:sz w:val="32"/>
          <w:szCs w:val="32"/>
          <w:highlight w:val="none"/>
          <w:lang w:val="en-US" w:eastAsia="zh-CN"/>
        </w:rPr>
        <w:t xml:space="preserve">第五十二条 </w:t>
      </w:r>
      <w:r>
        <w:rPr>
          <w:rFonts w:hint="eastAsia" w:ascii="仿宋" w:hAnsi="仿宋" w:eastAsia="仿宋"/>
          <w:color w:val="auto"/>
          <w:sz w:val="32"/>
          <w:szCs w:val="32"/>
          <w:highlight w:val="none"/>
        </w:rPr>
        <w:t>地方性法规的解释，报省人民代表大会常务委员会备案。</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五十三</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民代表大会及其常务委员会制定的地方性法规需要修改的，依照本条例第三章、第四章的规定，由市人民代表大会或者市人大常委会作出修改的决定，报省人民代表大会常务委员会批准后予以公布，并公布修改后的地方性法规文本。</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五十四</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市人民代表大会及其常务委员会制定的地方性法规需要废止的，依照本条例第三章、第四章的规定，由市人民代表大会或者市人大常委会作出废止的决定，并予以公告，报省人民代表大会常务委员会备案。</w:t>
      </w:r>
    </w:p>
    <w:p>
      <w:pPr>
        <w:tabs>
          <w:tab w:val="left" w:pos="2520"/>
        </w:tabs>
        <w:spacing w:line="520" w:lineRule="exact"/>
        <w:ind w:firstLine="640" w:firstLineChars="200"/>
        <w:rPr>
          <w:rFonts w:ascii="仿宋" w:hAnsi="仿宋" w:eastAsia="仿宋"/>
          <w:color w:val="auto"/>
          <w:sz w:val="32"/>
          <w:szCs w:val="32"/>
          <w:highlight w:val="none"/>
        </w:rPr>
      </w:pPr>
    </w:p>
    <w:p>
      <w:pPr>
        <w:pStyle w:val="8"/>
        <w:tabs>
          <w:tab w:val="left" w:pos="2520"/>
        </w:tabs>
        <w:spacing w:line="520" w:lineRule="exact"/>
        <w:rPr>
          <w:rFonts w:hint="eastAsia"/>
          <w:color w:val="auto"/>
          <w:sz w:val="32"/>
          <w:szCs w:val="32"/>
          <w:highlight w:val="none"/>
        </w:rPr>
      </w:pPr>
      <w:r>
        <w:rPr>
          <w:rFonts w:hint="eastAsia"/>
          <w:color w:val="auto"/>
          <w:sz w:val="32"/>
          <w:szCs w:val="32"/>
          <w:highlight w:val="none"/>
        </w:rPr>
        <w:t>第七章 其他规定</w:t>
      </w:r>
    </w:p>
    <w:p>
      <w:pPr>
        <w:pStyle w:val="8"/>
        <w:tabs>
          <w:tab w:val="left" w:pos="2520"/>
        </w:tabs>
        <w:spacing w:line="520" w:lineRule="exact"/>
        <w:rPr>
          <w:rFonts w:hint="eastAsia"/>
          <w:color w:val="auto"/>
          <w:sz w:val="32"/>
          <w:szCs w:val="32"/>
          <w:highlight w:val="none"/>
        </w:rPr>
      </w:pP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五十五</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提出地方性法规案，应当同时提出法规草案文本及其说明，并提供必要的参阅资料。修改地方性法规的，还应当提交修改前后的对照文本。地方性法规草案的说明应当包括制定或者修改地方性法规的必要性、可行性和主要内容，以及起草过程中对重大分歧意见的协调处理情况。</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第五十</w:t>
      </w:r>
      <w:r>
        <w:rPr>
          <w:rFonts w:hint="eastAsia" w:ascii="仿宋" w:hAnsi="仿宋" w:eastAsia="仿宋"/>
          <w:b/>
          <w:bCs/>
          <w:color w:val="auto"/>
          <w:sz w:val="32"/>
          <w:szCs w:val="32"/>
          <w:highlight w:val="none"/>
          <w:lang w:val="en-US" w:eastAsia="zh-CN"/>
        </w:rPr>
        <w:t>六</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地方性法规草案与市人民代表大会及其常务委员会制定的其他地方性法规相关规定不一致的，提案人应当予以说明并提出处理意见，必要时应当同时提出修改或者废止其他地方性法规的议案。</w:t>
      </w:r>
    </w:p>
    <w:p>
      <w:pPr>
        <w:tabs>
          <w:tab w:val="left" w:pos="2520"/>
        </w:tabs>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市人大法制委员会</w:t>
      </w:r>
      <w:r>
        <w:rPr>
          <w:rFonts w:hint="eastAsia" w:ascii="仿宋" w:hAnsi="仿宋" w:eastAsia="仿宋"/>
          <w:color w:val="auto"/>
          <w:sz w:val="32"/>
          <w:szCs w:val="32"/>
          <w:highlight w:val="none"/>
        </w:rPr>
        <w:t>和有关专门委员会、常委会工作机构审议或者审查地方性法规案时，认为需要修改或者废止其他地方性法规相关规定的，应当提出处理意见。</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第五十</w:t>
      </w:r>
      <w:r>
        <w:rPr>
          <w:rFonts w:hint="eastAsia" w:ascii="仿宋" w:hAnsi="仿宋" w:eastAsia="仿宋"/>
          <w:b/>
          <w:bCs/>
          <w:color w:val="auto"/>
          <w:sz w:val="32"/>
          <w:szCs w:val="32"/>
          <w:highlight w:val="none"/>
          <w:lang w:val="en-US" w:eastAsia="zh-CN"/>
        </w:rPr>
        <w:t>七</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地方性法规规定明确要求有关国家机关对专门事项作出配套的具体规定的，有关国家机关应当自地方性法规施行之日起一年内作出规定，地方性法规对配套的具体规定制定期限另有规定的，从其规定。有关国家机关未能在期限内作出配套的具体规定的，应当向市人大常委会说明情况。</w:t>
      </w:r>
    </w:p>
    <w:p>
      <w:pPr>
        <w:tabs>
          <w:tab w:val="left" w:pos="2520"/>
        </w:tabs>
        <w:spacing w:line="520" w:lineRule="exact"/>
        <w:ind w:firstLine="643" w:firstLineChars="200"/>
        <w:outlineLvl w:val="1"/>
        <w:rPr>
          <w:rFonts w:hint="eastAsia" w:ascii="仿宋" w:hAnsi="仿宋" w:eastAsia="仿宋"/>
          <w:b w:val="0"/>
          <w:bCs w:val="0"/>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五十八</w:t>
      </w:r>
      <w:r>
        <w:rPr>
          <w:rFonts w:hint="eastAsia" w:ascii="仿宋" w:hAnsi="仿宋" w:eastAsia="仿宋"/>
          <w:b/>
          <w:bCs/>
          <w:color w:val="auto"/>
          <w:sz w:val="32"/>
          <w:szCs w:val="32"/>
          <w:highlight w:val="none"/>
        </w:rPr>
        <w:t>条</w:t>
      </w:r>
      <w:r>
        <w:rPr>
          <w:rFonts w:hint="eastAsia" w:ascii="仿宋" w:hAnsi="仿宋" w:eastAsia="仿宋"/>
          <w:b/>
          <w:bCs/>
          <w:color w:val="auto"/>
          <w:sz w:val="32"/>
          <w:szCs w:val="32"/>
          <w:highlight w:val="none"/>
          <w:lang w:val="en-US" w:eastAsia="zh-CN"/>
        </w:rPr>
        <w:t xml:space="preserve"> </w:t>
      </w:r>
      <w:r>
        <w:rPr>
          <w:rFonts w:hint="eastAsia" w:ascii="仿宋" w:hAnsi="仿宋" w:eastAsia="仿宋"/>
          <w:b w:val="0"/>
          <w:bCs w:val="0"/>
          <w:color w:val="auto"/>
          <w:sz w:val="32"/>
          <w:szCs w:val="32"/>
          <w:highlight w:val="none"/>
        </w:rPr>
        <w:t>应当制定地方性法规但条件尚不成熟的，因行政管理迫切需要，可以先制定地方政府规章。规章实施满两年需要继续实施规章所规定的行政措施的，应当提请市人民代表大会或者市人大常委会制定地方性法规。</w:t>
      </w:r>
    </w:p>
    <w:p>
      <w:pPr>
        <w:tabs>
          <w:tab w:val="left" w:pos="2520"/>
        </w:tabs>
        <w:spacing w:line="520" w:lineRule="exact"/>
        <w:ind w:firstLine="643" w:firstLineChars="200"/>
        <w:outlineLvl w:val="1"/>
        <w:rPr>
          <w:rFonts w:hint="eastAsia" w:ascii="仿宋" w:hAnsi="仿宋" w:eastAsia="仿宋"/>
          <w:b w:val="0"/>
          <w:bCs w:val="0"/>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五十九</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制定或者修改的</w:t>
      </w:r>
      <w:r>
        <w:rPr>
          <w:rFonts w:hint="eastAsia" w:ascii="仿宋" w:hAnsi="仿宋" w:eastAsia="仿宋"/>
          <w:b w:val="0"/>
          <w:bCs w:val="0"/>
          <w:color w:val="auto"/>
          <w:sz w:val="32"/>
          <w:szCs w:val="32"/>
          <w:highlight w:val="none"/>
        </w:rPr>
        <w:t>地方性法规实施满两年的，主管法规实施的部门应当就法规实施情况向</w:t>
      </w:r>
      <w:r>
        <w:rPr>
          <w:rFonts w:hint="eastAsia" w:ascii="仿宋" w:hAnsi="仿宋" w:eastAsia="仿宋"/>
          <w:b w:val="0"/>
          <w:bCs w:val="0"/>
          <w:color w:val="auto"/>
          <w:sz w:val="32"/>
          <w:szCs w:val="32"/>
          <w:highlight w:val="none"/>
          <w:lang w:val="en-US" w:eastAsia="zh-CN"/>
        </w:rPr>
        <w:t>市</w:t>
      </w:r>
      <w:r>
        <w:rPr>
          <w:rFonts w:hint="eastAsia" w:ascii="仿宋" w:hAnsi="仿宋" w:eastAsia="仿宋"/>
          <w:b w:val="0"/>
          <w:bCs w:val="0"/>
          <w:color w:val="auto"/>
          <w:sz w:val="32"/>
          <w:szCs w:val="32"/>
          <w:highlight w:val="none"/>
        </w:rPr>
        <w:t>人大常委会书面报告。</w:t>
      </w:r>
    </w:p>
    <w:p>
      <w:pPr>
        <w:tabs>
          <w:tab w:val="left" w:pos="2520"/>
        </w:tabs>
        <w:spacing w:line="520" w:lineRule="exact"/>
        <w:ind w:firstLine="640" w:firstLineChars="200"/>
        <w:outlineLvl w:val="1"/>
        <w:rPr>
          <w:rFonts w:hint="eastAsia"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lang w:val="en-US" w:eastAsia="zh-CN"/>
        </w:rPr>
        <w:t>市</w:t>
      </w:r>
      <w:r>
        <w:rPr>
          <w:rFonts w:hint="eastAsia" w:ascii="仿宋" w:hAnsi="仿宋" w:eastAsia="仿宋"/>
          <w:b w:val="0"/>
          <w:bCs w:val="0"/>
          <w:color w:val="auto"/>
          <w:sz w:val="32"/>
          <w:szCs w:val="32"/>
          <w:highlight w:val="none"/>
        </w:rPr>
        <w:t>人大常委会可以根据需要，组织对相关法规开展执法检查，了解法规的执行情况，提出完善法规的意见。</w:t>
      </w:r>
    </w:p>
    <w:p>
      <w:pPr>
        <w:tabs>
          <w:tab w:val="left" w:pos="2520"/>
        </w:tabs>
        <w:spacing w:line="520" w:lineRule="exact"/>
        <w:ind w:firstLine="643" w:firstLineChars="200"/>
        <w:outlineLvl w:val="1"/>
        <w:rPr>
          <w:rFonts w:hint="eastAsia"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第六十条</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有关专门委员会、常委会工作机构可以组织对有关地方性法规或者法规中有关规定进行立法后评估。立法后评估可以根据需要，委托具备评估能力的高等院校、科研机构、立法研究咨询机构、法律服务机构、中介组织和行业协会等机构或者单位进行。评估情况应当向市人大常委会报告。</w:t>
      </w:r>
      <w:r>
        <w:rPr>
          <w:rFonts w:hint="eastAsia" w:ascii="仿宋" w:hAnsi="仿宋" w:eastAsia="仿宋"/>
          <w:color w:val="auto"/>
          <w:sz w:val="32"/>
          <w:szCs w:val="32"/>
          <w:highlight w:val="none"/>
          <w:lang w:val="en-US" w:eastAsia="zh-CN"/>
        </w:rPr>
        <w:t>报告包括以下内容：</w:t>
      </w:r>
    </w:p>
    <w:p>
      <w:pPr>
        <w:tabs>
          <w:tab w:val="left" w:pos="2520"/>
        </w:tabs>
        <w:spacing w:line="520" w:lineRule="exact"/>
        <w:ind w:firstLine="640" w:firstLineChars="200"/>
        <w:outlineLvl w:val="1"/>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（一）地方性法规实施的基本情况；</w:t>
      </w:r>
    </w:p>
    <w:p>
      <w:pPr>
        <w:tabs>
          <w:tab w:val="left" w:pos="2520"/>
        </w:tabs>
        <w:spacing w:line="520" w:lineRule="exact"/>
        <w:ind w:firstLine="640" w:firstLineChars="200"/>
        <w:outlineLvl w:val="1"/>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（二）地方性法规对经济、社会、环境等产生的影响；</w:t>
      </w:r>
    </w:p>
    <w:p>
      <w:pPr>
        <w:tabs>
          <w:tab w:val="left" w:pos="2520"/>
        </w:tabs>
        <w:spacing w:line="520" w:lineRule="exact"/>
        <w:ind w:firstLine="640" w:firstLineChars="200"/>
        <w:outlineLvl w:val="1"/>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（三）地方性法规存在的问题；</w:t>
      </w:r>
    </w:p>
    <w:p>
      <w:pPr>
        <w:tabs>
          <w:tab w:val="left" w:pos="2520"/>
        </w:tabs>
        <w:spacing w:line="520" w:lineRule="exact"/>
        <w:ind w:firstLine="640" w:firstLineChars="200"/>
        <w:outlineLvl w:val="1"/>
        <w:rPr>
          <w:rFonts w:hint="default" w:ascii="仿宋" w:hAnsi="仿宋" w:eastAsia="仿宋"/>
          <w:color w:val="auto"/>
          <w:sz w:val="32"/>
          <w:szCs w:val="32"/>
          <w:highlight w:val="none"/>
          <w:lang w:val="en-US" w:eastAsia="zh-CN"/>
        </w:rPr>
      </w:pPr>
      <w:r>
        <w:rPr>
          <w:rFonts w:hint="default" w:ascii="仿宋" w:hAnsi="仿宋" w:eastAsia="仿宋"/>
          <w:color w:val="auto"/>
          <w:sz w:val="32"/>
          <w:szCs w:val="32"/>
          <w:highlight w:val="none"/>
          <w:lang w:val="en-US" w:eastAsia="zh-CN"/>
        </w:rPr>
        <w:t>（四）对地方性法规的实施、修改、废止等提出处理意见和建议。</w:t>
      </w:r>
    </w:p>
    <w:p>
      <w:pPr>
        <w:tabs>
          <w:tab w:val="left" w:pos="2520"/>
        </w:tabs>
        <w:spacing w:line="520" w:lineRule="exact"/>
        <w:ind w:firstLine="640" w:firstLineChars="200"/>
        <w:outlineLvl w:val="1"/>
        <w:rPr>
          <w:rFonts w:ascii="仿宋" w:hAnsi="仿宋" w:eastAsia="仿宋"/>
          <w:color w:val="auto"/>
          <w:sz w:val="32"/>
          <w:szCs w:val="32"/>
          <w:highlight w:val="none"/>
        </w:rPr>
      </w:pPr>
      <w:r>
        <w:rPr>
          <w:rFonts w:hint="default" w:ascii="仿宋" w:hAnsi="仿宋" w:eastAsia="仿宋"/>
          <w:color w:val="auto"/>
          <w:sz w:val="32"/>
          <w:szCs w:val="32"/>
          <w:highlight w:val="none"/>
          <w:lang w:val="en-US" w:eastAsia="zh-CN"/>
        </w:rPr>
        <w:t>经立法后评估认为需要对地方性法规进行修改、废止的，可以由有提案权的提案人依照法定程序向</w:t>
      </w:r>
      <w:r>
        <w:rPr>
          <w:rFonts w:hint="eastAsia" w:ascii="仿宋" w:hAnsi="仿宋" w:eastAsia="仿宋"/>
          <w:color w:val="auto"/>
          <w:sz w:val="32"/>
          <w:szCs w:val="32"/>
          <w:highlight w:val="none"/>
          <w:lang w:val="en-US" w:eastAsia="zh-CN"/>
        </w:rPr>
        <w:t>市</w:t>
      </w:r>
      <w:r>
        <w:rPr>
          <w:rFonts w:hint="default" w:ascii="仿宋" w:hAnsi="仿宋" w:eastAsia="仿宋"/>
          <w:color w:val="auto"/>
          <w:sz w:val="32"/>
          <w:szCs w:val="32"/>
          <w:highlight w:val="none"/>
          <w:lang w:val="en-US" w:eastAsia="zh-CN"/>
        </w:rPr>
        <w:t>人民代表大会或者</w:t>
      </w:r>
      <w:r>
        <w:rPr>
          <w:rFonts w:hint="eastAsia" w:ascii="仿宋" w:hAnsi="仿宋" w:eastAsia="仿宋"/>
          <w:color w:val="auto"/>
          <w:sz w:val="32"/>
          <w:szCs w:val="32"/>
          <w:highlight w:val="none"/>
          <w:lang w:val="en-US" w:eastAsia="zh-CN"/>
        </w:rPr>
        <w:t>市人大常委会提出修改、废止的议案。</w:t>
      </w:r>
    </w:p>
    <w:p>
      <w:pPr>
        <w:tabs>
          <w:tab w:val="left" w:pos="2520"/>
        </w:tabs>
        <w:spacing w:line="520" w:lineRule="exact"/>
        <w:ind w:firstLine="643" w:firstLineChars="200"/>
        <w:outlineLvl w:val="2"/>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六十一</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市人大常委会法制工作机构应当加强立法宣传工作，通过多种形式发布地方立法信息、介绍情况、回应关切。</w:t>
      </w:r>
    </w:p>
    <w:p>
      <w:pPr>
        <w:tabs>
          <w:tab w:val="left" w:pos="2520"/>
        </w:tabs>
        <w:spacing w:line="520" w:lineRule="exact"/>
        <w:ind w:firstLine="643" w:firstLineChars="200"/>
        <w:outlineLvl w:val="1"/>
        <w:rPr>
          <w:rFonts w:ascii="仿宋" w:hAnsi="仿宋" w:eastAsia="仿宋"/>
          <w:color w:val="auto"/>
          <w:sz w:val="32"/>
          <w:szCs w:val="32"/>
          <w:highlight w:val="none"/>
        </w:rPr>
      </w:pPr>
      <w:r>
        <w:rPr>
          <w:rFonts w:hint="eastAsia" w:ascii="仿宋" w:hAnsi="仿宋" w:eastAsia="仿宋"/>
          <w:b/>
          <w:bCs/>
          <w:color w:val="auto"/>
          <w:sz w:val="32"/>
          <w:szCs w:val="32"/>
          <w:highlight w:val="none"/>
        </w:rPr>
        <w:t>第</w:t>
      </w:r>
      <w:r>
        <w:rPr>
          <w:rFonts w:hint="eastAsia" w:ascii="仿宋" w:hAnsi="仿宋" w:eastAsia="仿宋"/>
          <w:b/>
          <w:bCs/>
          <w:color w:val="auto"/>
          <w:sz w:val="32"/>
          <w:szCs w:val="32"/>
          <w:highlight w:val="none"/>
          <w:lang w:val="en-US" w:eastAsia="zh-CN"/>
        </w:rPr>
        <w:t>六十二</w:t>
      </w:r>
      <w:r>
        <w:rPr>
          <w:rFonts w:hint="eastAsia" w:ascii="仿宋" w:hAnsi="仿宋" w:eastAsia="仿宋"/>
          <w:b/>
          <w:bCs/>
          <w:color w:val="auto"/>
          <w:sz w:val="32"/>
          <w:szCs w:val="32"/>
          <w:highlight w:val="none"/>
        </w:rPr>
        <w:t>条</w:t>
      </w:r>
      <w:r>
        <w:rPr>
          <w:rFonts w:hint="eastAsia" w:ascii="仿宋" w:hAnsi="仿宋" w:eastAsia="仿宋"/>
          <w:color w:val="auto"/>
          <w:sz w:val="32"/>
          <w:szCs w:val="32"/>
          <w:highlight w:val="none"/>
        </w:rPr>
        <w:t xml:space="preserve"> 市人大常委会应当根据法律、法规或者经济社会发展需要，及时组织专门委员会、常委会工作机构、市人民政府有关部门和相关组织清理地方性法规。</w:t>
      </w:r>
    </w:p>
    <w:p>
      <w:pPr>
        <w:tabs>
          <w:tab w:val="left" w:pos="2520"/>
        </w:tabs>
        <w:spacing w:line="520" w:lineRule="exact"/>
        <w:ind w:firstLine="643" w:firstLineChars="200"/>
        <w:rPr>
          <w:rFonts w:hint="eastAsia"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第六十三条</w:t>
      </w:r>
      <w:r>
        <w:rPr>
          <w:rFonts w:hint="eastAsia" w:ascii="仿宋" w:hAnsi="仿宋" w:eastAsia="仿宋"/>
          <w:color w:val="auto"/>
          <w:sz w:val="32"/>
          <w:szCs w:val="32"/>
          <w:highlight w:val="none"/>
          <w:lang w:val="en-US" w:eastAsia="zh-CN"/>
        </w:rPr>
        <w:t xml:space="preserve"> 市人大常委会根据实际需要可以设立基层立法联系点，深入听取基层群众和有关方面对地方性法规草案和立法工作的意见。</w:t>
      </w:r>
    </w:p>
    <w:p>
      <w:pPr>
        <w:tabs>
          <w:tab w:val="left" w:pos="2520"/>
        </w:tabs>
        <w:spacing w:line="520" w:lineRule="exact"/>
        <w:ind w:firstLine="643" w:firstLineChars="200"/>
        <w:rPr>
          <w:rFonts w:hint="eastAsia"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第六十四条</w:t>
      </w:r>
      <w:r>
        <w:rPr>
          <w:rFonts w:hint="eastAsia" w:ascii="仿宋" w:hAnsi="仿宋" w:eastAsia="仿宋"/>
          <w:color w:val="auto"/>
          <w:sz w:val="32"/>
          <w:szCs w:val="32"/>
          <w:highlight w:val="none"/>
          <w:lang w:val="en-US" w:eastAsia="zh-CN"/>
        </w:rPr>
        <w:t>　市人大常委会法制工作机构可以对地方性法规有关具体问题的询问进行研究后予以答复，并报市人大常委会备案。</w:t>
      </w:r>
    </w:p>
    <w:p>
      <w:pPr>
        <w:tabs>
          <w:tab w:val="left" w:pos="2520"/>
        </w:tabs>
        <w:spacing w:line="520" w:lineRule="exact"/>
        <w:ind w:firstLine="643" w:firstLineChars="200"/>
        <w:rPr>
          <w:rFonts w:hint="eastAsia"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第六十五条</w:t>
      </w:r>
      <w:r>
        <w:rPr>
          <w:rFonts w:hint="eastAsia" w:ascii="仿宋" w:hAnsi="仿宋" w:eastAsia="仿宋"/>
          <w:color w:val="auto"/>
          <w:sz w:val="32"/>
          <w:szCs w:val="32"/>
          <w:highlight w:val="none"/>
          <w:lang w:val="en-US" w:eastAsia="zh-CN"/>
        </w:rPr>
        <w:t xml:space="preserve"> 市人民代表大会及其常务委员会作出的法规性决定，适用本条例的有关规定。</w:t>
      </w:r>
    </w:p>
    <w:p>
      <w:pPr>
        <w:tabs>
          <w:tab w:val="left" w:pos="2520"/>
        </w:tabs>
        <w:spacing w:line="520" w:lineRule="exact"/>
        <w:ind w:firstLine="640" w:firstLineChars="200"/>
        <w:rPr>
          <w:rFonts w:ascii="仿宋" w:hAnsi="仿宋" w:eastAsia="仿宋"/>
          <w:color w:val="auto"/>
          <w:sz w:val="32"/>
          <w:szCs w:val="32"/>
          <w:highlight w:val="none"/>
        </w:rPr>
      </w:pPr>
    </w:p>
    <w:p>
      <w:pPr>
        <w:pStyle w:val="8"/>
        <w:tabs>
          <w:tab w:val="left" w:pos="2520"/>
        </w:tabs>
        <w:spacing w:line="520" w:lineRule="exact"/>
        <w:rPr>
          <w:color w:val="auto"/>
          <w:sz w:val="32"/>
          <w:szCs w:val="32"/>
          <w:highlight w:val="none"/>
        </w:rPr>
      </w:pPr>
      <w:r>
        <w:rPr>
          <w:rFonts w:hint="eastAsia"/>
          <w:color w:val="auto"/>
          <w:sz w:val="32"/>
          <w:szCs w:val="32"/>
          <w:highlight w:val="none"/>
        </w:rPr>
        <w:t>第八章 附则</w:t>
      </w:r>
    </w:p>
    <w:p>
      <w:pPr>
        <w:tabs>
          <w:tab w:val="left" w:pos="2520"/>
        </w:tabs>
        <w:spacing w:line="520" w:lineRule="exact"/>
        <w:ind w:firstLine="643" w:firstLineChars="200"/>
        <w:outlineLvl w:val="1"/>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lang w:val="en-US" w:eastAsia="zh-CN"/>
        </w:rPr>
        <w:t>第六十六</w:t>
      </w:r>
      <w:r>
        <w:rPr>
          <w:rFonts w:hint="eastAsia" w:ascii="仿宋" w:hAnsi="仿宋" w:eastAsia="仿宋"/>
          <w:b/>
          <w:bCs/>
          <w:color w:val="auto"/>
          <w:sz w:val="32"/>
          <w:szCs w:val="32"/>
          <w:highlight w:val="none"/>
        </w:rPr>
        <w:t xml:space="preserve">条 </w:t>
      </w:r>
      <w:r>
        <w:rPr>
          <w:rFonts w:hint="eastAsia" w:ascii="仿宋" w:hAnsi="仿宋" w:eastAsia="仿宋"/>
          <w:color w:val="auto"/>
          <w:sz w:val="32"/>
          <w:szCs w:val="32"/>
          <w:highlight w:val="none"/>
        </w:rPr>
        <w:t>本条例自</w:t>
      </w:r>
      <w:r>
        <w:rPr>
          <w:rFonts w:hint="eastAsia" w:ascii="仿宋" w:hAnsi="仿宋" w:eastAsia="仿宋"/>
          <w:color w:val="auto"/>
          <w:sz w:val="32"/>
          <w:szCs w:val="32"/>
          <w:highlight w:val="none"/>
          <w:lang w:val="en-US" w:eastAsia="zh-CN"/>
        </w:rPr>
        <w:t>x年x月x日</w:t>
      </w:r>
      <w:r>
        <w:rPr>
          <w:rFonts w:hint="eastAsia" w:ascii="仿宋" w:hAnsi="仿宋" w:eastAsia="仿宋"/>
          <w:color w:val="auto"/>
          <w:sz w:val="32"/>
          <w:szCs w:val="32"/>
          <w:highlight w:val="none"/>
        </w:rPr>
        <w:t>起施行。</w:t>
      </w: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p>
      <w:pPr>
        <w:pStyle w:val="18"/>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rPr>
      </w:pPr>
      <w:r>
        <w:rPr>
          <w:rFonts w:hint="eastAsia" w:ascii="黑体" w:hAnsi="黑体" w:eastAsia="黑体" w:cs="黑体"/>
        </w:rPr>
        <w:t>《儋州市制定地方性法规条例（草案）》</w:t>
      </w:r>
    </w:p>
    <w:p>
      <w:pPr>
        <w:pStyle w:val="18"/>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cs="黑体"/>
        </w:rPr>
      </w:pPr>
      <w:r>
        <w:rPr>
          <w:rFonts w:hint="eastAsia" w:ascii="黑体" w:hAnsi="黑体" w:eastAsia="黑体" w:cs="黑体"/>
          <w:lang w:val="en-US" w:eastAsia="zh-CN"/>
        </w:rPr>
        <w:t>的</w:t>
      </w:r>
      <w:r>
        <w:rPr>
          <w:rFonts w:hint="eastAsia" w:ascii="黑体" w:hAnsi="黑体" w:eastAsia="黑体" w:cs="黑体"/>
        </w:rPr>
        <w:t>说明</w:t>
      </w:r>
    </w:p>
    <w:p>
      <w:pPr>
        <w:pStyle w:val="8"/>
        <w:keepNext w:val="0"/>
        <w:keepLines w:val="0"/>
        <w:pageBreakBefore w:val="0"/>
        <w:kinsoku/>
        <w:wordWrap/>
        <w:overflowPunct/>
        <w:topLinePunct w:val="0"/>
        <w:autoSpaceDE/>
        <w:autoSpaceDN/>
        <w:bidi w:val="0"/>
        <w:adjustRightInd/>
        <w:snapToGrid/>
        <w:spacing w:line="540" w:lineRule="exact"/>
        <w:jc w:val="both"/>
        <w:textAlignment w:val="auto"/>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为了深入贯彻党的二十大精神和习近平总书记关于海南工作的有关重要讲话精神，用好2023年3月第十四届全国人大一次会议决定赋予儋州市的地方立法权，推动儋州在城市管理、绿色发展、文化事业、乡村振兴、基层治理等重要领域开展地方立法工作，提升地方立法质量和效率，</w:t>
      </w:r>
      <w:r>
        <w:rPr>
          <w:rFonts w:hint="eastAsia" w:ascii="仿宋" w:hAnsi="仿宋" w:eastAsia="仿宋"/>
          <w:sz w:val="32"/>
          <w:szCs w:val="32"/>
          <w:lang w:val="en-US" w:eastAsia="zh-CN"/>
        </w:rPr>
        <w:t>根据</w:t>
      </w:r>
      <w:r>
        <w:rPr>
          <w:rFonts w:hint="eastAsia" w:ascii="仿宋" w:hAnsi="仿宋" w:eastAsia="仿宋"/>
          <w:sz w:val="32"/>
          <w:szCs w:val="32"/>
        </w:rPr>
        <w:t>市人大常委会决定</w:t>
      </w:r>
      <w:r>
        <w:rPr>
          <w:rFonts w:hint="eastAsia" w:ascii="仿宋" w:hAnsi="仿宋" w:eastAsia="仿宋"/>
          <w:sz w:val="32"/>
          <w:szCs w:val="32"/>
          <w:lang w:eastAsia="zh-CN"/>
        </w:rPr>
        <w:t>，</w:t>
      </w:r>
      <w:r>
        <w:rPr>
          <w:rFonts w:hint="eastAsia" w:ascii="仿宋" w:hAnsi="仿宋" w:eastAsia="仿宋"/>
          <w:sz w:val="32"/>
          <w:szCs w:val="32"/>
          <w:lang w:val="en-US" w:eastAsia="zh-CN"/>
        </w:rPr>
        <w:t>市人大常委会法工委</w:t>
      </w:r>
      <w:r>
        <w:rPr>
          <w:rFonts w:hint="eastAsia" w:ascii="仿宋" w:hAnsi="仿宋" w:eastAsia="仿宋"/>
          <w:sz w:val="32"/>
          <w:szCs w:val="32"/>
        </w:rPr>
        <w:t>起草</w:t>
      </w:r>
      <w:r>
        <w:rPr>
          <w:rFonts w:hint="eastAsia" w:ascii="仿宋" w:hAnsi="仿宋" w:eastAsia="仿宋"/>
          <w:sz w:val="32"/>
          <w:szCs w:val="32"/>
          <w:lang w:val="en-US" w:eastAsia="zh-CN"/>
        </w:rPr>
        <w:t>了</w:t>
      </w:r>
      <w:r>
        <w:rPr>
          <w:rFonts w:hint="eastAsia" w:ascii="仿宋" w:hAnsi="仿宋" w:eastAsia="仿宋"/>
          <w:sz w:val="32"/>
          <w:szCs w:val="32"/>
        </w:rPr>
        <w:t>《儋州市制定地方性法规条例</w:t>
      </w:r>
      <w:r>
        <w:rPr>
          <w:rFonts w:hint="eastAsia" w:ascii="仿宋" w:hAnsi="仿宋" w:eastAsia="仿宋"/>
          <w:sz w:val="32"/>
          <w:szCs w:val="32"/>
          <w:lang w:eastAsia="zh-CN"/>
        </w:rPr>
        <w:t>（</w:t>
      </w:r>
      <w:r>
        <w:rPr>
          <w:rFonts w:hint="eastAsia" w:ascii="仿宋" w:hAnsi="仿宋" w:eastAsia="仿宋"/>
          <w:sz w:val="32"/>
          <w:szCs w:val="32"/>
          <w:lang w:val="en-US" w:eastAsia="zh-CN"/>
        </w:rPr>
        <w:t>草案）</w:t>
      </w:r>
      <w:r>
        <w:rPr>
          <w:rFonts w:hint="eastAsia" w:ascii="仿宋" w:hAnsi="仿宋" w:eastAsia="仿宋"/>
          <w:sz w:val="32"/>
          <w:szCs w:val="32"/>
        </w:rPr>
        <w:t>》（以下简称</w:t>
      </w:r>
      <w:r>
        <w:rPr>
          <w:rFonts w:hint="eastAsia" w:ascii="仿宋" w:hAnsi="仿宋" w:eastAsia="仿宋"/>
          <w:sz w:val="32"/>
          <w:szCs w:val="32"/>
          <w:lang w:eastAsia="zh-CN"/>
        </w:rPr>
        <w:t>“《</w:t>
      </w:r>
      <w:r>
        <w:rPr>
          <w:rFonts w:hint="eastAsia" w:ascii="仿宋" w:hAnsi="仿宋" w:eastAsia="仿宋"/>
          <w:sz w:val="32"/>
          <w:szCs w:val="32"/>
        </w:rPr>
        <w:t>条例》</w:t>
      </w:r>
      <w:r>
        <w:rPr>
          <w:rFonts w:hint="eastAsia" w:ascii="仿宋" w:hAnsi="仿宋" w:eastAsia="仿宋"/>
          <w:sz w:val="32"/>
          <w:szCs w:val="32"/>
          <w:lang w:val="en-US" w:eastAsia="zh-CN"/>
        </w:rPr>
        <w:t>”</w:t>
      </w:r>
      <w:r>
        <w:rPr>
          <w:rFonts w:hint="eastAsia" w:ascii="仿宋" w:hAnsi="仿宋" w:eastAsia="仿宋"/>
          <w:sz w:val="32"/>
          <w:szCs w:val="32"/>
        </w:rPr>
        <w:t>）。</w:t>
      </w:r>
      <w:r>
        <w:rPr>
          <w:rFonts w:hint="eastAsia" w:ascii="仿宋" w:hAnsi="仿宋" w:eastAsia="仿宋"/>
          <w:sz w:val="32"/>
          <w:szCs w:val="32"/>
          <w:lang w:val="en-US" w:eastAsia="zh-CN"/>
        </w:rPr>
        <w:t>现将有关情况说明如下：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一、立法必要性</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（一）制定《条例》是落实全过程人民民主的客观要求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地方立法是践行全过程人民民主的重要渠道。党的二十大报告提出，拓展民主渠道，丰富民主形式，确保人民依法通过各种途径和形式管理国家事务，管理经济和文化事业，管理社会事务。制定《条例》，完善地方性法规制定工作中的各项制度和机制，加强从市人大代表、有关单位和社会各界中吸纳民意、汇集民智，对落实全过程人民民主具有重要意义。</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（二）制定《条例》是促进法治儋州建设的制度保障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地方发展离不开法治保障。目前，我市正加快推进“环新英湾”区域港产城一体化发展，积极打造海南西部中心城市、国家生态文明建设示范市。制定《条例》，统筹布局重点领域立法规划，合理分配立法资源，有序推进立法审议，优先起草能够解决地方发展实际问题的地方性法规项目，构建地方立法体系，为法治儋州建设和地方发展提供制度保障。</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（三）制定《条例》是完善科学立法的重要途径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科学立法要求注重立法实效，不断提高立法质量和效率。制定《条例》，对地方性法规的立项、起草、制定、解释、修改、废止等程序作出统一规定，明确相关主体责任，建立和完善提案、调研、审议、评估等立法制度和机制，对保证立法实效，加快立法议程起到重要作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二、立法依据</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（一）主要依据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《党的</w:t>
      </w:r>
      <w:r>
        <w:rPr>
          <w:rFonts w:hint="eastAsia" w:ascii="仿宋" w:hAnsi="仿宋" w:eastAsia="仿宋"/>
          <w:sz w:val="32"/>
          <w:szCs w:val="32"/>
          <w:lang w:val="en-US" w:eastAsia="zh-CN"/>
        </w:rPr>
        <w:t>十八</w:t>
      </w:r>
      <w:r>
        <w:rPr>
          <w:rFonts w:hint="eastAsia" w:ascii="仿宋" w:hAnsi="仿宋" w:eastAsia="仿宋"/>
          <w:sz w:val="32"/>
          <w:szCs w:val="32"/>
        </w:rPr>
        <w:t>届中央委员会向中国共产党第</w:t>
      </w:r>
      <w:r>
        <w:rPr>
          <w:rFonts w:hint="eastAsia" w:ascii="仿宋" w:hAnsi="仿宋" w:eastAsia="仿宋"/>
          <w:sz w:val="32"/>
          <w:szCs w:val="32"/>
          <w:lang w:val="en-US" w:eastAsia="zh-CN"/>
        </w:rPr>
        <w:t>十九</w:t>
      </w:r>
      <w:r>
        <w:rPr>
          <w:rFonts w:hint="eastAsia" w:ascii="仿宋" w:hAnsi="仿宋" w:eastAsia="仿宋"/>
          <w:sz w:val="32"/>
          <w:szCs w:val="32"/>
        </w:rPr>
        <w:t>次全国代表大会的报告》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《党的</w:t>
      </w:r>
      <w:r>
        <w:rPr>
          <w:rFonts w:hint="eastAsia" w:ascii="仿宋" w:hAnsi="仿宋" w:eastAsia="仿宋"/>
          <w:sz w:val="32"/>
          <w:szCs w:val="32"/>
          <w:lang w:val="en-US" w:eastAsia="zh-CN"/>
        </w:rPr>
        <w:t>十九</w:t>
      </w:r>
      <w:r>
        <w:rPr>
          <w:rFonts w:hint="eastAsia" w:ascii="仿宋" w:hAnsi="仿宋" w:eastAsia="仿宋"/>
          <w:sz w:val="32"/>
          <w:szCs w:val="32"/>
        </w:rPr>
        <w:t>届中央委员会向中国共产党第</w:t>
      </w:r>
      <w:r>
        <w:rPr>
          <w:rFonts w:hint="eastAsia" w:ascii="仿宋" w:hAnsi="仿宋" w:eastAsia="仿宋"/>
          <w:sz w:val="32"/>
          <w:szCs w:val="32"/>
          <w:lang w:val="en-US" w:eastAsia="zh-CN"/>
        </w:rPr>
        <w:t>二十</w:t>
      </w:r>
      <w:r>
        <w:rPr>
          <w:rFonts w:hint="eastAsia" w:ascii="仿宋" w:hAnsi="仿宋" w:eastAsia="仿宋"/>
          <w:sz w:val="32"/>
          <w:szCs w:val="32"/>
        </w:rPr>
        <w:t>次全国代表大会的报告》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中华人民共和国</w:t>
      </w:r>
      <w:r>
        <w:rPr>
          <w:rFonts w:hint="eastAsia" w:ascii="仿宋" w:hAnsi="仿宋" w:eastAsia="仿宋"/>
          <w:sz w:val="32"/>
          <w:szCs w:val="32"/>
        </w:rPr>
        <w:t>地方各级人民代表大会和地方各级人民政府组织法》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中华人民共和国</w:t>
      </w:r>
      <w:r>
        <w:rPr>
          <w:rFonts w:hint="eastAsia" w:ascii="仿宋" w:hAnsi="仿宋" w:eastAsia="仿宋"/>
          <w:sz w:val="32"/>
          <w:szCs w:val="32"/>
        </w:rPr>
        <w:t>立法法》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《海南省制定与批准地方性法规条例》</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（二）参考依据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北京市制定地方性法规条例》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《海口市制定地方性法规条例》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《三亚市制定地方性法规条例》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《深圳市制定法规条例》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三、起草过程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cs="宋体"/>
          <w:sz w:val="32"/>
          <w:szCs w:val="32"/>
          <w:lang w:val="en-US" w:eastAsia="zh-CN"/>
        </w:rPr>
        <w:t>自《全国人民代表大会关于修改〈中华人民共和国立法法〉的决定》授权儋州市行使设区的市立法权以来，市人大常委会积极筹备开展地方立法准备工作，通过公开征求社会意见、召开立法需求调研座谈会、开展立法项目论证等形式，经过反复研究，决定就</w:t>
      </w:r>
      <w:r>
        <w:rPr>
          <w:rFonts w:hint="eastAsia" w:ascii="仿宋" w:hAnsi="仿宋" w:eastAsia="仿宋"/>
          <w:sz w:val="32"/>
          <w:szCs w:val="32"/>
        </w:rPr>
        <w:t>地方性法规的立项、起草、制定、解释、修改、废止等程序</w:t>
      </w:r>
      <w:r>
        <w:rPr>
          <w:rFonts w:hint="eastAsia" w:ascii="仿宋" w:hAnsi="仿宋" w:eastAsia="仿宋"/>
          <w:sz w:val="32"/>
          <w:szCs w:val="32"/>
          <w:lang w:val="en-US" w:eastAsia="zh-CN"/>
        </w:rPr>
        <w:t>制定《儋州市制定地方性法规条例》，以便更科学、民主、有效地行使地方立法权。为做好《条例》起草工作，市人大常委会法工委广泛收集了相关法律法规和参考资料，对党的十九大、二十大报告中有关立法的要求和《立法法》、《海南省制定与批准地方性法规条例》等上位法，以及《北京市制定地方性法规条例》、《深圳市制定法规条例》、《海口市制定地方性法规条例》和《三亚市制定地方性法规条例》等省内外相关成熟经验做法进行了深入研究，于2023年9月1日形成了《条例》草案初稿。2023年9月，市人大常委会法工委就《条例》草案初稿分别征求了市人大常委会组成人员、市人大各专门委员会和市人大常委会有关工作机构的意见，对收集到的反馈意见逐一进行了研究。2023年11月1日，市人大常委会法工委专门赴三亚市人大开展立法工作调研，详细向三亚市人大法制委员会了解了地方性法规起草、审议、表决的全过程。2023年11月2日至10日，市人大常委会法工委逐条对《条例》草案初稿进行了研究和修改。2024年1至3月，根据省人大修正后的《海南省制定与批准地方性法规条例》，市人大常委会再次对《条例》草案初稿进行了修改，形成了《条例》草案送审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四、主要内容说明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eastAsia" w:ascii="仿宋" w:hAnsi="仿宋" w:eastAsia="仿宋"/>
          <w:sz w:val="32"/>
          <w:szCs w:val="32"/>
          <w:lang w:val="en-US" w:eastAsia="zh-CN"/>
        </w:rPr>
        <w:t>《条例》草案共八章六十六条，具体内容要点如下：</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（一）</w:t>
      </w:r>
      <w:r>
        <w:rPr>
          <w:rFonts w:hint="eastAsia"/>
          <w:lang w:val="en-US" w:eastAsia="zh-CN"/>
        </w:rPr>
        <w:t>明确</w:t>
      </w:r>
      <w:r>
        <w:rPr>
          <w:rFonts w:hint="eastAsia"/>
        </w:rPr>
        <w:t>市</w:t>
      </w:r>
      <w:r>
        <w:rPr>
          <w:rFonts w:hint="eastAsia"/>
          <w:lang w:val="en-US" w:eastAsia="zh-CN"/>
        </w:rPr>
        <w:t>人民代表大会</w:t>
      </w:r>
      <w:r>
        <w:rPr>
          <w:rFonts w:hint="eastAsia"/>
        </w:rPr>
        <w:t>和市人</w:t>
      </w:r>
      <w:r>
        <w:rPr>
          <w:rFonts w:hint="eastAsia"/>
          <w:lang w:val="en-US" w:eastAsia="zh-CN"/>
        </w:rPr>
        <w:t>民代表大会</w:t>
      </w:r>
      <w:r>
        <w:rPr>
          <w:rFonts w:hint="eastAsia"/>
        </w:rPr>
        <w:t>常</w:t>
      </w:r>
      <w:r>
        <w:rPr>
          <w:rFonts w:hint="eastAsia"/>
          <w:lang w:val="en-US" w:eastAsia="zh-CN"/>
        </w:rPr>
        <w:t>务委员会</w:t>
      </w:r>
      <w:r>
        <w:rPr>
          <w:rFonts w:hint="eastAsia"/>
        </w:rPr>
        <w:t>的立法职权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本市特别重大事项的地方性法规，由市人民代表大会通过，其他法规由市人</w:t>
      </w:r>
      <w:r>
        <w:rPr>
          <w:rFonts w:hint="eastAsia" w:ascii="仿宋" w:hAnsi="仿宋" w:eastAsia="仿宋"/>
          <w:sz w:val="32"/>
          <w:szCs w:val="32"/>
          <w:lang w:val="en-US" w:eastAsia="zh-CN"/>
        </w:rPr>
        <w:t>民代表大会常务委员会（以下简称：“市人大常委会”）</w:t>
      </w:r>
      <w:r>
        <w:rPr>
          <w:rFonts w:hint="eastAsia" w:ascii="仿宋" w:hAnsi="仿宋" w:eastAsia="仿宋"/>
          <w:sz w:val="32"/>
          <w:szCs w:val="32"/>
        </w:rPr>
        <w:t>通过。闭会期间，</w:t>
      </w:r>
      <w:r>
        <w:rPr>
          <w:rFonts w:hint="eastAsia" w:ascii="仿宋" w:hAnsi="仿宋" w:eastAsia="仿宋"/>
          <w:sz w:val="32"/>
          <w:szCs w:val="32"/>
          <w:lang w:val="en-US" w:eastAsia="zh-CN"/>
        </w:rPr>
        <w:t>市人大</w:t>
      </w:r>
      <w:r>
        <w:rPr>
          <w:rFonts w:hint="eastAsia" w:ascii="仿宋" w:hAnsi="仿宋" w:eastAsia="仿宋"/>
          <w:sz w:val="32"/>
          <w:szCs w:val="32"/>
        </w:rPr>
        <w:t>常委会可以进行部分补充和修改。</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eastAsia="楷体"/>
          <w:lang w:val="en-US" w:eastAsia="zh-CN"/>
        </w:rPr>
      </w:pPr>
      <w:r>
        <w:rPr>
          <w:rFonts w:hint="eastAsia"/>
        </w:rPr>
        <w:t>（二）</w:t>
      </w:r>
      <w:r>
        <w:rPr>
          <w:rFonts w:hint="eastAsia"/>
          <w:lang w:val="en-US" w:eastAsia="zh-CN"/>
        </w:rPr>
        <w:t>明确</w:t>
      </w:r>
      <w:r>
        <w:rPr>
          <w:rFonts w:hint="eastAsia"/>
        </w:rPr>
        <w:t>立法规划和年度立法计划的编制</w:t>
      </w:r>
      <w:r>
        <w:rPr>
          <w:rFonts w:hint="eastAsia"/>
          <w:lang w:val="en-US" w:eastAsia="zh-CN"/>
        </w:rPr>
        <w:t>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由市人大常委会法制工作机构负责编制立法规划草案和年度立法计划草案，编制时应当广泛征求意见。立法规划由主任会议提请市人大常委会</w:t>
      </w:r>
      <w:r>
        <w:rPr>
          <w:rFonts w:hint="eastAsia" w:ascii="仿宋" w:hAnsi="仿宋" w:eastAsia="仿宋"/>
          <w:sz w:val="32"/>
          <w:szCs w:val="32"/>
          <w:lang w:val="en-US" w:eastAsia="zh-CN"/>
        </w:rPr>
        <w:t>会议</w:t>
      </w:r>
      <w:r>
        <w:rPr>
          <w:rFonts w:hint="eastAsia" w:ascii="仿宋" w:hAnsi="仿宋" w:eastAsia="仿宋"/>
          <w:sz w:val="32"/>
          <w:szCs w:val="32"/>
        </w:rPr>
        <w:t>审议通过并向社会公布实施，年度立法计划草案经主任会议通过并向社会公布实施。</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（三）明确实施年度立法计划的责任单位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年度立法计划项目分为审议项目和调研项目。审议项目明确项目的责任单位和法规草案提请市人民代表大会或者市人大常委会会议审议的时间。调研项目明确项目的责任单位。</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（四）</w:t>
      </w:r>
      <w:r>
        <w:rPr>
          <w:rFonts w:hint="eastAsia"/>
          <w:lang w:val="en-US" w:eastAsia="zh-CN"/>
        </w:rPr>
        <w:t>明确地方性法规案的</w:t>
      </w:r>
      <w:r>
        <w:rPr>
          <w:rFonts w:hint="eastAsia"/>
        </w:rPr>
        <w:t>起草程序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一般由提案人负责组织起草地方性法规草案。综合性、全局性、基础性的重要地方性法规草案，可以由有关的专门委员会或者常务委员会工作机构组织起草。专业性较强的地方性法规草案，可以吸收相关领域的专家参与起草工作，或者委托有关专家、教学科研单位、社会组织起草。起草时应当广泛听取意见。</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（五）</w:t>
      </w:r>
      <w:r>
        <w:rPr>
          <w:rFonts w:hint="eastAsia"/>
          <w:lang w:val="en-US" w:eastAsia="zh-CN"/>
        </w:rPr>
        <w:t>明确地方性法规案的</w:t>
      </w:r>
      <w:r>
        <w:rPr>
          <w:rFonts w:hint="eastAsia"/>
        </w:rPr>
        <w:t>提案程序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提案人分为机构提案人与代表提案人。机构提案人包括主席团或主任会议、市人大常委会、市人民政府、市人民代表大会各专门委员会。代表提案人为五名以上市人大代表联名。代表提案人的提案，由主席团或主任会议决定是否列入会议议程。</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（六）</w:t>
      </w:r>
      <w:r>
        <w:rPr>
          <w:rFonts w:hint="eastAsia"/>
          <w:lang w:val="en-US" w:eastAsia="zh-CN"/>
        </w:rPr>
        <w:t>明确</w:t>
      </w:r>
      <w:r>
        <w:rPr>
          <w:rFonts w:hint="eastAsia"/>
        </w:rPr>
        <w:t>市人民代表大会的审议程序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市人民代表大会审议法规案主要通过代表团审议的形式进行，没有审议次数限制。经法制委员会统一审议后提出草案修改稿，再经代表团审议修改后，提出草案表决稿</w:t>
      </w:r>
      <w:r>
        <w:rPr>
          <w:rFonts w:hint="eastAsia" w:ascii="仿宋" w:hAnsi="仿宋" w:eastAsia="仿宋"/>
          <w:sz w:val="32"/>
          <w:szCs w:val="32"/>
          <w:lang w:val="en-US" w:eastAsia="zh-CN"/>
        </w:rPr>
        <w:t>提</w:t>
      </w:r>
      <w:r>
        <w:rPr>
          <w:rFonts w:hint="eastAsia" w:ascii="仿宋" w:hAnsi="仿宋" w:eastAsia="仿宋"/>
          <w:sz w:val="32"/>
          <w:szCs w:val="32"/>
        </w:rPr>
        <w:t>交表决。重大问题有意见分歧的，由团长会议讨论，也可以授权</w:t>
      </w:r>
      <w:r>
        <w:rPr>
          <w:rFonts w:hint="eastAsia" w:ascii="仿宋" w:hAnsi="仿宋" w:eastAsia="仿宋"/>
          <w:sz w:val="32"/>
          <w:szCs w:val="32"/>
          <w:lang w:val="en-US" w:eastAsia="zh-CN"/>
        </w:rPr>
        <w:t>市人大</w:t>
      </w:r>
      <w:r>
        <w:rPr>
          <w:rFonts w:hint="eastAsia" w:ascii="仿宋" w:hAnsi="仿宋" w:eastAsia="仿宋"/>
          <w:sz w:val="32"/>
          <w:szCs w:val="32"/>
        </w:rPr>
        <w:t>常委会进一步审议。</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（七）</w:t>
      </w:r>
      <w:r>
        <w:rPr>
          <w:rFonts w:hint="eastAsia"/>
          <w:lang w:val="en-US" w:eastAsia="zh-CN"/>
        </w:rPr>
        <w:t>明确</w:t>
      </w:r>
      <w:r>
        <w:rPr>
          <w:rFonts w:hint="eastAsia"/>
        </w:rPr>
        <w:t>市人大常委会的审议程序</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1</w:t>
      </w:r>
      <w:r>
        <w:rPr>
          <w:rFonts w:hint="eastAsia"/>
          <w:lang w:val="en-US" w:eastAsia="zh-CN"/>
        </w:rPr>
        <w:t>.</w:t>
      </w:r>
      <w:r>
        <w:rPr>
          <w:rFonts w:hint="eastAsia"/>
        </w:rPr>
        <w:t>“二审表决制”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列入</w:t>
      </w:r>
      <w:r>
        <w:rPr>
          <w:rFonts w:hint="eastAsia" w:ascii="仿宋" w:hAnsi="仿宋" w:eastAsia="仿宋"/>
          <w:sz w:val="32"/>
          <w:szCs w:val="32"/>
          <w:lang w:val="en-US" w:eastAsia="zh-CN"/>
        </w:rPr>
        <w:t>市人大</w:t>
      </w:r>
      <w:r>
        <w:rPr>
          <w:rFonts w:hint="eastAsia" w:ascii="仿宋" w:hAnsi="仿宋" w:eastAsia="仿宋"/>
          <w:sz w:val="32"/>
          <w:szCs w:val="32"/>
        </w:rPr>
        <w:t>常委会会议议程的地方性法规案，一般应当经两次</w:t>
      </w:r>
      <w:r>
        <w:rPr>
          <w:rFonts w:hint="eastAsia" w:ascii="仿宋" w:hAnsi="仿宋" w:eastAsia="仿宋"/>
          <w:sz w:val="32"/>
          <w:szCs w:val="32"/>
          <w:lang w:val="en-US" w:eastAsia="zh-CN"/>
        </w:rPr>
        <w:t>市人大</w:t>
      </w:r>
      <w:r>
        <w:rPr>
          <w:rFonts w:hint="eastAsia" w:ascii="仿宋" w:hAnsi="仿宋" w:eastAsia="仿宋"/>
          <w:sz w:val="32"/>
          <w:szCs w:val="32"/>
        </w:rPr>
        <w:t>常委会会议审议后交付表决。但调整事项较为单一的地方性法规案、部分修改或者废止的地方性法规案，各方面的意见比较一致的，或者遇有紧急情形的，也可以一次审议即交付表决。</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2</w:t>
      </w:r>
      <w:r>
        <w:rPr>
          <w:rFonts w:hint="eastAsia"/>
          <w:lang w:val="en-US" w:eastAsia="zh-CN"/>
        </w:rPr>
        <w:t>.</w:t>
      </w:r>
      <w:r>
        <w:rPr>
          <w:rFonts w:hint="eastAsia"/>
        </w:rPr>
        <w:t>有关专</w:t>
      </w:r>
      <w:r>
        <w:rPr>
          <w:rFonts w:hint="eastAsia"/>
          <w:lang w:val="en-US" w:eastAsia="zh-CN"/>
        </w:rPr>
        <w:t>门</w:t>
      </w:r>
      <w:r>
        <w:rPr>
          <w:rFonts w:hint="eastAsia"/>
        </w:rPr>
        <w:t>委</w:t>
      </w:r>
      <w:r>
        <w:rPr>
          <w:rFonts w:hint="eastAsia"/>
          <w:lang w:val="en-US" w:eastAsia="zh-CN"/>
        </w:rPr>
        <w:t>员</w:t>
      </w:r>
      <w:r>
        <w:rPr>
          <w:rFonts w:hint="eastAsia"/>
        </w:rPr>
        <w:t>会和常委会工作机构的职能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有关专门委员会、</w:t>
      </w:r>
      <w:r>
        <w:rPr>
          <w:rFonts w:hint="eastAsia" w:ascii="仿宋" w:hAnsi="仿宋" w:eastAsia="仿宋"/>
          <w:sz w:val="32"/>
          <w:szCs w:val="32"/>
          <w:lang w:val="en-US" w:eastAsia="zh-CN"/>
        </w:rPr>
        <w:t>常委会</w:t>
      </w:r>
      <w:r>
        <w:rPr>
          <w:rFonts w:hint="eastAsia" w:ascii="仿宋" w:hAnsi="仿宋" w:eastAsia="仿宋"/>
          <w:sz w:val="32"/>
          <w:szCs w:val="32"/>
        </w:rPr>
        <w:t>工作机构</w:t>
      </w:r>
      <w:r>
        <w:rPr>
          <w:rFonts w:hint="eastAsia" w:ascii="仿宋" w:hAnsi="仿宋" w:eastAsia="仿宋"/>
          <w:sz w:val="32"/>
          <w:szCs w:val="32"/>
          <w:lang w:val="en-US" w:eastAsia="zh-CN"/>
        </w:rPr>
        <w:t>可以</w:t>
      </w:r>
      <w:r>
        <w:rPr>
          <w:rFonts w:hint="eastAsia" w:ascii="仿宋" w:hAnsi="仿宋" w:eastAsia="仿宋"/>
          <w:sz w:val="32"/>
          <w:szCs w:val="32"/>
        </w:rPr>
        <w:t>对与其职责有关的地方性法规案进行审议或者审查，提出的审议、审查意见</w:t>
      </w:r>
      <w:r>
        <w:rPr>
          <w:rFonts w:hint="eastAsia" w:ascii="仿宋" w:hAnsi="仿宋" w:eastAsia="仿宋"/>
          <w:sz w:val="32"/>
          <w:szCs w:val="32"/>
          <w:lang w:val="en-US" w:eastAsia="zh-CN"/>
        </w:rPr>
        <w:t>应当</w:t>
      </w:r>
      <w:r>
        <w:rPr>
          <w:rFonts w:hint="eastAsia" w:ascii="仿宋" w:hAnsi="仿宋" w:eastAsia="仿宋"/>
          <w:sz w:val="32"/>
          <w:szCs w:val="32"/>
        </w:rPr>
        <w:t>印发</w:t>
      </w:r>
      <w:r>
        <w:rPr>
          <w:rFonts w:hint="eastAsia" w:ascii="仿宋" w:hAnsi="仿宋" w:eastAsia="仿宋"/>
          <w:sz w:val="32"/>
          <w:szCs w:val="32"/>
          <w:lang w:val="en-US" w:eastAsia="zh-CN"/>
        </w:rPr>
        <w:t>市人大</w:t>
      </w:r>
      <w:r>
        <w:rPr>
          <w:rFonts w:hint="eastAsia" w:ascii="仿宋" w:hAnsi="仿宋" w:eastAsia="仿宋"/>
          <w:sz w:val="32"/>
          <w:szCs w:val="32"/>
        </w:rPr>
        <w:t>常委会会议。</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3</w:t>
      </w:r>
      <w:r>
        <w:rPr>
          <w:rFonts w:hint="eastAsia"/>
          <w:lang w:val="en-US" w:eastAsia="zh-CN"/>
        </w:rPr>
        <w:t>.</w:t>
      </w:r>
      <w:r>
        <w:rPr>
          <w:rFonts w:hint="eastAsia"/>
        </w:rPr>
        <w:t>法制委员会的“统一审议”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在第一次审议和第二次审议之间，由法制委员会进行“统一审议”，提出审议结果报告和地方性法规草案修改稿。</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4</w:t>
      </w:r>
      <w:r>
        <w:rPr>
          <w:rFonts w:hint="eastAsia"/>
          <w:lang w:val="en-US" w:eastAsia="zh-CN"/>
        </w:rPr>
        <w:t>.</w:t>
      </w:r>
      <w:r>
        <w:rPr>
          <w:rFonts w:hint="eastAsia"/>
        </w:rPr>
        <w:t>分组、联组和全体审议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市人大</w:t>
      </w:r>
      <w:r>
        <w:rPr>
          <w:rFonts w:hint="eastAsia" w:ascii="仿宋" w:hAnsi="仿宋" w:eastAsia="仿宋"/>
          <w:sz w:val="32"/>
          <w:szCs w:val="32"/>
        </w:rPr>
        <w:t>常委会</w:t>
      </w:r>
      <w:r>
        <w:rPr>
          <w:rFonts w:hint="eastAsia" w:ascii="仿宋" w:hAnsi="仿宋" w:eastAsia="仿宋"/>
          <w:sz w:val="32"/>
          <w:szCs w:val="32"/>
          <w:lang w:val="en-US" w:eastAsia="zh-CN"/>
        </w:rPr>
        <w:t>可以</w:t>
      </w:r>
      <w:r>
        <w:rPr>
          <w:rFonts w:hint="eastAsia" w:ascii="仿宋" w:hAnsi="仿宋" w:eastAsia="仿宋"/>
          <w:sz w:val="32"/>
          <w:szCs w:val="32"/>
        </w:rPr>
        <w:t>采用分组审议</w:t>
      </w:r>
      <w:r>
        <w:rPr>
          <w:rFonts w:hint="eastAsia" w:ascii="仿宋" w:hAnsi="仿宋" w:eastAsia="仿宋"/>
          <w:sz w:val="32"/>
          <w:szCs w:val="32"/>
          <w:lang w:val="en-US" w:eastAsia="zh-CN"/>
        </w:rPr>
        <w:t>或者</w:t>
      </w:r>
      <w:r>
        <w:rPr>
          <w:rFonts w:hint="eastAsia" w:ascii="仿宋" w:hAnsi="仿宋" w:eastAsia="仿宋"/>
          <w:sz w:val="32"/>
          <w:szCs w:val="32"/>
        </w:rPr>
        <w:t>根据需要召开联组会议或者全体会议审议地方性法规案。必要时，可以对地方性法规案的主要问题进行辩论。</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5</w:t>
      </w:r>
      <w:r>
        <w:rPr>
          <w:rFonts w:hint="eastAsia"/>
          <w:lang w:val="en-US" w:eastAsia="zh-CN"/>
        </w:rPr>
        <w:t>.</w:t>
      </w:r>
      <w:r>
        <w:rPr>
          <w:rFonts w:hint="eastAsia"/>
        </w:rPr>
        <w:t>听取各方面意见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法制委员会、有关专门委员会和</w:t>
      </w:r>
      <w:r>
        <w:rPr>
          <w:rFonts w:hint="eastAsia" w:ascii="仿宋" w:hAnsi="仿宋" w:eastAsia="仿宋"/>
          <w:sz w:val="32"/>
          <w:szCs w:val="32"/>
          <w:lang w:val="en-US" w:eastAsia="zh-CN"/>
        </w:rPr>
        <w:t>常委会</w:t>
      </w:r>
      <w:r>
        <w:rPr>
          <w:rFonts w:hint="eastAsia" w:ascii="仿宋" w:hAnsi="仿宋" w:eastAsia="仿宋"/>
          <w:sz w:val="32"/>
          <w:szCs w:val="32"/>
        </w:rPr>
        <w:t>工作机构审议、审查地方性法规案时，应当听取各方面的意见。听取意见可以采取座谈会、听证会、论证会等多种形式。</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6</w:t>
      </w:r>
      <w:r>
        <w:rPr>
          <w:rFonts w:hint="eastAsia"/>
          <w:lang w:val="en-US" w:eastAsia="zh-CN"/>
        </w:rPr>
        <w:t>.</w:t>
      </w:r>
      <w:r>
        <w:rPr>
          <w:rFonts w:hint="eastAsia"/>
        </w:rPr>
        <w:t>向社会征求意见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列入</w:t>
      </w:r>
      <w:r>
        <w:rPr>
          <w:rFonts w:hint="eastAsia" w:ascii="仿宋" w:hAnsi="仿宋" w:eastAsia="仿宋"/>
          <w:sz w:val="32"/>
          <w:szCs w:val="32"/>
          <w:lang w:val="en-US" w:eastAsia="zh-CN"/>
        </w:rPr>
        <w:t>市人大</w:t>
      </w:r>
      <w:r>
        <w:rPr>
          <w:rFonts w:hint="eastAsia" w:ascii="仿宋" w:hAnsi="仿宋" w:eastAsia="仿宋"/>
          <w:sz w:val="32"/>
          <w:szCs w:val="32"/>
        </w:rPr>
        <w:t>常委会会议议程的地方性法规案，应当在</w:t>
      </w:r>
      <w:r>
        <w:rPr>
          <w:rFonts w:hint="eastAsia" w:ascii="仿宋" w:hAnsi="仿宋" w:eastAsia="仿宋"/>
          <w:sz w:val="32"/>
          <w:szCs w:val="32"/>
          <w:lang w:val="en-US" w:eastAsia="zh-CN"/>
        </w:rPr>
        <w:t>市人大</w:t>
      </w:r>
      <w:r>
        <w:rPr>
          <w:rFonts w:hint="eastAsia" w:ascii="仿宋" w:hAnsi="仿宋" w:eastAsia="仿宋"/>
          <w:sz w:val="32"/>
          <w:szCs w:val="32"/>
        </w:rPr>
        <w:t>常委会会议后将地方性法规草案及其起草、修改说明等向社会公布，征求意见，但是经主任会议决定不公布的除外。向社会公布征求意见的时间一般不少于三十日。</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7</w:t>
      </w:r>
      <w:r>
        <w:rPr>
          <w:rFonts w:hint="eastAsia"/>
          <w:lang w:val="en-US" w:eastAsia="zh-CN"/>
        </w:rPr>
        <w:t>.</w:t>
      </w:r>
      <w:r>
        <w:rPr>
          <w:rFonts w:hint="eastAsia"/>
        </w:rPr>
        <w:t>法制工作机构评估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拟提请</w:t>
      </w:r>
      <w:r>
        <w:rPr>
          <w:rFonts w:hint="eastAsia" w:ascii="仿宋" w:hAnsi="仿宋" w:eastAsia="仿宋"/>
          <w:sz w:val="32"/>
          <w:szCs w:val="32"/>
          <w:lang w:val="en-US" w:eastAsia="zh-CN"/>
        </w:rPr>
        <w:t>市人大</w:t>
      </w:r>
      <w:r>
        <w:rPr>
          <w:rFonts w:hint="eastAsia" w:ascii="仿宋" w:hAnsi="仿宋" w:eastAsia="仿宋"/>
          <w:sz w:val="32"/>
          <w:szCs w:val="32"/>
        </w:rPr>
        <w:t>常委会会议审议通过的地方性法规案，在法制委员会提出审议结果报告前，法制工作机构可以对地方性法规草案中主要制度规范的可行性、法规出台时机、法规实施的社会效果和可能出现的问题等进行评估。</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8</w:t>
      </w:r>
      <w:r>
        <w:rPr>
          <w:rFonts w:hint="eastAsia"/>
          <w:lang w:val="en-US" w:eastAsia="zh-CN"/>
        </w:rPr>
        <w:t>.</w:t>
      </w:r>
      <w:r>
        <w:rPr>
          <w:rFonts w:hint="eastAsia"/>
        </w:rPr>
        <w:t>搁置审议和暂不付表决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市人大</w:t>
      </w:r>
      <w:r>
        <w:rPr>
          <w:rFonts w:hint="eastAsia" w:ascii="仿宋" w:hAnsi="仿宋" w:eastAsia="仿宋"/>
          <w:sz w:val="32"/>
          <w:szCs w:val="32"/>
        </w:rPr>
        <w:t>常委会</w:t>
      </w:r>
      <w:r>
        <w:rPr>
          <w:rFonts w:hint="eastAsia" w:ascii="仿宋" w:hAnsi="仿宋" w:eastAsia="仿宋"/>
          <w:sz w:val="32"/>
          <w:szCs w:val="32"/>
          <w:lang w:val="en-US" w:eastAsia="zh-CN"/>
        </w:rPr>
        <w:t>会议</w:t>
      </w:r>
      <w:r>
        <w:rPr>
          <w:rFonts w:hint="eastAsia" w:ascii="仿宋" w:hAnsi="仿宋" w:eastAsia="仿宋"/>
          <w:sz w:val="32"/>
          <w:szCs w:val="32"/>
        </w:rPr>
        <w:t>审议的地方性法规案，因各方面对制定该地方性法规案的必要性、可行性等重大问题存在较大意见分歧，由主任会议决定，可以搁置审议。地方性法规案经</w:t>
      </w:r>
      <w:r>
        <w:rPr>
          <w:rFonts w:hint="eastAsia" w:ascii="仿宋" w:hAnsi="仿宋" w:eastAsia="仿宋"/>
          <w:sz w:val="32"/>
          <w:szCs w:val="32"/>
          <w:lang w:val="en-US" w:eastAsia="zh-CN"/>
        </w:rPr>
        <w:t>市人大</w:t>
      </w:r>
      <w:r>
        <w:rPr>
          <w:rFonts w:hint="eastAsia" w:ascii="仿宋" w:hAnsi="仿宋" w:eastAsia="仿宋"/>
          <w:sz w:val="32"/>
          <w:szCs w:val="32"/>
        </w:rPr>
        <w:t>常委会</w:t>
      </w:r>
      <w:r>
        <w:rPr>
          <w:rFonts w:hint="eastAsia" w:ascii="仿宋" w:hAnsi="仿宋" w:eastAsia="仿宋"/>
          <w:sz w:val="32"/>
          <w:szCs w:val="32"/>
          <w:lang w:val="en-US" w:eastAsia="zh-CN"/>
        </w:rPr>
        <w:t>两次会议</w:t>
      </w:r>
      <w:r>
        <w:rPr>
          <w:rFonts w:hint="eastAsia" w:ascii="仿宋" w:hAnsi="仿宋" w:eastAsia="仿宋"/>
          <w:sz w:val="32"/>
          <w:szCs w:val="32"/>
        </w:rPr>
        <w:t>审议后，仍有重大问题需要进一步研究的，由主任会议决定，可以暂不付表决，交由法制委员会和有关专门委员会进一步审议。</w:t>
      </w:r>
    </w:p>
    <w:p>
      <w:pPr>
        <w:pStyle w:val="12"/>
        <w:keepNext w:val="0"/>
        <w:keepLines w:val="0"/>
        <w:pageBreakBefore w:val="0"/>
        <w:kinsoku/>
        <w:wordWrap/>
        <w:overflowPunct/>
        <w:topLinePunct w:val="0"/>
        <w:autoSpaceDE/>
        <w:autoSpaceDN/>
        <w:bidi w:val="0"/>
        <w:adjustRightInd/>
        <w:snapToGrid/>
        <w:spacing w:line="540" w:lineRule="exact"/>
        <w:ind w:firstLine="640"/>
        <w:textAlignment w:val="auto"/>
      </w:pPr>
      <w:r>
        <w:t>9</w:t>
      </w:r>
      <w:r>
        <w:rPr>
          <w:rFonts w:hint="eastAsia"/>
          <w:lang w:val="en-US" w:eastAsia="zh-CN"/>
        </w:rPr>
        <w:t>.</w:t>
      </w:r>
      <w:r>
        <w:rPr>
          <w:rFonts w:hint="eastAsia"/>
        </w:rPr>
        <w:t>终止审议和延期审议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列入</w:t>
      </w:r>
      <w:r>
        <w:rPr>
          <w:rFonts w:hint="eastAsia" w:ascii="仿宋" w:hAnsi="仿宋" w:eastAsia="仿宋"/>
          <w:sz w:val="32"/>
          <w:szCs w:val="32"/>
          <w:lang w:val="en-US" w:eastAsia="zh-CN"/>
        </w:rPr>
        <w:t>市人大</w:t>
      </w:r>
      <w:r>
        <w:rPr>
          <w:rFonts w:hint="eastAsia" w:ascii="仿宋" w:hAnsi="仿宋" w:eastAsia="仿宋"/>
          <w:sz w:val="32"/>
          <w:szCs w:val="32"/>
        </w:rPr>
        <w:t>常委会会议议程的地方性法规案，搁置审议满两年的，或者因暂不付表决经过两年没有再次列入</w:t>
      </w:r>
      <w:r>
        <w:rPr>
          <w:rFonts w:hint="eastAsia" w:ascii="仿宋" w:hAnsi="仿宋" w:eastAsia="仿宋"/>
          <w:sz w:val="32"/>
          <w:szCs w:val="32"/>
          <w:lang w:val="en-US" w:eastAsia="zh-CN"/>
        </w:rPr>
        <w:t>市人大</w:t>
      </w:r>
      <w:r>
        <w:rPr>
          <w:rFonts w:hint="eastAsia" w:ascii="仿宋" w:hAnsi="仿宋" w:eastAsia="仿宋"/>
          <w:sz w:val="32"/>
          <w:szCs w:val="32"/>
        </w:rPr>
        <w:t>常委会会议议程的，由主任会议向</w:t>
      </w:r>
      <w:r>
        <w:rPr>
          <w:rFonts w:hint="eastAsia" w:ascii="仿宋" w:hAnsi="仿宋" w:eastAsia="仿宋"/>
          <w:sz w:val="32"/>
          <w:szCs w:val="32"/>
          <w:lang w:val="en-US" w:eastAsia="zh-CN"/>
        </w:rPr>
        <w:t>市人大</w:t>
      </w:r>
      <w:r>
        <w:rPr>
          <w:rFonts w:hint="eastAsia" w:ascii="仿宋" w:hAnsi="仿宋" w:eastAsia="仿宋"/>
          <w:sz w:val="32"/>
          <w:szCs w:val="32"/>
        </w:rPr>
        <w:t>常委会报告，该地方性法规案终止审议；必要时，主任会议也可以决定延期审议。</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（八）报批程序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地方性法规审议表决前，市人大常委会法制工作机构应当提前3</w:t>
      </w:r>
      <w:r>
        <w:rPr>
          <w:rFonts w:ascii="仿宋" w:hAnsi="仿宋" w:eastAsia="仿宋"/>
          <w:sz w:val="32"/>
          <w:szCs w:val="32"/>
        </w:rPr>
        <w:t>0</w:t>
      </w:r>
      <w:r>
        <w:rPr>
          <w:rFonts w:hint="eastAsia" w:ascii="仿宋" w:hAnsi="仿宋" w:eastAsia="仿宋"/>
          <w:sz w:val="32"/>
          <w:szCs w:val="32"/>
        </w:rPr>
        <w:t>日向省人大常委会法制工作机构征求意见。</w:t>
      </w:r>
      <w:r>
        <w:rPr>
          <w:rFonts w:hint="eastAsia" w:ascii="仿宋" w:hAnsi="仿宋" w:eastAsia="仿宋"/>
          <w:sz w:val="32"/>
          <w:szCs w:val="32"/>
          <w:lang w:val="en-US" w:eastAsia="zh-CN"/>
        </w:rPr>
        <w:t>市人民代表大会及其常务委员会</w:t>
      </w:r>
      <w:r>
        <w:rPr>
          <w:rFonts w:hint="eastAsia" w:ascii="仿宋" w:hAnsi="仿宋" w:eastAsia="仿宋"/>
          <w:sz w:val="32"/>
          <w:szCs w:val="32"/>
        </w:rPr>
        <w:t>会议表决通过后，由法制工作机构在十五日内向省人大常委会报请批准。省人大常委会认为需要修改的，修改后经主任会议同意再次报请批准。</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（九）公布和施行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地方性法规应当规定施行日期，经省人大常委会批准后，由市人大常委会发布公告予以公布。其文本及起草的说明、审议结果报告在《</w:t>
      </w:r>
      <w:r>
        <w:rPr>
          <w:rFonts w:hint="eastAsia" w:ascii="仿宋" w:hAnsi="仿宋" w:eastAsia="仿宋"/>
          <w:sz w:val="32"/>
          <w:szCs w:val="32"/>
          <w:lang w:val="en-US" w:eastAsia="zh-CN"/>
        </w:rPr>
        <w:t>今日儋州</w:t>
      </w:r>
      <w:r>
        <w:rPr>
          <w:rFonts w:hint="eastAsia" w:ascii="仿宋" w:hAnsi="仿宋" w:eastAsia="仿宋"/>
          <w:sz w:val="32"/>
          <w:szCs w:val="32"/>
        </w:rPr>
        <w:t>》和《儋州市人民代表大会常务委员会</w:t>
      </w:r>
      <w:r>
        <w:rPr>
          <w:rFonts w:hint="eastAsia" w:ascii="仿宋" w:hAnsi="仿宋" w:eastAsia="仿宋"/>
          <w:sz w:val="32"/>
          <w:szCs w:val="32"/>
          <w:lang w:val="en-US" w:eastAsia="zh-CN"/>
        </w:rPr>
        <w:t>会刊</w:t>
      </w:r>
      <w:r>
        <w:rPr>
          <w:rFonts w:hint="eastAsia" w:ascii="仿宋" w:hAnsi="仿宋" w:eastAsia="仿宋"/>
          <w:sz w:val="32"/>
          <w:szCs w:val="32"/>
        </w:rPr>
        <w:t>》上全文刊登，并在</w:t>
      </w:r>
      <w:r>
        <w:rPr>
          <w:rFonts w:hint="eastAsia" w:ascii="仿宋" w:hAnsi="仿宋" w:eastAsia="仿宋"/>
          <w:sz w:val="32"/>
          <w:szCs w:val="32"/>
          <w:lang w:val="en-US" w:eastAsia="zh-CN"/>
        </w:rPr>
        <w:t>中国人大网、海南人大网和</w:t>
      </w:r>
      <w:r>
        <w:rPr>
          <w:rFonts w:hint="eastAsia" w:ascii="仿宋" w:hAnsi="仿宋" w:eastAsia="仿宋"/>
          <w:sz w:val="32"/>
          <w:szCs w:val="32"/>
        </w:rPr>
        <w:t>市人大常委会门户网站上刊载。公告的施行日期应当与地方性法规的施行日期一致。</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（十）解释程序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地方性法规的规定需要进一步明确具体含义，或者施行后出现新的情况需要明确适用依据的，由市人大常委会解释。市人民政府、市监察委员会、市人民法院、市人民检察院、市</w:t>
      </w:r>
      <w:r>
        <w:rPr>
          <w:rFonts w:hint="eastAsia" w:ascii="仿宋" w:hAnsi="仿宋" w:eastAsia="仿宋"/>
          <w:sz w:val="32"/>
          <w:szCs w:val="32"/>
          <w:lang w:val="en-US" w:eastAsia="zh-CN"/>
        </w:rPr>
        <w:t>人民代表大会</w:t>
      </w:r>
      <w:r>
        <w:rPr>
          <w:rFonts w:hint="eastAsia" w:ascii="仿宋" w:hAnsi="仿宋" w:eastAsia="仿宋"/>
          <w:sz w:val="32"/>
          <w:szCs w:val="32"/>
        </w:rPr>
        <w:t>专门委员会可以向市人大常委会提出地方性法规解释要求。地方性法规解释草案的表决和公布依照地方性法规草案表决、公布的有关规定办理，报省人大常委会备案。</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（十一）修改程序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市地方性法规的修改依照市</w:t>
      </w:r>
      <w:r>
        <w:rPr>
          <w:rFonts w:hint="eastAsia" w:ascii="仿宋" w:hAnsi="仿宋" w:eastAsia="仿宋"/>
          <w:sz w:val="32"/>
          <w:szCs w:val="32"/>
          <w:lang w:val="en-US" w:eastAsia="zh-CN"/>
        </w:rPr>
        <w:t>人民代表大会及其常务委员会</w:t>
      </w:r>
      <w:r>
        <w:rPr>
          <w:rFonts w:hint="eastAsia" w:ascii="仿宋" w:hAnsi="仿宋" w:eastAsia="仿宋"/>
          <w:sz w:val="32"/>
          <w:szCs w:val="32"/>
        </w:rPr>
        <w:t>的制定、报批和公布程序进行。报省人大常委会批准后予以公布，并公布修改后的地方性法规文本。</w:t>
      </w:r>
    </w:p>
    <w:p>
      <w:pPr>
        <w:pStyle w:val="10"/>
        <w:keepNext w:val="0"/>
        <w:keepLines w:val="0"/>
        <w:pageBreakBefore w:val="0"/>
        <w:kinsoku/>
        <w:wordWrap/>
        <w:overflowPunct/>
        <w:topLinePunct w:val="0"/>
        <w:autoSpaceDE/>
        <w:autoSpaceDN/>
        <w:bidi w:val="0"/>
        <w:adjustRightInd/>
        <w:snapToGrid/>
        <w:spacing w:line="540" w:lineRule="exact"/>
        <w:ind w:firstLine="640"/>
        <w:textAlignment w:val="auto"/>
      </w:pPr>
      <w:r>
        <w:rPr>
          <w:rFonts w:hint="eastAsia"/>
        </w:rPr>
        <w:t>（十二）废止程序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市地方性法规需要废止的，依照市</w:t>
      </w:r>
      <w:r>
        <w:rPr>
          <w:rFonts w:hint="eastAsia" w:ascii="仿宋" w:hAnsi="仿宋" w:eastAsia="仿宋"/>
          <w:sz w:val="32"/>
          <w:szCs w:val="32"/>
          <w:lang w:val="en-US" w:eastAsia="zh-CN"/>
        </w:rPr>
        <w:t>人民代表大会及其常务委员会</w:t>
      </w:r>
      <w:r>
        <w:rPr>
          <w:rFonts w:hint="eastAsia" w:ascii="仿宋" w:hAnsi="仿宋" w:eastAsia="仿宋"/>
          <w:sz w:val="32"/>
          <w:szCs w:val="32"/>
        </w:rPr>
        <w:t>的制定进行。由市</w:t>
      </w:r>
      <w:r>
        <w:rPr>
          <w:rFonts w:hint="eastAsia" w:ascii="仿宋" w:hAnsi="仿宋" w:eastAsia="仿宋"/>
          <w:sz w:val="32"/>
          <w:szCs w:val="32"/>
          <w:lang w:val="en-US" w:eastAsia="zh-CN"/>
        </w:rPr>
        <w:t>人民代表大会及其常务委员会</w:t>
      </w:r>
      <w:r>
        <w:rPr>
          <w:rFonts w:hint="eastAsia" w:ascii="仿宋" w:hAnsi="仿宋" w:eastAsia="仿宋"/>
          <w:sz w:val="32"/>
          <w:szCs w:val="32"/>
        </w:rPr>
        <w:t>作出废止决定后，报省人大常委会备案。</w:t>
      </w:r>
    </w:p>
    <w:p>
      <w:pPr>
        <w:tabs>
          <w:tab w:val="left" w:pos="2520"/>
        </w:tabs>
        <w:spacing w:line="520" w:lineRule="exact"/>
        <w:ind w:firstLine="640" w:firstLineChars="200"/>
        <w:outlineLvl w:val="1"/>
        <w:rPr>
          <w:rFonts w:hint="eastAsia" w:ascii="仿宋" w:hAnsi="仿宋" w:eastAsia="仿宋"/>
          <w:color w:val="auto"/>
          <w:sz w:val="32"/>
          <w:szCs w:val="32"/>
          <w:highlight w:val="none"/>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xNjZmNTllMjA2MzAzMjMyMmRmMDgwM2EyZWU3NzIifQ=="/>
  </w:docVars>
  <w:rsids>
    <w:rsidRoot w:val="000C11AA"/>
    <w:rsid w:val="0000267D"/>
    <w:rsid w:val="00006204"/>
    <w:rsid w:val="00013004"/>
    <w:rsid w:val="0001444A"/>
    <w:rsid w:val="000225AD"/>
    <w:rsid w:val="00030416"/>
    <w:rsid w:val="0003446F"/>
    <w:rsid w:val="00041A3C"/>
    <w:rsid w:val="00043652"/>
    <w:rsid w:val="000444D5"/>
    <w:rsid w:val="00044D77"/>
    <w:rsid w:val="00055583"/>
    <w:rsid w:val="00062793"/>
    <w:rsid w:val="00063B09"/>
    <w:rsid w:val="00067B6D"/>
    <w:rsid w:val="00081E35"/>
    <w:rsid w:val="000824EA"/>
    <w:rsid w:val="00085ABA"/>
    <w:rsid w:val="00087FB6"/>
    <w:rsid w:val="00092C59"/>
    <w:rsid w:val="00096017"/>
    <w:rsid w:val="000A0598"/>
    <w:rsid w:val="000A7CCA"/>
    <w:rsid w:val="000B0175"/>
    <w:rsid w:val="000B23C3"/>
    <w:rsid w:val="000B563A"/>
    <w:rsid w:val="000C11AA"/>
    <w:rsid w:val="000C7D4A"/>
    <w:rsid w:val="000E4AE3"/>
    <w:rsid w:val="000F0623"/>
    <w:rsid w:val="001013F4"/>
    <w:rsid w:val="00103552"/>
    <w:rsid w:val="00114F14"/>
    <w:rsid w:val="001266EA"/>
    <w:rsid w:val="00152A8A"/>
    <w:rsid w:val="00164B37"/>
    <w:rsid w:val="001667F8"/>
    <w:rsid w:val="00181871"/>
    <w:rsid w:val="00192D7D"/>
    <w:rsid w:val="00193E12"/>
    <w:rsid w:val="001A0437"/>
    <w:rsid w:val="001C27BD"/>
    <w:rsid w:val="001D2BAC"/>
    <w:rsid w:val="001D3A8D"/>
    <w:rsid w:val="001E6DCB"/>
    <w:rsid w:val="00227DD8"/>
    <w:rsid w:val="0023370B"/>
    <w:rsid w:val="00233B26"/>
    <w:rsid w:val="00237E12"/>
    <w:rsid w:val="00265D88"/>
    <w:rsid w:val="00266C40"/>
    <w:rsid w:val="00273357"/>
    <w:rsid w:val="00275E8A"/>
    <w:rsid w:val="002A2C15"/>
    <w:rsid w:val="002B29FA"/>
    <w:rsid w:val="002B39BC"/>
    <w:rsid w:val="002B7205"/>
    <w:rsid w:val="002C1665"/>
    <w:rsid w:val="002D1341"/>
    <w:rsid w:val="002D7EE7"/>
    <w:rsid w:val="00300FFD"/>
    <w:rsid w:val="00324BA9"/>
    <w:rsid w:val="0033559C"/>
    <w:rsid w:val="0033721C"/>
    <w:rsid w:val="00340160"/>
    <w:rsid w:val="003403CA"/>
    <w:rsid w:val="003706B1"/>
    <w:rsid w:val="00370A1E"/>
    <w:rsid w:val="003755DB"/>
    <w:rsid w:val="00376DF4"/>
    <w:rsid w:val="0037726F"/>
    <w:rsid w:val="00383AB8"/>
    <w:rsid w:val="00396B8B"/>
    <w:rsid w:val="003B31FB"/>
    <w:rsid w:val="003B353D"/>
    <w:rsid w:val="003B6886"/>
    <w:rsid w:val="003B7E6C"/>
    <w:rsid w:val="003C2558"/>
    <w:rsid w:val="003C57D2"/>
    <w:rsid w:val="003D1C07"/>
    <w:rsid w:val="003D64B8"/>
    <w:rsid w:val="003E0418"/>
    <w:rsid w:val="003E6FDE"/>
    <w:rsid w:val="003F7EA6"/>
    <w:rsid w:val="00406198"/>
    <w:rsid w:val="00412ED3"/>
    <w:rsid w:val="0042734E"/>
    <w:rsid w:val="00437DF4"/>
    <w:rsid w:val="00464914"/>
    <w:rsid w:val="0047056B"/>
    <w:rsid w:val="00485AD0"/>
    <w:rsid w:val="00494096"/>
    <w:rsid w:val="00496F17"/>
    <w:rsid w:val="004C18CC"/>
    <w:rsid w:val="004D0B13"/>
    <w:rsid w:val="004D0C1B"/>
    <w:rsid w:val="004F509E"/>
    <w:rsid w:val="005045EC"/>
    <w:rsid w:val="0051476A"/>
    <w:rsid w:val="00524BF7"/>
    <w:rsid w:val="00531FCE"/>
    <w:rsid w:val="00547A6C"/>
    <w:rsid w:val="00550828"/>
    <w:rsid w:val="00551DCA"/>
    <w:rsid w:val="0056541A"/>
    <w:rsid w:val="00565A65"/>
    <w:rsid w:val="005741AE"/>
    <w:rsid w:val="00577082"/>
    <w:rsid w:val="00580BFF"/>
    <w:rsid w:val="005840E0"/>
    <w:rsid w:val="005852E1"/>
    <w:rsid w:val="00586359"/>
    <w:rsid w:val="00590905"/>
    <w:rsid w:val="005B0236"/>
    <w:rsid w:val="005F43F7"/>
    <w:rsid w:val="00621297"/>
    <w:rsid w:val="00625002"/>
    <w:rsid w:val="00626B35"/>
    <w:rsid w:val="006308E4"/>
    <w:rsid w:val="00636B06"/>
    <w:rsid w:val="00650169"/>
    <w:rsid w:val="00652E3D"/>
    <w:rsid w:val="00655B7D"/>
    <w:rsid w:val="00656FDA"/>
    <w:rsid w:val="0067511E"/>
    <w:rsid w:val="00693F5E"/>
    <w:rsid w:val="006B1D81"/>
    <w:rsid w:val="006B49C3"/>
    <w:rsid w:val="006C092B"/>
    <w:rsid w:val="006C3D57"/>
    <w:rsid w:val="007079BA"/>
    <w:rsid w:val="00737F22"/>
    <w:rsid w:val="007633F4"/>
    <w:rsid w:val="00771E39"/>
    <w:rsid w:val="00783603"/>
    <w:rsid w:val="00783B38"/>
    <w:rsid w:val="00784436"/>
    <w:rsid w:val="00786CB3"/>
    <w:rsid w:val="00791425"/>
    <w:rsid w:val="007A3BD5"/>
    <w:rsid w:val="007A751B"/>
    <w:rsid w:val="007B1459"/>
    <w:rsid w:val="007D44D8"/>
    <w:rsid w:val="007D5DBE"/>
    <w:rsid w:val="007D697C"/>
    <w:rsid w:val="007E3CCA"/>
    <w:rsid w:val="00802C84"/>
    <w:rsid w:val="00805E56"/>
    <w:rsid w:val="00805FCC"/>
    <w:rsid w:val="008125FC"/>
    <w:rsid w:val="008144CE"/>
    <w:rsid w:val="0082130B"/>
    <w:rsid w:val="00836C18"/>
    <w:rsid w:val="00845877"/>
    <w:rsid w:val="00854C2F"/>
    <w:rsid w:val="00873E90"/>
    <w:rsid w:val="00875255"/>
    <w:rsid w:val="0088312B"/>
    <w:rsid w:val="00883BF6"/>
    <w:rsid w:val="008846F5"/>
    <w:rsid w:val="008955C2"/>
    <w:rsid w:val="008A39FF"/>
    <w:rsid w:val="008B3BDC"/>
    <w:rsid w:val="008D3B6B"/>
    <w:rsid w:val="008D7065"/>
    <w:rsid w:val="008D749D"/>
    <w:rsid w:val="008F49F4"/>
    <w:rsid w:val="00900E75"/>
    <w:rsid w:val="00926BCB"/>
    <w:rsid w:val="00937859"/>
    <w:rsid w:val="00937B2A"/>
    <w:rsid w:val="00977988"/>
    <w:rsid w:val="0099015F"/>
    <w:rsid w:val="009B6816"/>
    <w:rsid w:val="009D0A5E"/>
    <w:rsid w:val="009D3634"/>
    <w:rsid w:val="00A11476"/>
    <w:rsid w:val="00A11641"/>
    <w:rsid w:val="00A1312D"/>
    <w:rsid w:val="00A16BE8"/>
    <w:rsid w:val="00A247C7"/>
    <w:rsid w:val="00A54362"/>
    <w:rsid w:val="00A645E6"/>
    <w:rsid w:val="00A74BE8"/>
    <w:rsid w:val="00A92522"/>
    <w:rsid w:val="00A96855"/>
    <w:rsid w:val="00AA7DC5"/>
    <w:rsid w:val="00AB0C53"/>
    <w:rsid w:val="00AB6BCB"/>
    <w:rsid w:val="00AC29FD"/>
    <w:rsid w:val="00AE420D"/>
    <w:rsid w:val="00AE55AB"/>
    <w:rsid w:val="00AE6125"/>
    <w:rsid w:val="00AE644C"/>
    <w:rsid w:val="00AF3A58"/>
    <w:rsid w:val="00AF6F20"/>
    <w:rsid w:val="00B155A1"/>
    <w:rsid w:val="00B2667D"/>
    <w:rsid w:val="00B41DDF"/>
    <w:rsid w:val="00B41FE7"/>
    <w:rsid w:val="00B541C6"/>
    <w:rsid w:val="00B545B9"/>
    <w:rsid w:val="00B56F71"/>
    <w:rsid w:val="00B61728"/>
    <w:rsid w:val="00B64B79"/>
    <w:rsid w:val="00B65761"/>
    <w:rsid w:val="00B73461"/>
    <w:rsid w:val="00B864CA"/>
    <w:rsid w:val="00B878B4"/>
    <w:rsid w:val="00B93973"/>
    <w:rsid w:val="00BA3767"/>
    <w:rsid w:val="00BA7767"/>
    <w:rsid w:val="00BB4A0A"/>
    <w:rsid w:val="00BC11A8"/>
    <w:rsid w:val="00BC1D05"/>
    <w:rsid w:val="00BC5793"/>
    <w:rsid w:val="00BD4DF5"/>
    <w:rsid w:val="00BD59DA"/>
    <w:rsid w:val="00BD7195"/>
    <w:rsid w:val="00BE6E80"/>
    <w:rsid w:val="00BF0727"/>
    <w:rsid w:val="00BF729E"/>
    <w:rsid w:val="00BF75CE"/>
    <w:rsid w:val="00C02E77"/>
    <w:rsid w:val="00C22B00"/>
    <w:rsid w:val="00C2343C"/>
    <w:rsid w:val="00C23B5C"/>
    <w:rsid w:val="00C33BAC"/>
    <w:rsid w:val="00C4072E"/>
    <w:rsid w:val="00C41770"/>
    <w:rsid w:val="00C51FCC"/>
    <w:rsid w:val="00C7058A"/>
    <w:rsid w:val="00C74B30"/>
    <w:rsid w:val="00C77626"/>
    <w:rsid w:val="00C801DC"/>
    <w:rsid w:val="00CA3D29"/>
    <w:rsid w:val="00CC23A4"/>
    <w:rsid w:val="00CC2A0F"/>
    <w:rsid w:val="00CC5925"/>
    <w:rsid w:val="00CE58C5"/>
    <w:rsid w:val="00CF3C3B"/>
    <w:rsid w:val="00D04FFE"/>
    <w:rsid w:val="00D071D8"/>
    <w:rsid w:val="00D1199D"/>
    <w:rsid w:val="00D44289"/>
    <w:rsid w:val="00D50802"/>
    <w:rsid w:val="00D72D14"/>
    <w:rsid w:val="00D82B05"/>
    <w:rsid w:val="00D83A0C"/>
    <w:rsid w:val="00D86197"/>
    <w:rsid w:val="00DA2473"/>
    <w:rsid w:val="00DB4BB0"/>
    <w:rsid w:val="00DB6C27"/>
    <w:rsid w:val="00DD3B3B"/>
    <w:rsid w:val="00DD4D77"/>
    <w:rsid w:val="00DF129F"/>
    <w:rsid w:val="00DF4EC1"/>
    <w:rsid w:val="00E0119F"/>
    <w:rsid w:val="00E167EB"/>
    <w:rsid w:val="00E22711"/>
    <w:rsid w:val="00E25B53"/>
    <w:rsid w:val="00E265B6"/>
    <w:rsid w:val="00E34027"/>
    <w:rsid w:val="00E41A6D"/>
    <w:rsid w:val="00E52DD0"/>
    <w:rsid w:val="00E54F2F"/>
    <w:rsid w:val="00E54F6E"/>
    <w:rsid w:val="00E639DF"/>
    <w:rsid w:val="00E6584D"/>
    <w:rsid w:val="00E75AB6"/>
    <w:rsid w:val="00E82637"/>
    <w:rsid w:val="00E9249D"/>
    <w:rsid w:val="00E92F42"/>
    <w:rsid w:val="00EA771F"/>
    <w:rsid w:val="00EC4B46"/>
    <w:rsid w:val="00EF5234"/>
    <w:rsid w:val="00F30905"/>
    <w:rsid w:val="00F404C6"/>
    <w:rsid w:val="00F40E2B"/>
    <w:rsid w:val="00F50BD4"/>
    <w:rsid w:val="00F5310C"/>
    <w:rsid w:val="00F64E92"/>
    <w:rsid w:val="00F73828"/>
    <w:rsid w:val="00F80746"/>
    <w:rsid w:val="00F84A8F"/>
    <w:rsid w:val="00F91C97"/>
    <w:rsid w:val="00FB56F2"/>
    <w:rsid w:val="00FD088A"/>
    <w:rsid w:val="00FD220B"/>
    <w:rsid w:val="00FD26AD"/>
    <w:rsid w:val="00FF2405"/>
    <w:rsid w:val="09981E93"/>
    <w:rsid w:val="0B071EAE"/>
    <w:rsid w:val="0BE61950"/>
    <w:rsid w:val="13BF11DD"/>
    <w:rsid w:val="1EFD854B"/>
    <w:rsid w:val="1F7F3873"/>
    <w:rsid w:val="205634F3"/>
    <w:rsid w:val="2250591D"/>
    <w:rsid w:val="25F2210D"/>
    <w:rsid w:val="25FB03DF"/>
    <w:rsid w:val="29CA5B0D"/>
    <w:rsid w:val="2AFF592B"/>
    <w:rsid w:val="2EC61441"/>
    <w:rsid w:val="2EDB6392"/>
    <w:rsid w:val="2FBFE3C7"/>
    <w:rsid w:val="30782C0F"/>
    <w:rsid w:val="320F1168"/>
    <w:rsid w:val="32D80393"/>
    <w:rsid w:val="341A693A"/>
    <w:rsid w:val="37CD2BA8"/>
    <w:rsid w:val="37DC7F27"/>
    <w:rsid w:val="39265974"/>
    <w:rsid w:val="39FB9F4F"/>
    <w:rsid w:val="3EBD089C"/>
    <w:rsid w:val="3FED28E6"/>
    <w:rsid w:val="47F9734A"/>
    <w:rsid w:val="48960EFF"/>
    <w:rsid w:val="4D4B4F32"/>
    <w:rsid w:val="52AD3FB1"/>
    <w:rsid w:val="57F7E880"/>
    <w:rsid w:val="5C9F31A3"/>
    <w:rsid w:val="5DBFB3C1"/>
    <w:rsid w:val="5F926F9A"/>
    <w:rsid w:val="5FCFEFB1"/>
    <w:rsid w:val="60516439"/>
    <w:rsid w:val="64FC0D0D"/>
    <w:rsid w:val="67ADB01D"/>
    <w:rsid w:val="6AFFC39B"/>
    <w:rsid w:val="6B391278"/>
    <w:rsid w:val="6DC913D9"/>
    <w:rsid w:val="6DF285B9"/>
    <w:rsid w:val="70184099"/>
    <w:rsid w:val="74DF2579"/>
    <w:rsid w:val="75EE0719"/>
    <w:rsid w:val="76E71B10"/>
    <w:rsid w:val="77FFC867"/>
    <w:rsid w:val="78D15FE5"/>
    <w:rsid w:val="7CFFD755"/>
    <w:rsid w:val="7DFF7716"/>
    <w:rsid w:val="7F7FC0F6"/>
    <w:rsid w:val="7F879C25"/>
    <w:rsid w:val="7FFB0A26"/>
    <w:rsid w:val="9BFD2C0B"/>
    <w:rsid w:val="9DCBBBD1"/>
    <w:rsid w:val="9FBCACA5"/>
    <w:rsid w:val="BEFFAF7B"/>
    <w:rsid w:val="BF7985D9"/>
    <w:rsid w:val="BFE7EB72"/>
    <w:rsid w:val="CB75D32A"/>
    <w:rsid w:val="CBE77D80"/>
    <w:rsid w:val="D3BF8A30"/>
    <w:rsid w:val="D4FE91C0"/>
    <w:rsid w:val="DBDFDA48"/>
    <w:rsid w:val="DDD7F5F0"/>
    <w:rsid w:val="DEF7EFD2"/>
    <w:rsid w:val="ECEBE0FB"/>
    <w:rsid w:val="EF5FEEA8"/>
    <w:rsid w:val="EFFE2FAB"/>
    <w:rsid w:val="F7558B84"/>
    <w:rsid w:val="F7596F25"/>
    <w:rsid w:val="F77A4369"/>
    <w:rsid w:val="FC3F51EA"/>
    <w:rsid w:val="FCBD0070"/>
    <w:rsid w:val="FDAF5922"/>
    <w:rsid w:val="FDC7D804"/>
    <w:rsid w:val="FDF7075F"/>
    <w:rsid w:val="FEDF3EF6"/>
    <w:rsid w:val="FF37B790"/>
    <w:rsid w:val="FF9F5F55"/>
    <w:rsid w:val="FFAF05FC"/>
    <w:rsid w:val="FFB20ADC"/>
    <w:rsid w:val="FFDFA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color w:val="000000"/>
      <w:kern w:val="2"/>
      <w:sz w:val="21"/>
      <w:szCs w:val="27"/>
      <w:lang w:val="en-US" w:eastAsia="zh-CN" w:bidi="ar-SA"/>
      <w14:ligatures w14:val="standardContextual"/>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21"/>
    <w:unhideWhenUsed/>
    <w:qFormat/>
    <w:uiPriority w:val="99"/>
    <w:pPr>
      <w:tabs>
        <w:tab w:val="center" w:pos="4153"/>
        <w:tab w:val="right" w:pos="8306"/>
      </w:tabs>
      <w:snapToGrid w:val="0"/>
      <w:jc w:val="left"/>
    </w:pPr>
    <w:rPr>
      <w:sz w:val="18"/>
      <w:szCs w:val="18"/>
    </w:rPr>
  </w:style>
  <w:style w:type="paragraph" w:styleId="4">
    <w:name w:val="header"/>
    <w:basedOn w:val="1"/>
    <w:link w:val="20"/>
    <w:unhideWhenUsed/>
    <w:qFormat/>
    <w:uiPriority w:val="99"/>
    <w:pP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一级（公文）"/>
    <w:basedOn w:val="1"/>
    <w:link w:val="9"/>
    <w:qFormat/>
    <w:uiPriority w:val="0"/>
    <w:pPr>
      <w:spacing w:line="580" w:lineRule="exact"/>
      <w:jc w:val="center"/>
      <w:outlineLvl w:val="0"/>
    </w:pPr>
    <w:rPr>
      <w:rFonts w:ascii="黑体" w:hAnsi="仿宋" w:eastAsia="黑体"/>
      <w:bCs/>
      <w:sz w:val="32"/>
      <w:szCs w:val="32"/>
    </w:rPr>
  </w:style>
  <w:style w:type="character" w:customStyle="1" w:styleId="9">
    <w:name w:val="一级（公文） 字符"/>
    <w:basedOn w:val="7"/>
    <w:link w:val="8"/>
    <w:qFormat/>
    <w:uiPriority w:val="0"/>
    <w:rPr>
      <w:rFonts w:ascii="黑体" w:hAnsi="仿宋" w:eastAsia="黑体"/>
      <w:bCs/>
      <w:sz w:val="32"/>
      <w:szCs w:val="32"/>
    </w:rPr>
  </w:style>
  <w:style w:type="paragraph" w:customStyle="1" w:styleId="10">
    <w:name w:val="二级（公文）"/>
    <w:link w:val="11"/>
    <w:qFormat/>
    <w:uiPriority w:val="0"/>
    <w:pPr>
      <w:spacing w:line="580" w:lineRule="exact"/>
      <w:ind w:firstLine="200" w:firstLineChars="200"/>
      <w:outlineLvl w:val="1"/>
    </w:pPr>
    <w:rPr>
      <w:rFonts w:ascii="Times New Roman" w:hAnsi="Times New Roman" w:eastAsia="楷体" w:cs="宋体"/>
      <w:bCs/>
      <w:color w:val="000000"/>
      <w:kern w:val="2"/>
      <w:sz w:val="32"/>
      <w:szCs w:val="24"/>
      <w:lang w:val="en-US" w:eastAsia="zh-CN" w:bidi="ar-SA"/>
      <w14:ligatures w14:val="standardContextual"/>
    </w:rPr>
  </w:style>
  <w:style w:type="character" w:customStyle="1" w:styleId="11">
    <w:name w:val="二级（公文） 字符"/>
    <w:basedOn w:val="7"/>
    <w:link w:val="10"/>
    <w:qFormat/>
    <w:uiPriority w:val="0"/>
    <w:rPr>
      <w:rFonts w:eastAsia="楷体"/>
      <w:bCs/>
      <w:sz w:val="32"/>
      <w:szCs w:val="24"/>
    </w:rPr>
  </w:style>
  <w:style w:type="paragraph" w:customStyle="1" w:styleId="12">
    <w:name w:val="三级"/>
    <w:link w:val="13"/>
    <w:qFormat/>
    <w:uiPriority w:val="0"/>
    <w:pPr>
      <w:spacing w:line="580" w:lineRule="exact"/>
      <w:ind w:firstLine="200" w:firstLineChars="200"/>
      <w:outlineLvl w:val="2"/>
    </w:pPr>
    <w:rPr>
      <w:rFonts w:ascii="Times New Roman" w:hAnsi="Times New Roman" w:eastAsia="仿宋" w:cs="宋体"/>
      <w:bCs/>
      <w:color w:val="000000"/>
      <w:kern w:val="2"/>
      <w:sz w:val="32"/>
      <w:szCs w:val="24"/>
      <w:lang w:val="en-US" w:eastAsia="zh-CN" w:bidi="ar-SA"/>
      <w14:ligatures w14:val="standardContextual"/>
    </w:rPr>
  </w:style>
  <w:style w:type="character" w:customStyle="1" w:styleId="13">
    <w:name w:val="三级 字符"/>
    <w:basedOn w:val="7"/>
    <w:link w:val="12"/>
    <w:qFormat/>
    <w:uiPriority w:val="0"/>
    <w:rPr>
      <w:rFonts w:ascii="宋体" w:hAnsi="宋体" w:eastAsia="仿宋"/>
      <w:bCs/>
      <w:sz w:val="32"/>
      <w:szCs w:val="24"/>
    </w:rPr>
  </w:style>
  <w:style w:type="paragraph" w:customStyle="1" w:styleId="14">
    <w:name w:val="四级（公文）"/>
    <w:basedOn w:val="1"/>
    <w:link w:val="15"/>
    <w:qFormat/>
    <w:uiPriority w:val="0"/>
    <w:pPr>
      <w:spacing w:line="580" w:lineRule="exact"/>
      <w:ind w:firstLine="200" w:firstLineChars="200"/>
      <w:outlineLvl w:val="3"/>
    </w:pPr>
    <w:rPr>
      <w:rFonts w:eastAsia="仿宋"/>
      <w:bCs/>
      <w:sz w:val="32"/>
      <w:szCs w:val="24"/>
    </w:rPr>
  </w:style>
  <w:style w:type="character" w:customStyle="1" w:styleId="15">
    <w:name w:val="四级（公文） 字符"/>
    <w:basedOn w:val="7"/>
    <w:link w:val="14"/>
    <w:qFormat/>
    <w:uiPriority w:val="0"/>
    <w:rPr>
      <w:rFonts w:ascii="宋体" w:hAnsi="宋体" w:eastAsia="仿宋"/>
      <w:bCs/>
      <w:sz w:val="32"/>
      <w:szCs w:val="24"/>
    </w:rPr>
  </w:style>
  <w:style w:type="paragraph" w:customStyle="1" w:styleId="16">
    <w:name w:val="一级写作"/>
    <w:basedOn w:val="1"/>
    <w:link w:val="17"/>
    <w:qFormat/>
    <w:uiPriority w:val="0"/>
    <w:pPr>
      <w:outlineLvl w:val="0"/>
    </w:pPr>
    <w:rPr>
      <w:color w:val="FF0000"/>
    </w:rPr>
  </w:style>
  <w:style w:type="character" w:customStyle="1" w:styleId="17">
    <w:name w:val="一级写作 字符"/>
    <w:basedOn w:val="7"/>
    <w:link w:val="16"/>
    <w:qFormat/>
    <w:uiPriority w:val="0"/>
    <w:rPr>
      <w:color w:val="FF0000"/>
    </w:rPr>
  </w:style>
  <w:style w:type="paragraph" w:customStyle="1" w:styleId="18">
    <w:name w:val="标题（公文）"/>
    <w:basedOn w:val="1"/>
    <w:link w:val="19"/>
    <w:qFormat/>
    <w:uiPriority w:val="0"/>
    <w:pPr>
      <w:spacing w:line="580" w:lineRule="exact"/>
      <w:jc w:val="center"/>
    </w:pPr>
    <w:rPr>
      <w:rFonts w:ascii="宋体" w:hAnsi="宋体"/>
      <w:sz w:val="44"/>
      <w:szCs w:val="44"/>
    </w:rPr>
  </w:style>
  <w:style w:type="character" w:customStyle="1" w:styleId="19">
    <w:name w:val="标题（公文） 字符"/>
    <w:basedOn w:val="7"/>
    <w:link w:val="18"/>
    <w:qFormat/>
    <w:uiPriority w:val="0"/>
    <w:rPr>
      <w:rFonts w:ascii="宋体" w:hAnsi="宋体"/>
      <w:sz w:val="44"/>
      <w:szCs w:val="44"/>
    </w:rPr>
  </w:style>
  <w:style w:type="character" w:customStyle="1" w:styleId="20">
    <w:name w:val="页眉 字符"/>
    <w:basedOn w:val="7"/>
    <w:link w:val="4"/>
    <w:qFormat/>
    <w:uiPriority w:val="99"/>
    <w:rPr>
      <w:sz w:val="18"/>
      <w:szCs w:val="18"/>
    </w:rPr>
  </w:style>
  <w:style w:type="character" w:customStyle="1" w:styleId="2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3770</Words>
  <Characters>21493</Characters>
  <Lines>179</Lines>
  <Paragraphs>50</Paragraphs>
  <TotalTime>1</TotalTime>
  <ScaleCrop>false</ScaleCrop>
  <LinksUpToDate>false</LinksUpToDate>
  <CharactersWithSpaces>25213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2023-07-28T08:47:00Z</dcterms:created>
  <dc:creator>chef yuli</dc:creator>
  <cp:lastModifiedBy>谢李侬</cp:lastModifiedBy>
  <cp:lastPrinted>2023-08-07T16:54:00Z</cp:lastPrinted>
  <dcterms:modified xsi:type="dcterms:W3CDTF">2024-03-26T02:50:37Z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BED74D417C12BEDA1D9BFB65B592EF6D_43</vt:lpwstr>
  </property>
</Properties>
</file>