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E7CF8">
      <w:pPr>
        <w:pStyle w:val="2"/>
        <w:ind w:left="0" w:leftChars="0" w:firstLine="0" w:firstLineChars="0"/>
        <w:jc w:val="center"/>
        <w:rPr>
          <w:rFonts w:hint="eastAsia" w:ascii="仿宋_GB2312" w:hAnsi="仿宋_GB2312" w:eastAsia="仿宋_GB2312" w:cs="仿宋_GB2312"/>
          <w:color w:val="auto"/>
          <w:sz w:val="32"/>
          <w:szCs w:val="32"/>
          <w:lang w:val="en-US" w:eastAsia="zh-CN"/>
        </w:rPr>
      </w:pPr>
      <w:r>
        <w:rPr>
          <w:rFonts w:hint="default" w:ascii="仿宋_GB2312" w:hAnsi="Calibri" w:eastAsia="仿宋_GB2312" w:cs="仿宋_GB2312"/>
          <w:i w:val="0"/>
          <w:iCs w:val="0"/>
          <w:caps w:val="0"/>
          <w:color w:val="000000"/>
          <w:spacing w:val="0"/>
          <w:sz w:val="31"/>
          <w:szCs w:val="31"/>
          <w:shd w:val="clear" w:fill="FFFFFF"/>
          <w:vertAlign w:val="baseline"/>
        </w:rPr>
        <w:t>需提供竣工结算资料的项目清单</w:t>
      </w:r>
    </w:p>
    <w:tbl>
      <w:tblPr>
        <w:tblStyle w:val="8"/>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329"/>
        <w:gridCol w:w="3281"/>
        <w:gridCol w:w="2004"/>
        <w:gridCol w:w="667"/>
      </w:tblGrid>
      <w:tr w14:paraId="6936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737" w:type="dxa"/>
            <w:vAlign w:val="center"/>
          </w:tcPr>
          <w:p w14:paraId="27CF9332">
            <w:pPr>
              <w:jc w:val="center"/>
              <w:rPr>
                <w:rFonts w:hint="eastAsia" w:eastAsia="宋体"/>
                <w:color w:val="auto"/>
                <w:sz w:val="24"/>
                <w:szCs w:val="24"/>
                <w:vertAlign w:val="baseline"/>
                <w:lang w:eastAsia="zh-CN"/>
              </w:rPr>
            </w:pPr>
            <w:r>
              <w:rPr>
                <w:rFonts w:hint="eastAsia"/>
                <w:color w:val="auto"/>
                <w:sz w:val="24"/>
                <w:szCs w:val="24"/>
                <w:vertAlign w:val="baseline"/>
                <w:lang w:eastAsia="zh-CN"/>
              </w:rPr>
              <w:t>序号</w:t>
            </w:r>
          </w:p>
        </w:tc>
        <w:tc>
          <w:tcPr>
            <w:tcW w:w="2329" w:type="dxa"/>
            <w:vAlign w:val="center"/>
          </w:tcPr>
          <w:p w14:paraId="7DBEF3DE">
            <w:pPr>
              <w:jc w:val="center"/>
              <w:rPr>
                <w:rFonts w:hint="eastAsia" w:eastAsia="宋体"/>
                <w:color w:val="auto"/>
                <w:sz w:val="24"/>
                <w:szCs w:val="24"/>
                <w:vertAlign w:val="baseline"/>
                <w:lang w:eastAsia="zh-CN"/>
              </w:rPr>
            </w:pPr>
            <w:r>
              <w:rPr>
                <w:rFonts w:hint="eastAsia"/>
                <w:color w:val="auto"/>
                <w:sz w:val="24"/>
                <w:szCs w:val="24"/>
                <w:vertAlign w:val="baseline"/>
                <w:lang w:eastAsia="zh-CN"/>
              </w:rPr>
              <w:t>公司名称</w:t>
            </w:r>
          </w:p>
        </w:tc>
        <w:tc>
          <w:tcPr>
            <w:tcW w:w="3281" w:type="dxa"/>
            <w:vAlign w:val="center"/>
          </w:tcPr>
          <w:p w14:paraId="7C95DA6C">
            <w:pPr>
              <w:jc w:val="center"/>
              <w:rPr>
                <w:rFonts w:hint="eastAsia" w:eastAsia="宋体"/>
                <w:color w:val="auto"/>
                <w:sz w:val="24"/>
                <w:szCs w:val="24"/>
                <w:vertAlign w:val="baseline"/>
                <w:lang w:eastAsia="zh-CN"/>
              </w:rPr>
            </w:pPr>
            <w:r>
              <w:rPr>
                <w:rFonts w:hint="eastAsia"/>
                <w:color w:val="auto"/>
                <w:sz w:val="24"/>
                <w:szCs w:val="24"/>
                <w:vertAlign w:val="baseline"/>
                <w:lang w:eastAsia="zh-CN"/>
              </w:rPr>
              <w:t>项目名称</w:t>
            </w:r>
          </w:p>
        </w:tc>
        <w:tc>
          <w:tcPr>
            <w:tcW w:w="2004" w:type="dxa"/>
            <w:vAlign w:val="center"/>
          </w:tcPr>
          <w:p w14:paraId="7E07C73A">
            <w:pPr>
              <w:jc w:val="center"/>
              <w:rPr>
                <w:rFonts w:hint="eastAsia" w:eastAsia="宋体"/>
                <w:color w:val="auto"/>
                <w:sz w:val="24"/>
                <w:szCs w:val="24"/>
                <w:vertAlign w:val="baseline"/>
                <w:lang w:eastAsia="zh-CN"/>
              </w:rPr>
            </w:pPr>
            <w:r>
              <w:rPr>
                <w:rFonts w:hint="eastAsia"/>
                <w:color w:val="auto"/>
                <w:sz w:val="24"/>
                <w:szCs w:val="24"/>
                <w:vertAlign w:val="baseline"/>
                <w:lang w:eastAsia="zh-CN"/>
              </w:rPr>
              <w:t>项目开工时间</w:t>
            </w:r>
          </w:p>
        </w:tc>
        <w:tc>
          <w:tcPr>
            <w:tcW w:w="667" w:type="dxa"/>
            <w:vAlign w:val="center"/>
          </w:tcPr>
          <w:p w14:paraId="3F3FA99A">
            <w:pPr>
              <w:jc w:val="center"/>
              <w:rPr>
                <w:rFonts w:hint="eastAsia" w:eastAsia="宋体"/>
                <w:color w:val="auto"/>
                <w:sz w:val="24"/>
                <w:szCs w:val="24"/>
                <w:vertAlign w:val="baseline"/>
                <w:lang w:eastAsia="zh-CN"/>
              </w:rPr>
            </w:pPr>
            <w:r>
              <w:rPr>
                <w:rFonts w:hint="eastAsia"/>
                <w:color w:val="auto"/>
                <w:sz w:val="24"/>
                <w:szCs w:val="24"/>
                <w:vertAlign w:val="baseline"/>
                <w:lang w:eastAsia="zh-CN"/>
              </w:rPr>
              <w:t>备注</w:t>
            </w:r>
          </w:p>
        </w:tc>
      </w:tr>
      <w:tr w14:paraId="07F9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737" w:type="dxa"/>
            <w:vAlign w:val="center"/>
          </w:tcPr>
          <w:p w14:paraId="0EB39B4A">
            <w:pPr>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1</w:t>
            </w:r>
          </w:p>
        </w:tc>
        <w:tc>
          <w:tcPr>
            <w:tcW w:w="2329" w:type="dxa"/>
            <w:vAlign w:val="center"/>
          </w:tcPr>
          <w:p w14:paraId="55BCEA4D">
            <w:pPr>
              <w:jc w:val="center"/>
              <w:rPr>
                <w:color w:val="auto"/>
                <w:sz w:val="24"/>
                <w:szCs w:val="24"/>
                <w:vertAlign w:val="baseline"/>
              </w:rPr>
            </w:pPr>
            <w:r>
              <w:rPr>
                <w:rFonts w:hint="eastAsia"/>
                <w:color w:val="auto"/>
                <w:sz w:val="24"/>
                <w:szCs w:val="24"/>
                <w:vertAlign w:val="baseline"/>
                <w:lang w:val="en-US" w:eastAsia="zh-CN"/>
              </w:rPr>
              <w:t>海南第六建设工程有限公司</w:t>
            </w:r>
          </w:p>
        </w:tc>
        <w:tc>
          <w:tcPr>
            <w:tcW w:w="3281" w:type="dxa"/>
            <w:vAlign w:val="center"/>
          </w:tcPr>
          <w:p w14:paraId="1CF2B10C">
            <w:pPr>
              <w:jc w:val="center"/>
              <w:rPr>
                <w:rFonts w:hint="default" w:eastAsia="宋体"/>
                <w:color w:val="auto"/>
                <w:sz w:val="24"/>
                <w:szCs w:val="24"/>
                <w:vertAlign w:val="baseline"/>
                <w:lang w:val="en-US" w:eastAsia="zh-CN"/>
              </w:rPr>
            </w:pPr>
            <w:r>
              <w:rPr>
                <w:rFonts w:hint="eastAsia"/>
                <w:color w:val="auto"/>
                <w:sz w:val="24"/>
                <w:szCs w:val="24"/>
                <w:vertAlign w:val="baseline"/>
                <w:lang w:eastAsia="zh-CN"/>
              </w:rPr>
              <w:t>儋州市“一河五湖”综合治理工程（二期）</w:t>
            </w:r>
            <w:r>
              <w:rPr>
                <w:rFonts w:hint="eastAsia"/>
                <w:color w:val="auto"/>
                <w:sz w:val="24"/>
                <w:szCs w:val="24"/>
                <w:vertAlign w:val="baseline"/>
                <w:lang w:val="en-US" w:eastAsia="zh-CN"/>
              </w:rPr>
              <w:t>-西湖公园</w:t>
            </w:r>
          </w:p>
        </w:tc>
        <w:tc>
          <w:tcPr>
            <w:tcW w:w="2004" w:type="dxa"/>
            <w:vAlign w:val="center"/>
          </w:tcPr>
          <w:p w14:paraId="662C51A1">
            <w:pPr>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2016年1月</w:t>
            </w:r>
          </w:p>
        </w:tc>
        <w:tc>
          <w:tcPr>
            <w:tcW w:w="667" w:type="dxa"/>
            <w:vAlign w:val="center"/>
          </w:tcPr>
          <w:p w14:paraId="6BB1C7FB">
            <w:pPr>
              <w:jc w:val="center"/>
              <w:rPr>
                <w:color w:val="auto"/>
                <w:sz w:val="24"/>
                <w:szCs w:val="24"/>
                <w:vertAlign w:val="baseline"/>
              </w:rPr>
            </w:pPr>
          </w:p>
        </w:tc>
      </w:tr>
      <w:tr w14:paraId="2268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737" w:type="dxa"/>
            <w:vAlign w:val="center"/>
          </w:tcPr>
          <w:p w14:paraId="0A03D501">
            <w:pPr>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2</w:t>
            </w:r>
          </w:p>
        </w:tc>
        <w:tc>
          <w:tcPr>
            <w:tcW w:w="2329" w:type="dxa"/>
            <w:vAlign w:val="center"/>
          </w:tcPr>
          <w:p w14:paraId="328B2AF6">
            <w:pPr>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云林建设集团有限公司</w:t>
            </w:r>
          </w:p>
        </w:tc>
        <w:tc>
          <w:tcPr>
            <w:tcW w:w="3281" w:type="dxa"/>
            <w:vAlign w:val="center"/>
          </w:tcPr>
          <w:p w14:paraId="5C178A17">
            <w:pPr>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儋州城北新区迎宾大道配套设施建设项目工程</w:t>
            </w:r>
          </w:p>
        </w:tc>
        <w:tc>
          <w:tcPr>
            <w:tcW w:w="2004" w:type="dxa"/>
            <w:vAlign w:val="center"/>
          </w:tcPr>
          <w:p w14:paraId="1C44DF54">
            <w:pPr>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2016年4月</w:t>
            </w:r>
          </w:p>
        </w:tc>
        <w:tc>
          <w:tcPr>
            <w:tcW w:w="667" w:type="dxa"/>
            <w:vAlign w:val="center"/>
          </w:tcPr>
          <w:p w14:paraId="7F79C7BA">
            <w:pPr>
              <w:jc w:val="center"/>
              <w:rPr>
                <w:color w:val="auto"/>
                <w:sz w:val="24"/>
                <w:szCs w:val="24"/>
                <w:vertAlign w:val="baseline"/>
              </w:rPr>
            </w:pPr>
          </w:p>
        </w:tc>
      </w:tr>
      <w:tr w14:paraId="602A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737" w:type="dxa"/>
            <w:vAlign w:val="center"/>
          </w:tcPr>
          <w:p w14:paraId="57923BD4">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3</w:t>
            </w:r>
          </w:p>
        </w:tc>
        <w:tc>
          <w:tcPr>
            <w:tcW w:w="2329" w:type="dxa"/>
            <w:vAlign w:val="center"/>
          </w:tcPr>
          <w:p w14:paraId="42BDB7C9">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海南瑞祥建筑安装工程有限公司</w:t>
            </w:r>
          </w:p>
        </w:tc>
        <w:tc>
          <w:tcPr>
            <w:tcW w:w="3281" w:type="dxa"/>
            <w:vAlign w:val="center"/>
          </w:tcPr>
          <w:p w14:paraId="57919F05">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儋州市紫薇路道路景观提升改造工程</w:t>
            </w:r>
            <w:bookmarkStart w:id="0" w:name="_GoBack"/>
            <w:bookmarkEnd w:id="0"/>
          </w:p>
        </w:tc>
        <w:tc>
          <w:tcPr>
            <w:tcW w:w="2004" w:type="dxa"/>
            <w:vAlign w:val="center"/>
          </w:tcPr>
          <w:p w14:paraId="5F730809">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2016年9月</w:t>
            </w:r>
          </w:p>
        </w:tc>
        <w:tc>
          <w:tcPr>
            <w:tcW w:w="667" w:type="dxa"/>
            <w:vAlign w:val="center"/>
          </w:tcPr>
          <w:p w14:paraId="641E56BE">
            <w:pPr>
              <w:jc w:val="center"/>
              <w:rPr>
                <w:color w:val="auto"/>
                <w:sz w:val="24"/>
                <w:szCs w:val="24"/>
                <w:vertAlign w:val="baseline"/>
              </w:rPr>
            </w:pPr>
          </w:p>
        </w:tc>
      </w:tr>
      <w:tr w14:paraId="780D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737" w:type="dxa"/>
            <w:vAlign w:val="center"/>
          </w:tcPr>
          <w:p w14:paraId="0EFCBAE8">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4</w:t>
            </w:r>
          </w:p>
        </w:tc>
        <w:tc>
          <w:tcPr>
            <w:tcW w:w="2329" w:type="dxa"/>
            <w:vAlign w:val="center"/>
          </w:tcPr>
          <w:p w14:paraId="2EA63F91">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海南亿阁市政景观工程有限公司</w:t>
            </w:r>
          </w:p>
        </w:tc>
        <w:tc>
          <w:tcPr>
            <w:tcW w:w="3281" w:type="dxa"/>
            <w:vAlign w:val="center"/>
          </w:tcPr>
          <w:p w14:paraId="310CE7CD">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儋州市东三南路道路景观提升改造及儋州市怡心花园新区路行道树树池改造(新区路）</w:t>
            </w:r>
          </w:p>
        </w:tc>
        <w:tc>
          <w:tcPr>
            <w:tcW w:w="2004" w:type="dxa"/>
            <w:vAlign w:val="center"/>
          </w:tcPr>
          <w:p w14:paraId="6B3A103F">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2016年9月</w:t>
            </w:r>
          </w:p>
        </w:tc>
        <w:tc>
          <w:tcPr>
            <w:tcW w:w="667" w:type="dxa"/>
            <w:vAlign w:val="center"/>
          </w:tcPr>
          <w:p w14:paraId="20EE18BE">
            <w:pPr>
              <w:jc w:val="center"/>
              <w:rPr>
                <w:color w:val="auto"/>
                <w:sz w:val="24"/>
                <w:szCs w:val="24"/>
                <w:vertAlign w:val="baseline"/>
              </w:rPr>
            </w:pPr>
          </w:p>
        </w:tc>
      </w:tr>
    </w:tbl>
    <w:p w14:paraId="3840E6C8">
      <w:pPr>
        <w:rPr>
          <w:color w:val="auto"/>
        </w:rPr>
      </w:pPr>
    </w:p>
    <w:sectPr>
      <w:footerReference r:id="rId3" w:type="default"/>
      <w:footerReference r:id="rId4" w:type="even"/>
      <w:pgSz w:w="11906" w:h="16838"/>
      <w:pgMar w:top="1701" w:right="1588" w:bottom="1418" w:left="1588"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E40A">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6D699AD8">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45AA">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24A42F90">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Mzc5MmU3YTQ4Y2ZjZTUzNmMzNDZjYzgwMWMyN2IifQ=="/>
  </w:docVars>
  <w:rsids>
    <w:rsidRoot w:val="05971842"/>
    <w:rsid w:val="001A64C4"/>
    <w:rsid w:val="00683500"/>
    <w:rsid w:val="01830099"/>
    <w:rsid w:val="01B841E6"/>
    <w:rsid w:val="01C41B44"/>
    <w:rsid w:val="0300031F"/>
    <w:rsid w:val="035E3D65"/>
    <w:rsid w:val="03CB0588"/>
    <w:rsid w:val="03FD4132"/>
    <w:rsid w:val="051C101F"/>
    <w:rsid w:val="05627CD4"/>
    <w:rsid w:val="05971842"/>
    <w:rsid w:val="069A3EBB"/>
    <w:rsid w:val="07832EBC"/>
    <w:rsid w:val="078F7797"/>
    <w:rsid w:val="097053A7"/>
    <w:rsid w:val="0A1B7428"/>
    <w:rsid w:val="0A3D172D"/>
    <w:rsid w:val="0A3E54A5"/>
    <w:rsid w:val="0E671AB0"/>
    <w:rsid w:val="0E6F0323"/>
    <w:rsid w:val="0EBE3FA5"/>
    <w:rsid w:val="0EC84B30"/>
    <w:rsid w:val="0EDA6BC1"/>
    <w:rsid w:val="0F2212FB"/>
    <w:rsid w:val="0F7A6369"/>
    <w:rsid w:val="10577498"/>
    <w:rsid w:val="10AF45EC"/>
    <w:rsid w:val="11A315BB"/>
    <w:rsid w:val="141A36D7"/>
    <w:rsid w:val="15464F68"/>
    <w:rsid w:val="15BE4FC9"/>
    <w:rsid w:val="16B100DC"/>
    <w:rsid w:val="171D71F9"/>
    <w:rsid w:val="17E95D1B"/>
    <w:rsid w:val="19B04509"/>
    <w:rsid w:val="1A084D34"/>
    <w:rsid w:val="1A846F04"/>
    <w:rsid w:val="1A9E7E4D"/>
    <w:rsid w:val="1DCE2852"/>
    <w:rsid w:val="1EA92F92"/>
    <w:rsid w:val="1EFC175F"/>
    <w:rsid w:val="20152C1A"/>
    <w:rsid w:val="202060C6"/>
    <w:rsid w:val="204E7919"/>
    <w:rsid w:val="21F44705"/>
    <w:rsid w:val="241D133B"/>
    <w:rsid w:val="26A90456"/>
    <w:rsid w:val="26A90F28"/>
    <w:rsid w:val="277E783A"/>
    <w:rsid w:val="28441A80"/>
    <w:rsid w:val="28D7763F"/>
    <w:rsid w:val="29CA2607"/>
    <w:rsid w:val="2A37428B"/>
    <w:rsid w:val="2AE01F34"/>
    <w:rsid w:val="2AED0696"/>
    <w:rsid w:val="2C302EC3"/>
    <w:rsid w:val="2C586430"/>
    <w:rsid w:val="2DDE357F"/>
    <w:rsid w:val="2FDE6F4A"/>
    <w:rsid w:val="30CB7315"/>
    <w:rsid w:val="316057DE"/>
    <w:rsid w:val="32A221C5"/>
    <w:rsid w:val="331529E0"/>
    <w:rsid w:val="33FB6E92"/>
    <w:rsid w:val="3404570C"/>
    <w:rsid w:val="35EC7873"/>
    <w:rsid w:val="368D0803"/>
    <w:rsid w:val="37B876E9"/>
    <w:rsid w:val="386A72E1"/>
    <w:rsid w:val="38971544"/>
    <w:rsid w:val="39A923B8"/>
    <w:rsid w:val="39B75335"/>
    <w:rsid w:val="3A657F9A"/>
    <w:rsid w:val="3ACA35AA"/>
    <w:rsid w:val="3AE7497A"/>
    <w:rsid w:val="3AEA6895"/>
    <w:rsid w:val="3AF61300"/>
    <w:rsid w:val="3D3E1186"/>
    <w:rsid w:val="3DBF6CA9"/>
    <w:rsid w:val="407910FE"/>
    <w:rsid w:val="408244E4"/>
    <w:rsid w:val="40AA275B"/>
    <w:rsid w:val="40E15A8C"/>
    <w:rsid w:val="418B1628"/>
    <w:rsid w:val="41F227A9"/>
    <w:rsid w:val="428B0A9B"/>
    <w:rsid w:val="453F6213"/>
    <w:rsid w:val="454362A3"/>
    <w:rsid w:val="466F1F67"/>
    <w:rsid w:val="47120FE1"/>
    <w:rsid w:val="47504BD7"/>
    <w:rsid w:val="491F5EC6"/>
    <w:rsid w:val="49711D11"/>
    <w:rsid w:val="4A5F4CD9"/>
    <w:rsid w:val="4BA34279"/>
    <w:rsid w:val="4BC93EF5"/>
    <w:rsid w:val="4D1A2C2C"/>
    <w:rsid w:val="4DF02616"/>
    <w:rsid w:val="4F7D5E58"/>
    <w:rsid w:val="4FFF25AD"/>
    <w:rsid w:val="50052F33"/>
    <w:rsid w:val="51C40829"/>
    <w:rsid w:val="524E5126"/>
    <w:rsid w:val="54857101"/>
    <w:rsid w:val="552A59D6"/>
    <w:rsid w:val="56463C3F"/>
    <w:rsid w:val="56F12E37"/>
    <w:rsid w:val="583A4961"/>
    <w:rsid w:val="590539C4"/>
    <w:rsid w:val="59193E6C"/>
    <w:rsid w:val="59934492"/>
    <w:rsid w:val="59997C9B"/>
    <w:rsid w:val="5A97105D"/>
    <w:rsid w:val="5B680857"/>
    <w:rsid w:val="5C076A71"/>
    <w:rsid w:val="5CDA3A05"/>
    <w:rsid w:val="5CE774B0"/>
    <w:rsid w:val="5D204B95"/>
    <w:rsid w:val="5DCA41FA"/>
    <w:rsid w:val="5ECC7AFE"/>
    <w:rsid w:val="60601B14"/>
    <w:rsid w:val="628E2F58"/>
    <w:rsid w:val="62A47B6D"/>
    <w:rsid w:val="62B431B0"/>
    <w:rsid w:val="62FF1C2B"/>
    <w:rsid w:val="631E6F15"/>
    <w:rsid w:val="639F280C"/>
    <w:rsid w:val="662326FA"/>
    <w:rsid w:val="66287A2C"/>
    <w:rsid w:val="662D6CA5"/>
    <w:rsid w:val="66342560"/>
    <w:rsid w:val="66FB2C13"/>
    <w:rsid w:val="67E1533D"/>
    <w:rsid w:val="681662CF"/>
    <w:rsid w:val="69C34426"/>
    <w:rsid w:val="6A392701"/>
    <w:rsid w:val="6A5C61DA"/>
    <w:rsid w:val="6AF4003C"/>
    <w:rsid w:val="6C9D113E"/>
    <w:rsid w:val="6CA92DCA"/>
    <w:rsid w:val="6D007153"/>
    <w:rsid w:val="6E3C30EB"/>
    <w:rsid w:val="6E8E69EC"/>
    <w:rsid w:val="70A47BA5"/>
    <w:rsid w:val="71873920"/>
    <w:rsid w:val="740F20BA"/>
    <w:rsid w:val="75311014"/>
    <w:rsid w:val="7541286F"/>
    <w:rsid w:val="768C03AE"/>
    <w:rsid w:val="76C94CFC"/>
    <w:rsid w:val="77770142"/>
    <w:rsid w:val="788D6AA5"/>
    <w:rsid w:val="792033C2"/>
    <w:rsid w:val="7988298D"/>
    <w:rsid w:val="79F02A36"/>
    <w:rsid w:val="7C22311F"/>
    <w:rsid w:val="7D25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1"/>
    <w:rPr>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character" w:styleId="13">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200</Words>
  <Characters>212</Characters>
  <Lines>0</Lines>
  <Paragraphs>0</Paragraphs>
  <TotalTime>0</TotalTime>
  <ScaleCrop>false</ScaleCrop>
  <LinksUpToDate>false</LinksUpToDate>
  <CharactersWithSpaces>212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2021-06-02T03:23:00Z</dcterms:created>
  <dc:creator>黄锐斌</dc:creator>
  <cp:lastModifiedBy>丽钰</cp:lastModifiedBy>
  <dcterms:modified xsi:type="dcterms:W3CDTF">2024-07-19T03:41:20Z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756F3A4B83854F47A7DAD1D79A81F0B3_13</vt:lpwstr>
  </property>
</Properties>
</file>