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227"/>
        <w:jc w:val="center"/>
        <w:textAlignment w:val="auto"/>
        <w:rPr>
          <w:rStyle w:val="19"/>
          <w:rFonts w:hint="eastAsia" w:ascii="方正小标宋简体" w:hAnsi="方正小标宋简体" w:eastAsia="方正小标宋简体" w:cs="方正小标宋简体"/>
          <w:b w:val="0"/>
          <w:bCs/>
          <w:color w:val="auto"/>
          <w:sz w:val="44"/>
          <w:szCs w:val="44"/>
        </w:rPr>
      </w:pPr>
      <w:r>
        <w:rPr>
          <w:rStyle w:val="19"/>
          <w:rFonts w:hint="eastAsia" w:ascii="方正小标宋简体" w:hAnsi="方正小标宋简体" w:eastAsia="方正小标宋简体" w:cs="方正小标宋简体"/>
          <w:b w:val="0"/>
          <w:bCs/>
          <w:color w:val="auto"/>
          <w:sz w:val="44"/>
          <w:szCs w:val="44"/>
        </w:rPr>
        <w:t>党报党刊及其他书报杂志征订经费项目</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227"/>
        <w:jc w:val="center"/>
        <w:textAlignment w:val="auto"/>
        <w:rPr>
          <w:rStyle w:val="19"/>
          <w:rFonts w:hint="eastAsia" w:ascii="宋体" w:hAnsi="宋体" w:eastAsia="宋体" w:cs="宋体"/>
          <w:b w:val="0"/>
          <w:bCs/>
          <w:color w:val="auto"/>
          <w:sz w:val="43"/>
          <w:szCs w:val="43"/>
        </w:rPr>
      </w:pPr>
      <w:r>
        <w:rPr>
          <w:rStyle w:val="19"/>
          <w:rFonts w:hint="eastAsia" w:ascii="方正小标宋简体" w:hAnsi="方正小标宋简体" w:eastAsia="方正小标宋简体" w:cs="方正小标宋简体"/>
          <w:b w:val="0"/>
          <w:bCs/>
          <w:color w:val="auto"/>
          <w:sz w:val="44"/>
          <w:szCs w:val="44"/>
        </w:rPr>
        <w:t>支出绩效自评报告</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jc w:val="both"/>
        <w:textAlignment w:val="auto"/>
        <w:rPr>
          <w:rFonts w:hint="eastAsia" w:ascii="黑体" w:hAnsi="宋体" w:eastAsia="黑体" w:cs="黑体"/>
          <w:color w:val="auto"/>
          <w:kern w:val="0"/>
          <w:sz w:val="32"/>
          <w:szCs w:val="32"/>
        </w:rPr>
      </w:pP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一、项目概况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w:t>
      </w:r>
      <w:r>
        <w:rPr>
          <w:rFonts w:hint="eastAsia" w:ascii="楷体_GB2312" w:hAnsi="楷体_GB2312" w:eastAsia="楷体_GB2312" w:cs="楷体_GB2312"/>
          <w:color w:val="auto"/>
          <w:kern w:val="0"/>
          <w:sz w:val="32"/>
          <w:szCs w:val="32"/>
          <w:lang w:eastAsia="zh-CN"/>
        </w:rPr>
        <w:t>一</w:t>
      </w:r>
      <w:r>
        <w:rPr>
          <w:rFonts w:hint="eastAsia" w:ascii="楷体_GB2312" w:hAnsi="楷体_GB2312" w:eastAsia="楷体_GB2312" w:cs="楷体_GB2312"/>
          <w:color w:val="auto"/>
          <w:kern w:val="0"/>
          <w:sz w:val="32"/>
          <w:szCs w:val="32"/>
        </w:rPr>
        <w:t>）项目基本情况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该项目为中共儋州市委宣传部本级财政资金全额拨款的部门项目。项目实施主体为中共儋州市委宣传部</w:t>
      </w:r>
      <w:r>
        <w:rPr>
          <w:rFonts w:hint="eastAsia" w:ascii="仿宋_GB2312" w:hAnsi="仿宋_GB2312" w:eastAsia="仿宋_GB2312" w:cs="仿宋_GB2312"/>
          <w:color w:val="auto"/>
          <w:kern w:val="0"/>
          <w:sz w:val="32"/>
          <w:szCs w:val="32"/>
          <w:lang w:eastAsia="zh-CN"/>
        </w:rPr>
        <w:t>，属于部门项目。</w:t>
      </w:r>
      <w:r>
        <w:rPr>
          <w:rFonts w:hint="eastAsia" w:ascii="仿宋_GB2312" w:hAnsi="仿宋_GB2312" w:eastAsia="仿宋_GB2312" w:cs="仿宋_GB2312"/>
          <w:color w:val="auto"/>
          <w:kern w:val="0"/>
          <w:sz w:val="32"/>
          <w:szCs w:val="32"/>
        </w:rPr>
        <w:t>项目概述如下：做好市直属机关、行政事业单位征订</w:t>
      </w:r>
      <w:r>
        <w:rPr>
          <w:rFonts w:hint="eastAsia" w:ascii="仿宋_GB2312" w:hAnsi="仿宋_GB2312" w:eastAsia="仿宋_GB2312" w:cs="仿宋_GB2312"/>
          <w:color w:val="auto"/>
          <w:kern w:val="0"/>
          <w:sz w:val="32"/>
          <w:szCs w:val="32"/>
          <w:lang w:val="en-US" w:eastAsia="zh-CN"/>
        </w:rPr>
        <w:t>2025</w:t>
      </w:r>
      <w:r>
        <w:rPr>
          <w:rFonts w:hint="eastAsia" w:ascii="仿宋_GB2312" w:hAnsi="仿宋_GB2312" w:eastAsia="仿宋_GB2312" w:cs="仿宋_GB2312"/>
          <w:color w:val="auto"/>
          <w:kern w:val="0"/>
          <w:sz w:val="32"/>
          <w:szCs w:val="32"/>
        </w:rPr>
        <w:t>年度</w:t>
      </w:r>
      <w:r>
        <w:rPr>
          <w:rFonts w:hint="eastAsia" w:ascii="仿宋_GB2312" w:hAnsi="仿宋_GB2312" w:eastAsia="仿宋_GB2312" w:cs="仿宋_GB2312"/>
          <w:color w:val="auto"/>
          <w:kern w:val="0"/>
          <w:sz w:val="32"/>
          <w:szCs w:val="32"/>
          <w:lang w:eastAsia="zh-CN"/>
        </w:rPr>
        <w:t>重点党报党刊</w:t>
      </w:r>
      <w:r>
        <w:rPr>
          <w:rFonts w:hint="eastAsia" w:ascii="仿宋_GB2312" w:hAnsi="仿宋_GB2312" w:eastAsia="仿宋_GB2312" w:cs="仿宋_GB2312"/>
          <w:color w:val="auto"/>
          <w:kern w:val="0"/>
          <w:sz w:val="32"/>
          <w:szCs w:val="32"/>
        </w:rPr>
        <w:t>、征订《参考消息》等刊物（传统媒体合作）等工作</w:t>
      </w:r>
      <w:r>
        <w:rPr>
          <w:rFonts w:hint="eastAsia" w:ascii="仿宋_GB2312" w:hAnsi="仿宋_GB2312" w:eastAsia="仿宋_GB2312" w:cs="仿宋_GB2312"/>
          <w:color w:val="auto"/>
          <w:kern w:val="0"/>
          <w:sz w:val="32"/>
          <w:szCs w:val="32"/>
          <w:lang w:eastAsia="zh-CN"/>
        </w:rPr>
        <w:t>。</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left"/>
        <w:textAlignment w:val="auto"/>
        <w:rPr>
          <w:rFonts w:hint="eastAsia" w:ascii="楷体_GB2312" w:hAnsi="楷体_GB2312" w:eastAsia="楷体_GB2312" w:cs="楷体_GB2312"/>
          <w:b w:val="0"/>
          <w:color w:val="auto"/>
          <w:kern w:val="0"/>
          <w:sz w:val="32"/>
          <w:szCs w:val="32"/>
        </w:rPr>
      </w:pPr>
      <w:r>
        <w:rPr>
          <w:rFonts w:hint="eastAsia" w:ascii="楷体_GB2312" w:hAnsi="楷体_GB2312" w:eastAsia="楷体_GB2312" w:cs="楷体_GB2312"/>
          <w:b w:val="0"/>
          <w:color w:val="auto"/>
          <w:kern w:val="0"/>
          <w:sz w:val="32"/>
          <w:szCs w:val="32"/>
        </w:rPr>
        <w:t xml:space="preserve">（二）项目年度预算绩效目标和绩效指标设定情况  </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left"/>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val="0"/>
          <w:bCs w:val="0"/>
          <w:color w:val="auto"/>
          <w:kern w:val="0"/>
          <w:sz w:val="32"/>
          <w:szCs w:val="32"/>
        </w:rPr>
        <w:t>总体目标：</w:t>
      </w:r>
      <w:r>
        <w:rPr>
          <w:rFonts w:hint="eastAsia" w:ascii="仿宋_GB2312" w:hAnsi="仿宋_GB2312" w:eastAsia="仿宋_GB2312" w:cs="仿宋_GB2312"/>
          <w:b w:val="0"/>
          <w:color w:val="auto"/>
          <w:kern w:val="0"/>
          <w:sz w:val="32"/>
          <w:szCs w:val="32"/>
        </w:rPr>
        <w:t>根据省委</w:t>
      </w:r>
      <w:r>
        <w:rPr>
          <w:rFonts w:hint="eastAsia" w:ascii="仿宋_GB2312" w:hAnsi="仿宋_GB2312" w:eastAsia="仿宋_GB2312" w:cs="仿宋_GB2312"/>
          <w:b w:val="0"/>
          <w:color w:val="auto"/>
          <w:kern w:val="0"/>
          <w:sz w:val="32"/>
          <w:szCs w:val="32"/>
          <w:lang w:eastAsia="zh-CN"/>
        </w:rPr>
        <w:t>、</w:t>
      </w:r>
      <w:r>
        <w:rPr>
          <w:rFonts w:hint="eastAsia" w:ascii="仿宋_GB2312" w:hAnsi="仿宋_GB2312" w:eastAsia="仿宋_GB2312" w:cs="仿宋_GB2312"/>
          <w:b w:val="0"/>
          <w:color w:val="auto"/>
          <w:kern w:val="0"/>
          <w:sz w:val="32"/>
          <w:szCs w:val="32"/>
        </w:rPr>
        <w:t>市委相关文件要求</w:t>
      </w:r>
      <w:r>
        <w:rPr>
          <w:rFonts w:hint="eastAsia" w:ascii="仿宋_GB2312" w:hAnsi="仿宋_GB2312" w:eastAsia="仿宋_GB2312" w:cs="仿宋_GB2312"/>
          <w:b w:val="0"/>
          <w:color w:val="auto"/>
          <w:kern w:val="0"/>
          <w:sz w:val="32"/>
          <w:szCs w:val="32"/>
          <w:lang w:eastAsia="zh-CN"/>
        </w:rPr>
        <w:t>以及工作需</w:t>
      </w:r>
      <w:r>
        <w:rPr>
          <w:rFonts w:hint="eastAsia" w:ascii="仿宋_GB2312" w:hAnsi="仿宋_GB2312" w:eastAsia="仿宋_GB2312" w:cs="仿宋_GB2312"/>
          <w:color w:val="auto"/>
          <w:kern w:val="0"/>
          <w:sz w:val="32"/>
          <w:szCs w:val="32"/>
          <w:lang w:eastAsia="zh-CN"/>
        </w:rPr>
        <w:t>要</w:t>
      </w:r>
      <w:r>
        <w:rPr>
          <w:rFonts w:hint="eastAsia" w:ascii="仿宋_GB2312" w:hAnsi="仿宋_GB2312" w:eastAsia="仿宋_GB2312" w:cs="仿宋_GB2312"/>
          <w:color w:val="auto"/>
          <w:kern w:val="0"/>
          <w:sz w:val="32"/>
          <w:szCs w:val="32"/>
        </w:rPr>
        <w:t>，征订党报党刊以及《</w:t>
      </w:r>
      <w:r>
        <w:rPr>
          <w:rFonts w:hint="eastAsia" w:ascii="仿宋_GB2312" w:hAnsi="仿宋_GB2312" w:eastAsia="仿宋_GB2312" w:cs="仿宋_GB2312"/>
          <w:color w:val="auto"/>
          <w:kern w:val="0"/>
          <w:sz w:val="32"/>
          <w:szCs w:val="32"/>
          <w:lang w:eastAsia="zh-CN"/>
        </w:rPr>
        <w:t>参考消息</w:t>
      </w:r>
      <w:r>
        <w:rPr>
          <w:rFonts w:hint="eastAsia" w:ascii="仿宋_GB2312" w:hAnsi="仿宋_GB2312" w:eastAsia="仿宋_GB2312" w:cs="仿宋_GB2312"/>
          <w:color w:val="auto"/>
          <w:kern w:val="0"/>
          <w:sz w:val="32"/>
          <w:szCs w:val="32"/>
        </w:rPr>
        <w:t>》《内部参考》及其他书报杂志</w:t>
      </w:r>
      <w:r>
        <w:rPr>
          <w:rFonts w:hint="eastAsia" w:ascii="仿宋_GB2312" w:hAnsi="仿宋_GB2312" w:eastAsia="仿宋_GB2312" w:cs="仿宋_GB2312"/>
          <w:color w:val="auto"/>
          <w:kern w:val="0"/>
          <w:sz w:val="32"/>
          <w:szCs w:val="32"/>
          <w:lang w:eastAsia="zh-CN"/>
        </w:rPr>
        <w:t>。</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b w:val="0"/>
          <w:bCs w:val="0"/>
          <w:color w:val="auto"/>
          <w:kern w:val="0"/>
          <w:sz w:val="32"/>
          <w:szCs w:val="32"/>
        </w:rPr>
        <w:t>202</w:t>
      </w:r>
      <w:r>
        <w:rPr>
          <w:rFonts w:hint="eastAsia" w:ascii="仿宋_GB2312" w:hAnsi="仿宋_GB2312" w:eastAsia="仿宋_GB2312" w:cs="仿宋_GB2312"/>
          <w:b w:val="0"/>
          <w:bCs w:val="0"/>
          <w:color w:val="auto"/>
          <w:kern w:val="0"/>
          <w:sz w:val="32"/>
          <w:szCs w:val="32"/>
          <w:lang w:val="en-US" w:eastAsia="zh-CN"/>
        </w:rPr>
        <w:t>4</w:t>
      </w:r>
      <w:r>
        <w:rPr>
          <w:rFonts w:hint="eastAsia" w:ascii="仿宋_GB2312" w:hAnsi="仿宋_GB2312" w:eastAsia="仿宋_GB2312" w:cs="仿宋_GB2312"/>
          <w:b w:val="0"/>
          <w:bCs w:val="0"/>
          <w:color w:val="auto"/>
          <w:kern w:val="0"/>
          <w:sz w:val="32"/>
          <w:szCs w:val="32"/>
        </w:rPr>
        <w:t>年年度目标是</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color w:val="auto"/>
          <w:kern w:val="0"/>
          <w:sz w:val="32"/>
          <w:szCs w:val="32"/>
        </w:rPr>
        <w:t>根据省委</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市委相关文件要求，</w:t>
      </w:r>
      <w:r>
        <w:rPr>
          <w:rFonts w:hint="eastAsia" w:ascii="仿宋_GB2312" w:hAnsi="仿宋_GB2312" w:eastAsia="仿宋_GB2312" w:cs="仿宋_GB2312"/>
          <w:color w:val="auto"/>
          <w:kern w:val="0"/>
          <w:sz w:val="32"/>
          <w:szCs w:val="32"/>
          <w:lang w:eastAsia="zh-CN"/>
        </w:rPr>
        <w:t>做好</w:t>
      </w:r>
      <w:r>
        <w:rPr>
          <w:rFonts w:hint="eastAsia" w:ascii="仿宋_GB2312" w:hAnsi="仿宋_GB2312" w:eastAsia="仿宋_GB2312" w:cs="仿宋_GB2312"/>
          <w:color w:val="auto"/>
          <w:kern w:val="0"/>
          <w:sz w:val="32"/>
          <w:szCs w:val="32"/>
        </w:rPr>
        <w:t>征订</w:t>
      </w:r>
      <w:r>
        <w:rPr>
          <w:rFonts w:hint="eastAsia" w:ascii="仿宋_GB2312" w:hAnsi="仿宋_GB2312" w:eastAsia="仿宋_GB2312" w:cs="仿宋_GB2312"/>
          <w:color w:val="auto"/>
          <w:kern w:val="0"/>
          <w:sz w:val="32"/>
          <w:szCs w:val="32"/>
          <w:lang w:val="en-US" w:eastAsia="zh-CN"/>
        </w:rPr>
        <w:t>2025年</w:t>
      </w:r>
      <w:r>
        <w:rPr>
          <w:rFonts w:hint="eastAsia" w:ascii="仿宋_GB2312" w:hAnsi="仿宋_GB2312" w:eastAsia="仿宋_GB2312" w:cs="仿宋_GB2312"/>
          <w:color w:val="auto"/>
          <w:kern w:val="0"/>
          <w:sz w:val="32"/>
          <w:szCs w:val="32"/>
        </w:rPr>
        <w:t>党报党刊</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征订《参考</w:t>
      </w:r>
      <w:r>
        <w:rPr>
          <w:rFonts w:hint="eastAsia" w:ascii="仿宋_GB2312" w:hAnsi="仿宋_GB2312" w:eastAsia="仿宋_GB2312" w:cs="仿宋_GB2312"/>
          <w:color w:val="auto"/>
          <w:kern w:val="0"/>
          <w:sz w:val="32"/>
          <w:szCs w:val="32"/>
          <w:lang w:eastAsia="zh-CN"/>
        </w:rPr>
        <w:t>消息</w:t>
      </w:r>
      <w:r>
        <w:rPr>
          <w:rFonts w:hint="eastAsia" w:ascii="仿宋_GB2312" w:hAnsi="仿宋_GB2312" w:eastAsia="仿宋_GB2312" w:cs="仿宋_GB2312"/>
          <w:color w:val="auto"/>
          <w:kern w:val="0"/>
          <w:sz w:val="32"/>
          <w:szCs w:val="32"/>
        </w:rPr>
        <w:t>》《内部参考》及其他书报杂志</w:t>
      </w:r>
      <w:r>
        <w:rPr>
          <w:rFonts w:hint="eastAsia" w:ascii="仿宋_GB2312" w:hAnsi="仿宋_GB2312" w:eastAsia="仿宋_GB2312" w:cs="仿宋_GB2312"/>
          <w:color w:val="auto"/>
          <w:kern w:val="0"/>
          <w:sz w:val="32"/>
          <w:szCs w:val="32"/>
          <w:lang w:eastAsia="zh-CN"/>
        </w:rPr>
        <w:t>工作，确保征订发行工作落实到位。</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rPr>
        <w:t>当年年度目标完成情况：</w:t>
      </w:r>
      <w:r>
        <w:rPr>
          <w:rFonts w:hint="eastAsia" w:ascii="仿宋_GB2312" w:hAnsi="仿宋_GB2312" w:eastAsia="仿宋_GB2312" w:cs="仿宋_GB2312"/>
          <w:color w:val="auto"/>
          <w:kern w:val="0"/>
          <w:sz w:val="32"/>
          <w:szCs w:val="32"/>
          <w:lang w:eastAsia="zh-CN"/>
        </w:rPr>
        <w:t>完成</w:t>
      </w:r>
      <w:r>
        <w:rPr>
          <w:rFonts w:hint="eastAsia" w:ascii="仿宋_GB2312" w:hAnsi="仿宋_GB2312" w:eastAsia="仿宋_GB2312" w:cs="仿宋_GB2312"/>
          <w:color w:val="auto"/>
          <w:kern w:val="0"/>
          <w:sz w:val="32"/>
          <w:szCs w:val="32"/>
          <w:lang w:val="en-US" w:eastAsia="zh-CN"/>
        </w:rPr>
        <w:t>2025年度</w:t>
      </w:r>
      <w:r>
        <w:rPr>
          <w:rFonts w:hint="eastAsia" w:ascii="仿宋_GB2312" w:hAnsi="仿宋_GB2312" w:eastAsia="仿宋_GB2312" w:cs="仿宋_GB2312"/>
          <w:color w:val="auto"/>
          <w:kern w:val="0"/>
          <w:sz w:val="32"/>
          <w:szCs w:val="32"/>
          <w:lang w:eastAsia="zh-CN"/>
        </w:rPr>
        <w:t>市直属机关、行政</w:t>
      </w:r>
      <w:r>
        <w:rPr>
          <w:rFonts w:hint="eastAsia" w:ascii="仿宋_GB2312" w:hAnsi="仿宋_GB2312" w:eastAsia="仿宋_GB2312" w:cs="仿宋_GB2312"/>
          <w:b w:val="0"/>
          <w:bCs w:val="0"/>
          <w:color w:val="auto"/>
          <w:kern w:val="0"/>
          <w:sz w:val="32"/>
          <w:szCs w:val="32"/>
          <w:lang w:eastAsia="zh-CN"/>
        </w:rPr>
        <w:t>事业单位</w:t>
      </w:r>
      <w:r>
        <w:rPr>
          <w:rFonts w:hint="eastAsia" w:ascii="仿宋_GB2312" w:hAnsi="仿宋_GB2312" w:eastAsia="仿宋_GB2312" w:cs="仿宋_GB2312"/>
          <w:b w:val="0"/>
          <w:bCs w:val="0"/>
          <w:color w:val="auto"/>
          <w:kern w:val="0"/>
          <w:sz w:val="32"/>
          <w:szCs w:val="32"/>
          <w:lang w:val="en-US" w:eastAsia="zh-CN"/>
        </w:rPr>
        <w:t>重点党报党刊及《参考消息》等征订工作。</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b/>
          <w:bCs/>
          <w:color w:val="auto"/>
          <w:kern w:val="0"/>
          <w:sz w:val="32"/>
          <w:szCs w:val="32"/>
        </w:rPr>
      </w:pPr>
      <w:r>
        <w:rPr>
          <w:rFonts w:hint="eastAsia" w:ascii="仿宋_GB2312" w:hAnsi="仿宋_GB2312" w:eastAsia="仿宋_GB2312" w:cs="仿宋_GB2312"/>
          <w:b/>
          <w:bCs/>
          <w:color w:val="auto"/>
          <w:kern w:val="0"/>
          <w:sz w:val="32"/>
          <w:szCs w:val="32"/>
        </w:rPr>
        <w:t>二、项目决策及资金使用管理情况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b w:val="0"/>
          <w:bCs w:val="0"/>
          <w:color w:val="auto"/>
          <w:kern w:val="0"/>
          <w:sz w:val="32"/>
          <w:szCs w:val="32"/>
        </w:rPr>
      </w:pPr>
      <w:r>
        <w:rPr>
          <w:rFonts w:hint="eastAsia" w:ascii="楷体_GB2312" w:hAnsi="楷体_GB2312" w:eastAsia="楷体_GB2312" w:cs="楷体_GB2312"/>
          <w:color w:val="auto"/>
          <w:kern w:val="0"/>
          <w:sz w:val="32"/>
          <w:szCs w:val="32"/>
        </w:rPr>
        <w:t>（</w:t>
      </w:r>
      <w:r>
        <w:rPr>
          <w:rFonts w:hint="eastAsia" w:ascii="楷体_GB2312" w:hAnsi="楷体_GB2312" w:eastAsia="楷体_GB2312" w:cs="楷体_GB2312"/>
          <w:color w:val="auto"/>
          <w:kern w:val="0"/>
          <w:sz w:val="32"/>
          <w:szCs w:val="32"/>
          <w:lang w:eastAsia="zh-CN"/>
        </w:rPr>
        <w:t>一</w:t>
      </w:r>
      <w:r>
        <w:rPr>
          <w:rFonts w:hint="eastAsia" w:ascii="楷体_GB2312" w:hAnsi="楷体_GB2312" w:eastAsia="楷体_GB2312" w:cs="楷体_GB2312"/>
          <w:color w:val="auto"/>
          <w:kern w:val="0"/>
          <w:sz w:val="32"/>
          <w:szCs w:val="32"/>
        </w:rPr>
        <w:t>）</w:t>
      </w:r>
      <w:r>
        <w:rPr>
          <w:rFonts w:hint="eastAsia" w:ascii="楷体_GB2312" w:hAnsi="楷体_GB2312" w:eastAsia="楷体_GB2312" w:cs="楷体_GB2312"/>
          <w:b w:val="0"/>
          <w:bCs w:val="0"/>
          <w:color w:val="auto"/>
          <w:kern w:val="0"/>
          <w:sz w:val="32"/>
          <w:szCs w:val="32"/>
        </w:rPr>
        <w:t>项目决策情况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eastAsia="zh-CN"/>
        </w:rPr>
        <w:t>根据202</w:t>
      </w:r>
      <w:r>
        <w:rPr>
          <w:rFonts w:hint="eastAsia" w:ascii="仿宋_GB2312" w:hAnsi="仿宋_GB2312" w:eastAsia="仿宋_GB2312" w:cs="仿宋_GB2312"/>
          <w:color w:val="auto"/>
          <w:kern w:val="0"/>
          <w:sz w:val="32"/>
          <w:szCs w:val="32"/>
          <w:lang w:val="en-US" w:eastAsia="zh-CN"/>
        </w:rPr>
        <w:t>5</w:t>
      </w:r>
      <w:r>
        <w:rPr>
          <w:rFonts w:hint="eastAsia" w:ascii="仿宋_GB2312" w:hAnsi="仿宋_GB2312" w:eastAsia="仿宋_GB2312" w:cs="仿宋_GB2312"/>
          <w:color w:val="auto"/>
          <w:kern w:val="0"/>
          <w:sz w:val="32"/>
          <w:szCs w:val="32"/>
          <w:lang w:eastAsia="zh-CN"/>
        </w:rPr>
        <w:t>年党报党刊发行工作的文件精神和市委办公室《关于做好2025年度重点党报党刊发行工作严格规范报刊发行秩序的通知》，向中国邮政集团有限公司儋州市分公司征订全市</w:t>
      </w:r>
      <w:r>
        <w:rPr>
          <w:rFonts w:hint="eastAsia" w:ascii="仿宋_GB2312" w:hAnsi="仿宋_GB2312" w:eastAsia="仿宋_GB2312" w:cs="仿宋_GB2312"/>
          <w:color w:val="auto"/>
          <w:kern w:val="0"/>
          <w:sz w:val="32"/>
          <w:szCs w:val="32"/>
          <w:lang w:val="en-US" w:eastAsia="zh-CN"/>
        </w:rPr>
        <w:t>2025年《人民日报》《求是》《海南日报》《今日海南》《光明日报》《经济日报》等党报党刊，资金来源为财政专项资金。</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（二）项目资金安排落实、总投入等情况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预算情况如下：</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资金总额-年初预算数6403000元，资金总额-全年预算数8702062元，</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财政资金-年初预算数6403000元财政资金-全年预算数8702062元，</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专户-年初预算数0元，专户全年预算数0元，</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单位年初预算数0元，单位全年预算数0元。</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rPr>
        <w:t>（三）项目资金实际使用情况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资金执行情况如下：</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资金总额-全年执行数</w:t>
      </w:r>
      <w:r>
        <w:rPr>
          <w:rFonts w:hint="eastAsia" w:ascii="楷体_GB2312" w:eastAsia="楷体_GB2312" w:cs="楷体_GB2312"/>
          <w:color w:val="auto"/>
          <w:sz w:val="31"/>
          <w:szCs w:val="31"/>
        </w:rPr>
        <w:t>8701678</w:t>
      </w:r>
      <w:r>
        <w:rPr>
          <w:rFonts w:hint="eastAsia" w:ascii="仿宋_GB2312" w:hAnsi="仿宋_GB2312" w:eastAsia="仿宋_GB2312" w:cs="仿宋_GB2312"/>
          <w:color w:val="auto"/>
          <w:kern w:val="0"/>
          <w:sz w:val="32"/>
          <w:szCs w:val="32"/>
          <w:lang w:eastAsia="zh-CN"/>
        </w:rPr>
        <w:t>元，资金总额-执行率100.00%</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其中：</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财政资金-全年执行数</w:t>
      </w:r>
      <w:r>
        <w:rPr>
          <w:rFonts w:hint="eastAsia" w:ascii="楷体_GB2312" w:eastAsia="楷体_GB2312" w:cs="楷体_GB2312"/>
          <w:color w:val="auto"/>
          <w:sz w:val="31"/>
          <w:szCs w:val="31"/>
        </w:rPr>
        <w:t>8701678</w:t>
      </w:r>
      <w:r>
        <w:rPr>
          <w:rFonts w:hint="eastAsia" w:ascii="仿宋_GB2312" w:hAnsi="仿宋_GB2312" w:eastAsia="仿宋_GB2312" w:cs="仿宋_GB2312"/>
          <w:color w:val="auto"/>
          <w:kern w:val="0"/>
          <w:sz w:val="32"/>
          <w:szCs w:val="32"/>
          <w:lang w:eastAsia="zh-CN"/>
        </w:rPr>
        <w:t>元，财政资金-执行率100.00%，</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eastAsia="zh-CN"/>
        </w:rPr>
        <w:t>专户全年执行数0元，专户-执行率0.00%</w:t>
      </w:r>
      <w:r>
        <w:rPr>
          <w:rFonts w:hint="eastAsia" w:ascii="仿宋_GB2312" w:hAnsi="仿宋_GB2312" w:eastAsia="仿宋_GB2312" w:cs="仿宋_GB2312"/>
          <w:color w:val="auto"/>
          <w:kern w:val="0"/>
          <w:sz w:val="32"/>
          <w:szCs w:val="32"/>
          <w:lang w:val="en-US" w:eastAsia="zh-CN"/>
        </w:rPr>
        <w:t>,</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eastAsia="zh-CN"/>
        </w:rPr>
        <w:t>单位全年执行数0元，单位全年执行率0.00%。</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color w:val="auto"/>
          <w:kern w:val="0"/>
          <w:sz w:val="32"/>
          <w:szCs w:val="32"/>
        </w:rPr>
      </w:pPr>
      <w:r>
        <w:rPr>
          <w:rFonts w:hint="eastAsia" w:ascii="楷体_GB2312" w:hAnsi="楷体_GB2312" w:eastAsia="楷体_GB2312" w:cs="楷体_GB2312"/>
          <w:color w:val="auto"/>
          <w:kern w:val="0"/>
          <w:sz w:val="32"/>
          <w:szCs w:val="32"/>
          <w:lang w:eastAsia="zh-CN"/>
        </w:rPr>
        <w:t>（四）</w:t>
      </w:r>
      <w:r>
        <w:rPr>
          <w:rFonts w:hint="eastAsia" w:ascii="楷体_GB2312" w:hAnsi="楷体_GB2312" w:eastAsia="楷体_GB2312" w:cs="楷体_GB2312"/>
          <w:color w:val="auto"/>
          <w:kern w:val="0"/>
          <w:sz w:val="32"/>
          <w:szCs w:val="32"/>
        </w:rPr>
        <w:t>项目资金管理情况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rPr>
        <w:t>每笔款项</w:t>
      </w:r>
      <w:r>
        <w:rPr>
          <w:rFonts w:hint="eastAsia" w:ascii="仿宋_GB2312" w:hAnsi="仿宋_GB2312" w:eastAsia="仿宋_GB2312" w:cs="仿宋_GB2312"/>
          <w:color w:val="auto"/>
          <w:kern w:val="0"/>
          <w:sz w:val="32"/>
          <w:szCs w:val="32"/>
          <w:lang w:eastAsia="zh-CN"/>
        </w:rPr>
        <w:t>均</w:t>
      </w:r>
      <w:r>
        <w:rPr>
          <w:rFonts w:hint="eastAsia" w:ascii="仿宋_GB2312" w:hAnsi="仿宋_GB2312" w:eastAsia="仿宋_GB2312" w:cs="仿宋_GB2312"/>
          <w:color w:val="auto"/>
          <w:kern w:val="0"/>
          <w:sz w:val="32"/>
          <w:szCs w:val="32"/>
        </w:rPr>
        <w:t>严格按照相关制度和管理办法执行。其中，采购项目都经开会研究，按采购程序规定制度来执行，全程</w:t>
      </w:r>
      <w:r>
        <w:rPr>
          <w:rFonts w:hint="eastAsia" w:ascii="仿宋_GB2312" w:hAnsi="仿宋_GB2312" w:eastAsia="仿宋_GB2312" w:cs="仿宋_GB2312"/>
          <w:b w:val="0"/>
          <w:bCs/>
          <w:color w:val="auto"/>
          <w:kern w:val="0"/>
          <w:sz w:val="32"/>
          <w:szCs w:val="32"/>
        </w:rPr>
        <w:t>接受</w:t>
      </w:r>
      <w:r>
        <w:rPr>
          <w:rFonts w:hint="eastAsia" w:ascii="仿宋_GB2312" w:hAnsi="仿宋_GB2312" w:eastAsia="仿宋_GB2312" w:cs="仿宋_GB2312"/>
          <w:color w:val="auto"/>
          <w:kern w:val="0"/>
          <w:sz w:val="32"/>
          <w:szCs w:val="32"/>
          <w:lang w:eastAsia="zh-CN"/>
        </w:rPr>
        <w:t>各部门监督，没有违规使用资金的现象。</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b/>
          <w:bCs/>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三、项目组织实施情况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b w:val="0"/>
          <w:bCs w:val="0"/>
          <w:color w:val="auto"/>
          <w:kern w:val="0"/>
          <w:sz w:val="32"/>
          <w:szCs w:val="32"/>
          <w:lang w:eastAsia="zh-CN"/>
        </w:rPr>
      </w:pPr>
      <w:r>
        <w:rPr>
          <w:rFonts w:hint="eastAsia" w:ascii="楷体_GB2312" w:hAnsi="楷体_GB2312" w:eastAsia="楷体_GB2312" w:cs="楷体_GB2312"/>
          <w:b w:val="0"/>
          <w:bCs w:val="0"/>
          <w:color w:val="auto"/>
          <w:kern w:val="0"/>
          <w:sz w:val="32"/>
          <w:szCs w:val="32"/>
          <w:lang w:eastAsia="zh-CN"/>
        </w:rPr>
        <w:t>（一）项目组织情况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b w:val="0"/>
          <w:bCs/>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通过单一来源采购方式向中国邮政集团有限公司儋州市分公司征订全市2025年《人民日报》《求是》《海南日报》《今日海南》《光明日报》《经济日报》等党报党</w:t>
      </w:r>
      <w:r>
        <w:rPr>
          <w:rFonts w:hint="eastAsia" w:ascii="仿宋_GB2312" w:hAnsi="仿宋_GB2312" w:eastAsia="仿宋_GB2312" w:cs="仿宋_GB2312"/>
          <w:b w:val="0"/>
          <w:bCs/>
          <w:color w:val="auto"/>
          <w:kern w:val="0"/>
          <w:sz w:val="32"/>
          <w:szCs w:val="32"/>
          <w:lang w:val="en-US" w:eastAsia="zh-CN"/>
        </w:rPr>
        <w:t>刊。</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b w:val="0"/>
          <w:bCs w:val="0"/>
          <w:color w:val="auto"/>
          <w:kern w:val="0"/>
          <w:sz w:val="32"/>
          <w:szCs w:val="32"/>
          <w:lang w:eastAsia="zh-CN"/>
        </w:rPr>
      </w:pPr>
      <w:r>
        <w:rPr>
          <w:rFonts w:hint="eastAsia" w:ascii="楷体_GB2312" w:hAnsi="楷体_GB2312" w:eastAsia="楷体_GB2312" w:cs="楷体_GB2312"/>
          <w:b w:val="0"/>
          <w:bCs w:val="0"/>
          <w:color w:val="auto"/>
          <w:kern w:val="0"/>
          <w:sz w:val="32"/>
          <w:szCs w:val="32"/>
          <w:lang w:eastAsia="zh-CN"/>
        </w:rPr>
        <w:t>（二）项目管理情况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根据中共海南省委宣传部《关于做好2025年度重点党报党刊征订发行工作的预通知》、中共儋州市委宣传部《关于进一步学好用好重点党报党刊及新华社系列报刊的通知》，严格按照相关制度和管理办法执行。</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四、项目绩效情况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b w:val="0"/>
          <w:bCs w:val="0"/>
          <w:color w:val="auto"/>
          <w:kern w:val="0"/>
          <w:sz w:val="32"/>
          <w:szCs w:val="32"/>
          <w:lang w:eastAsia="zh-CN"/>
        </w:rPr>
      </w:pPr>
      <w:r>
        <w:rPr>
          <w:rFonts w:hint="eastAsia" w:ascii="楷体_GB2312" w:hAnsi="楷体_GB2312" w:eastAsia="楷体_GB2312" w:cs="楷体_GB2312"/>
          <w:b w:val="0"/>
          <w:bCs w:val="0"/>
          <w:color w:val="auto"/>
          <w:kern w:val="0"/>
          <w:sz w:val="32"/>
          <w:szCs w:val="32"/>
          <w:lang w:eastAsia="zh-CN"/>
        </w:rPr>
        <w:t>项目绩效目标完成情况</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完成2025年度市直属机关、行政事业单位重点党报党刊及《参考消息》等征订工作。</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b/>
          <w:bCs/>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五、其他需要说明的问题</w:t>
      </w:r>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楷体_GB2312" w:hAnsi="楷体_GB2312" w:eastAsia="楷体_GB2312" w:cs="楷体_GB2312"/>
          <w:b w:val="0"/>
          <w:bCs w:val="0"/>
          <w:color w:val="auto"/>
          <w:kern w:val="0"/>
          <w:sz w:val="32"/>
          <w:szCs w:val="32"/>
          <w:lang w:val="en-US" w:eastAsia="zh-CN"/>
        </w:rPr>
      </w:pPr>
      <w:r>
        <w:rPr>
          <w:rFonts w:hint="eastAsia" w:ascii="楷体_GB2312" w:hAnsi="楷体_GB2312" w:eastAsia="楷体_GB2312" w:cs="楷体_GB2312"/>
          <w:b w:val="0"/>
          <w:bCs w:val="0"/>
          <w:color w:val="auto"/>
          <w:kern w:val="0"/>
          <w:sz w:val="32"/>
          <w:szCs w:val="32"/>
          <w:lang w:val="en-US" w:eastAsia="zh-CN"/>
        </w:rPr>
        <w:t>后续工作计划</w:t>
      </w:r>
      <w:bookmarkStart w:id="0" w:name="_GoBack"/>
      <w:bookmarkEnd w:id="0"/>
    </w:p>
    <w:p>
      <w:pPr>
        <w:pStyle w:val="18"/>
        <w:keepNext w:val="0"/>
        <w:keepLines w:val="0"/>
        <w:pageBreakBefore w:val="0"/>
        <w:widowControl/>
        <w:suppressLineNumbers w:val="0"/>
        <w:kinsoku/>
        <w:wordWrap/>
        <w:overflowPunct/>
        <w:topLinePunct w:val="0"/>
        <w:autoSpaceDE w:val="0"/>
        <w:autoSpaceDN/>
        <w:bidi w:val="0"/>
        <w:adjustRightInd/>
        <w:snapToGrid/>
        <w:spacing w:beforeAutospacing="0" w:afterAutospacing="0" w:line="578" w:lineRule="exact"/>
        <w:ind w:left="0" w:firstLine="646"/>
        <w:jc w:val="both"/>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继续做好2026年度重点党报党刊征订发行以及征订《参考消息》等刊物工作，严格按照国家相关规定进行，公开透明，接受各方面的监督。</w:t>
      </w:r>
    </w:p>
    <w:p>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w:t>
      </w:r>
    </w:p>
    <w:p>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firstLine="640" w:firstLineChars="200"/>
        <w:textAlignment w:val="auto"/>
        <w:rPr>
          <w:rFonts w:hint="eastAsia" w:ascii="仿宋_GB2312" w:hAnsi="仿宋_GB2312" w:eastAsia="仿宋_GB2312" w:cs="仿宋_GB2312"/>
          <w:color w:val="auto"/>
          <w:kern w:val="0"/>
          <w:sz w:val="32"/>
          <w:szCs w:val="32"/>
        </w:rPr>
      </w:pPr>
    </w:p>
    <w:p>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6"/>
        <w:jc w:val="right"/>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中共儋州市委宣传部</w:t>
      </w:r>
    </w:p>
    <w:p>
      <w:pPr>
        <w:pStyle w:val="18"/>
        <w:keepNext w:val="0"/>
        <w:keepLines w:val="0"/>
        <w:pageBreakBefore w:val="0"/>
        <w:widowControl/>
        <w:suppressLineNumbers w:val="0"/>
        <w:kinsoku/>
        <w:wordWrap/>
        <w:overflowPunct/>
        <w:topLinePunct w:val="0"/>
        <w:autoSpaceDE/>
        <w:autoSpaceDN/>
        <w:bidi w:val="0"/>
        <w:adjustRightInd/>
        <w:snapToGrid/>
        <w:spacing w:beforeAutospacing="0" w:afterAutospacing="0" w:line="578" w:lineRule="exact"/>
        <w:ind w:left="0" w:firstLine="646"/>
        <w:jc w:val="right"/>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2025年3月26日</w:t>
      </w:r>
    </w:p>
    <w:sectPr>
      <w:pgSz w:w="11906" w:h="16839"/>
      <w:pgMar w:top="2098" w:right="1474" w:bottom="1984" w:left="1587" w:header="851" w:footer="992"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7"/>
  <w:displayHorizontalDrawingGridEvery w:val="0"/>
  <w:displayVerticalDrawingGridEvery w:val="2"/>
  <w:noPunctuationKerning w:val="1"/>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7529B"/>
    <w:rsid w:val="01E45392"/>
    <w:rsid w:val="033A7E2E"/>
    <w:rsid w:val="03996B56"/>
    <w:rsid w:val="04204AD2"/>
    <w:rsid w:val="069B7457"/>
    <w:rsid w:val="06D45E9B"/>
    <w:rsid w:val="080907AE"/>
    <w:rsid w:val="09363AA3"/>
    <w:rsid w:val="0A4070DA"/>
    <w:rsid w:val="0AF248E9"/>
    <w:rsid w:val="0D5576EB"/>
    <w:rsid w:val="0ECF4DA3"/>
    <w:rsid w:val="0EED634B"/>
    <w:rsid w:val="0EF21763"/>
    <w:rsid w:val="11B130DC"/>
    <w:rsid w:val="12B91781"/>
    <w:rsid w:val="13D53E6E"/>
    <w:rsid w:val="1479132B"/>
    <w:rsid w:val="15190672"/>
    <w:rsid w:val="16F64B99"/>
    <w:rsid w:val="17192EC9"/>
    <w:rsid w:val="175A307B"/>
    <w:rsid w:val="17697D09"/>
    <w:rsid w:val="17D10121"/>
    <w:rsid w:val="19065A80"/>
    <w:rsid w:val="1B9B76EF"/>
    <w:rsid w:val="1C615FD1"/>
    <w:rsid w:val="1C75744B"/>
    <w:rsid w:val="1D1F7AFE"/>
    <w:rsid w:val="1D941105"/>
    <w:rsid w:val="1E712024"/>
    <w:rsid w:val="1EC1096C"/>
    <w:rsid w:val="1ED60D2A"/>
    <w:rsid w:val="1F874D73"/>
    <w:rsid w:val="2069425B"/>
    <w:rsid w:val="21334B68"/>
    <w:rsid w:val="21594C62"/>
    <w:rsid w:val="22615558"/>
    <w:rsid w:val="23A96447"/>
    <w:rsid w:val="249024E5"/>
    <w:rsid w:val="266A080D"/>
    <w:rsid w:val="270C6739"/>
    <w:rsid w:val="28D81F75"/>
    <w:rsid w:val="29FE103F"/>
    <w:rsid w:val="2A0A5AA7"/>
    <w:rsid w:val="2B416EEE"/>
    <w:rsid w:val="2B80459B"/>
    <w:rsid w:val="2C531973"/>
    <w:rsid w:val="2D5709E6"/>
    <w:rsid w:val="2D6D3FD3"/>
    <w:rsid w:val="2E45112E"/>
    <w:rsid w:val="30FA737F"/>
    <w:rsid w:val="322679F0"/>
    <w:rsid w:val="33530C1B"/>
    <w:rsid w:val="341F4005"/>
    <w:rsid w:val="357F08C2"/>
    <w:rsid w:val="36BD1F5F"/>
    <w:rsid w:val="36C43D86"/>
    <w:rsid w:val="36CB737B"/>
    <w:rsid w:val="36E40A7A"/>
    <w:rsid w:val="37AC3BFC"/>
    <w:rsid w:val="37BA002A"/>
    <w:rsid w:val="39AB2F13"/>
    <w:rsid w:val="3A091B1B"/>
    <w:rsid w:val="3A1D54BE"/>
    <w:rsid w:val="3A5E693B"/>
    <w:rsid w:val="3A6D4AC7"/>
    <w:rsid w:val="3B5B3227"/>
    <w:rsid w:val="3B6F39F1"/>
    <w:rsid w:val="3BAA0352"/>
    <w:rsid w:val="3BC11FC0"/>
    <w:rsid w:val="3C4F6154"/>
    <w:rsid w:val="3E8D430F"/>
    <w:rsid w:val="3ECC3B79"/>
    <w:rsid w:val="40053D53"/>
    <w:rsid w:val="40C313BE"/>
    <w:rsid w:val="415D7949"/>
    <w:rsid w:val="41A51CAE"/>
    <w:rsid w:val="42A77F0B"/>
    <w:rsid w:val="42F92A86"/>
    <w:rsid w:val="44420815"/>
    <w:rsid w:val="450732C5"/>
    <w:rsid w:val="45DA4E51"/>
    <w:rsid w:val="460314CC"/>
    <w:rsid w:val="46AA687B"/>
    <w:rsid w:val="4860465B"/>
    <w:rsid w:val="48B40641"/>
    <w:rsid w:val="49A33116"/>
    <w:rsid w:val="4BA07EEA"/>
    <w:rsid w:val="4C872D9F"/>
    <w:rsid w:val="4E350831"/>
    <w:rsid w:val="50F647EC"/>
    <w:rsid w:val="524238F3"/>
    <w:rsid w:val="53FD2E5A"/>
    <w:rsid w:val="55526257"/>
    <w:rsid w:val="56AD6313"/>
    <w:rsid w:val="57E04615"/>
    <w:rsid w:val="58482105"/>
    <w:rsid w:val="58993D56"/>
    <w:rsid w:val="58ED6100"/>
    <w:rsid w:val="5ACC0EFC"/>
    <w:rsid w:val="5ADC06B3"/>
    <w:rsid w:val="5B435AE0"/>
    <w:rsid w:val="5B4A6314"/>
    <w:rsid w:val="5C486753"/>
    <w:rsid w:val="5CD53C7B"/>
    <w:rsid w:val="60EE40C0"/>
    <w:rsid w:val="61D16E46"/>
    <w:rsid w:val="62BB0805"/>
    <w:rsid w:val="64213357"/>
    <w:rsid w:val="64941983"/>
    <w:rsid w:val="64D53914"/>
    <w:rsid w:val="64DB6FB1"/>
    <w:rsid w:val="655B5507"/>
    <w:rsid w:val="65D02BC0"/>
    <w:rsid w:val="670D3975"/>
    <w:rsid w:val="680A4218"/>
    <w:rsid w:val="688B1255"/>
    <w:rsid w:val="68B354D0"/>
    <w:rsid w:val="69650A1C"/>
    <w:rsid w:val="697F3835"/>
    <w:rsid w:val="6C1830E9"/>
    <w:rsid w:val="6DBF2245"/>
    <w:rsid w:val="6DD03CC7"/>
    <w:rsid w:val="6FC34B4D"/>
    <w:rsid w:val="72C37986"/>
    <w:rsid w:val="72E36559"/>
    <w:rsid w:val="74014928"/>
    <w:rsid w:val="744E484E"/>
    <w:rsid w:val="74B32EAA"/>
    <w:rsid w:val="7550565E"/>
    <w:rsid w:val="761D4F21"/>
    <w:rsid w:val="76252415"/>
    <w:rsid w:val="76422522"/>
    <w:rsid w:val="7691219A"/>
    <w:rsid w:val="784A1653"/>
    <w:rsid w:val="79E87947"/>
    <w:rsid w:val="79F71923"/>
    <w:rsid w:val="7A53337F"/>
    <w:rsid w:val="7B205B76"/>
    <w:rsid w:val="7B2F717E"/>
    <w:rsid w:val="7B347F23"/>
    <w:rsid w:val="7BB57AEF"/>
    <w:rsid w:val="7D900651"/>
    <w:rsid w:val="7F034460"/>
    <w:rsid w:val="D6EF243B"/>
    <w:rsid w:val="DFFFDDA2"/>
    <w:rsid w:val="FAFFE8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99"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99"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unhideWhenUsed/>
    <w:qFormat/>
    <w:uiPriority w:val="99"/>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styleId="2">
    <w:name w:val="heading 1"/>
    <w:basedOn w:val="1"/>
    <w:next w:val="1"/>
    <w:qFormat/>
    <w:uiPriority w:val="0"/>
    <w:pPr>
      <w:spacing w:before="0" w:beforeAutospacing="1" w:after="0" w:afterAutospacing="1"/>
      <w:ind w:left="0" w:right="0"/>
      <w:jc w:val="left"/>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spacing w:before="0" w:beforeAutospacing="1" w:after="0" w:afterAutospacing="1"/>
      <w:ind w:left="0" w:right="0"/>
      <w:jc w:val="left"/>
    </w:pPr>
    <w:rPr>
      <w:rFonts w:hint="eastAsia" w:ascii="宋体" w:hAnsi="宋体" w:eastAsia="宋体" w:cs="宋体"/>
      <w:b/>
      <w:kern w:val="0"/>
      <w:sz w:val="36"/>
      <w:szCs w:val="36"/>
      <w:lang w:val="en-US" w:eastAsia="zh-CN" w:bidi="ar"/>
    </w:rPr>
  </w:style>
  <w:style w:type="paragraph" w:styleId="4">
    <w:name w:val="heading 3"/>
    <w:basedOn w:val="1"/>
    <w:next w:val="1"/>
    <w:qFormat/>
    <w:uiPriority w:val="0"/>
    <w:pPr>
      <w:spacing w:before="0" w:beforeAutospacing="1" w:after="0" w:afterAutospacing="1"/>
      <w:ind w:left="0" w:right="0"/>
      <w:jc w:val="left"/>
    </w:pPr>
    <w:rPr>
      <w:rFonts w:hint="eastAsia" w:ascii="宋体" w:hAnsi="宋体" w:eastAsia="宋体" w:cs="宋体"/>
      <w:b/>
      <w:kern w:val="0"/>
      <w:sz w:val="27"/>
      <w:szCs w:val="27"/>
      <w:lang w:val="en-US" w:eastAsia="zh-CN" w:bidi="ar"/>
    </w:rPr>
  </w:style>
  <w:style w:type="paragraph" w:styleId="5">
    <w:name w:val="heading 4"/>
    <w:basedOn w:val="1"/>
    <w:next w:val="1"/>
    <w:qFormat/>
    <w:uiPriority w:val="0"/>
    <w:pPr>
      <w:spacing w:before="0" w:beforeAutospacing="1" w:after="0" w:afterAutospacing="1"/>
      <w:ind w:left="0" w:right="0"/>
      <w:jc w:val="left"/>
    </w:pPr>
    <w:rPr>
      <w:rFonts w:hint="eastAsia" w:ascii="宋体" w:hAnsi="宋体" w:eastAsia="宋体" w:cs="宋体"/>
      <w:b/>
      <w:kern w:val="0"/>
      <w:sz w:val="24"/>
      <w:szCs w:val="24"/>
      <w:lang w:val="en-US" w:eastAsia="zh-CN" w:bidi="ar"/>
    </w:rPr>
  </w:style>
  <w:style w:type="paragraph" w:styleId="6">
    <w:name w:val="heading 5"/>
    <w:basedOn w:val="1"/>
    <w:next w:val="1"/>
    <w:qFormat/>
    <w:uiPriority w:val="0"/>
    <w:pPr>
      <w:spacing w:before="0" w:beforeAutospacing="1" w:after="0" w:afterAutospacing="1"/>
      <w:ind w:left="0" w:right="0"/>
      <w:jc w:val="left"/>
    </w:pPr>
    <w:rPr>
      <w:rFonts w:hint="eastAsia" w:ascii="宋体" w:hAnsi="宋体" w:eastAsia="宋体" w:cs="宋体"/>
      <w:b/>
      <w:kern w:val="0"/>
      <w:sz w:val="20"/>
      <w:szCs w:val="20"/>
      <w:lang w:val="en-US" w:eastAsia="zh-CN" w:bidi="ar"/>
    </w:rPr>
  </w:style>
  <w:style w:type="paragraph" w:styleId="7">
    <w:name w:val="heading 6"/>
    <w:basedOn w:val="1"/>
    <w:next w:val="1"/>
    <w:qFormat/>
    <w:uiPriority w:val="0"/>
    <w:pPr>
      <w:spacing w:before="0" w:beforeAutospacing="1" w:after="0" w:afterAutospacing="1"/>
      <w:ind w:left="0" w:right="0"/>
      <w:jc w:val="left"/>
    </w:pPr>
    <w:rPr>
      <w:rFonts w:hint="eastAsia" w:ascii="宋体" w:hAnsi="宋体" w:eastAsia="宋体" w:cs="宋体"/>
      <w:b/>
      <w:kern w:val="0"/>
      <w:sz w:val="15"/>
      <w:szCs w:val="15"/>
      <w:lang w:val="en-US" w:eastAsia="zh-CN" w:bidi="ar"/>
    </w:rPr>
  </w:style>
  <w:style w:type="character" w:default="1" w:styleId="13">
    <w:name w:val="Default Paragraph Font"/>
    <w:semiHidden/>
    <w:unhideWhenUsed/>
    <w:qFormat/>
    <w:uiPriority w:val="99"/>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8">
    <w:name w:val="Normal Indent"/>
    <w:basedOn w:val="1"/>
    <w:qFormat/>
    <w:uiPriority w:val="0"/>
    <w:pPr>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9">
    <w:name w:val="Body Text"/>
    <w:basedOn w:val="1"/>
    <w:next w:val="1"/>
    <w:qFormat/>
    <w:uiPriority w:val="99"/>
    <w:pPr>
      <w:spacing w:before="0" w:beforeAutospacing="0" w:after="0" w:afterAutospacing="0" w:line="360" w:lineRule="auto"/>
      <w:ind w:left="0" w:right="0"/>
      <w:jc w:val="left"/>
    </w:pPr>
    <w:rPr>
      <w:rFonts w:hint="default" w:ascii="Times New Roman" w:hAnsi="Times New Roman" w:eastAsia="华文中宋" w:cs="宋体"/>
      <w:kern w:val="0"/>
      <w:sz w:val="36"/>
      <w:szCs w:val="36"/>
      <w:lang w:val="en-US" w:eastAsia="zh-CN" w:bidi="ar"/>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4">
    <w:name w:val="15"/>
    <w:basedOn w:val="13"/>
    <w:qFormat/>
    <w:uiPriority w:val="0"/>
    <w:rPr>
      <w:rFonts w:hint="default" w:ascii="Times New Roman" w:hAnsi="Times New Roman" w:cs="Times New Roman"/>
      <w:b/>
    </w:rPr>
  </w:style>
  <w:style w:type="character" w:customStyle="1" w:styleId="15">
    <w:name w:val="16"/>
    <w:basedOn w:val="13"/>
    <w:qFormat/>
    <w:uiPriority w:val="0"/>
    <w:rPr>
      <w:rFonts w:hint="default" w:ascii="Times New Roman" w:hAnsi="Times New Roman" w:cs="Times New Roman"/>
    </w:rPr>
  </w:style>
  <w:style w:type="character" w:customStyle="1" w:styleId="16">
    <w:name w:val="10"/>
    <w:basedOn w:val="13"/>
    <w:qFormat/>
    <w:uiPriority w:val="0"/>
    <w:rPr>
      <w:rFonts w:hint="default" w:ascii="Times New Roman" w:hAnsi="Times New Roman" w:cs="Times New Roman"/>
    </w:rPr>
  </w:style>
  <w:style w:type="paragraph" w:customStyle="1" w:styleId="17">
    <w:name w:val="HTML 预设格式 Char"/>
    <w:basedOn w:val="1"/>
    <w:qFormat/>
    <w:uiPriority w:val="0"/>
    <w:pP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paragraph" w:customStyle="1" w:styleId="18">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19">
    <w:name w:val="19"/>
    <w:basedOn w:val="13"/>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Lines>1</Lines>
  <Paragraphs>1</Paragraphs>
  <TotalTime>13</TotalTime>
  <ScaleCrop>false</ScaleCrop>
  <LinksUpToDate>false</LinksUpToDate>
  <Application>WPS Office_11.8.2.8593_F1E327BC-269C-435d-A152-05C5408002CA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2024-03-27T07:12:00Z</dcterms:created>
  <dc:creator>Administrator</dc:creator>
  <cp:lastModifiedBy>Administrator</cp:lastModifiedBy>
  <dcterms:modified xsi:type="dcterms:W3CDTF">2025-04-02T03:42:23Z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