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儋州市20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年第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  <w:lang w:eastAsia="zh-CN"/>
        </w:rPr>
        <w:t>一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批重大劳动保障违法案件汇总表</w:t>
      </w:r>
    </w:p>
    <w:p>
      <w:pPr>
        <w:widowControl/>
        <w:spacing w:line="432" w:lineRule="auto"/>
        <w:jc w:val="center"/>
        <w:rPr>
          <w:color w:val="444444"/>
          <w:kern w:val="0"/>
          <w:szCs w:val="21"/>
        </w:rPr>
      </w:pPr>
    </w:p>
    <w:tbl>
      <w:tblPr>
        <w:tblStyle w:val="4"/>
        <w:tblW w:w="149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35"/>
        <w:gridCol w:w="1935"/>
        <w:gridCol w:w="1890"/>
        <w:gridCol w:w="1410"/>
        <w:gridCol w:w="5325"/>
        <w:gridCol w:w="2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海南万绿椰园生态产业开发有限公司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91460000399794163D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海南省海口市五指山路16-3号康业花园西湖苑G座G-3H  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吴东泰</w:t>
            </w:r>
          </w:p>
        </w:tc>
        <w:tc>
          <w:tcPr>
            <w:tcW w:w="5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日，宋向光等6名工人投诉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宋雪伟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在儋州市新州镇儋州林场琼台共享农庄项目中拖欠他们工资共计431400元。经核查，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该项目的建设方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海南万绿椰园生态产业开发有限公司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海南万绿椰园生态产业开发有限公司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将上述项目的劳务工程分包给不具备用工主体资格的宋雪伟，并导致拖欠工资工资。根据相关的法律、法规规定，市人社局依法向该单位、宋雪伟分别下达《劳动保障监察责令改正决定书》（儋人社监令字﹝2020﹞95号）、《劳动监察限期改正指令书》（儋人社监令字﹝2020﹞69号），责令该单位、宋雪伟限期支付工人工资，该单位、宋雪伟逾期未支付工人工资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>。</w:t>
            </w:r>
          </w:p>
        </w:tc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海南万绿椰园生态产业开发有限公司、宋雪伟在限期内未按照《劳动保障监察责令改正决定书》改正其违法行为，未支付所拖欠的工人工资。2020年5月27日，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市人社局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以海南万绿椰园生态产业开发有限公司、宋雪伟涉嫌拒不支付劳动报酬罪移送公安机关查处。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宋雪伟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13042319******103X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河北省邯郸市临漳县张村集乡安上村******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宋雪伟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4"/>
        <w:tblW w:w="149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35"/>
        <w:gridCol w:w="1935"/>
        <w:gridCol w:w="1890"/>
        <w:gridCol w:w="1410"/>
        <w:gridCol w:w="5325"/>
        <w:gridCol w:w="2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郭飞龙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41048119******8011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河南省舞钢市安寨乡岗**** 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郭飞龙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2020年1月16日，杨苏萍等10名工人投诉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郭飞龙在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儋州市白马井镇海花岛2号岛广州市雅旭装饰设计有限公司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281#、282#楼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施工工地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拖欠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他们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工资共22.036万元。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经核查，郭飞龙未按时支付工人工资，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2020年1月16日，市人社局对被投诉人郭飞龙直接下达《劳动监察限期改正指令书》(儋人社监令字﹝2020﹞29号)，郭飞龙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逾期未支付工人工资。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郭飞龙在限期内未按照《劳动保障监察责令改正决定书》改正其违法行为，未支付所拖欠的工人工资。2020年3月5日，我局以郭飞龙涉嫌拒不支付劳动报酬罪将该案移送公安机关查处。</w:t>
            </w:r>
            <w:bookmarkStart w:id="0" w:name="_GoBack"/>
            <w:bookmarkEnd w:id="0"/>
          </w:p>
        </w:tc>
      </w:tr>
    </w:tbl>
    <w:p>
      <w:r>
        <w:br w:type="page"/>
      </w:r>
    </w:p>
    <w:tbl>
      <w:tblPr>
        <w:tblStyle w:val="4"/>
        <w:tblW w:w="149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35"/>
        <w:gridCol w:w="1935"/>
        <w:gridCol w:w="1890"/>
        <w:gridCol w:w="1410"/>
        <w:gridCol w:w="5325"/>
        <w:gridCol w:w="2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海南巨峰混凝土有限公司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91469003MA5RDE3W0C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海南省儋州市排浦镇瓜兰村第四小组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金峰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2020年4月1日，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麦向光等10人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投诉被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海南巨峰混凝土有限公司公司欠缴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他们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2017年5月15日至2018年8月8日的社保费。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经核查，该事属实，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儋州市劳动保障监察支队于2020年5月9日向儋州市社会保险服务中心送达《关于核定麦向光等10人被海南巨峰混凝土有限公司欠缴社保费的函》（儋劳监函﹝2020﹞25号），2020年5月25日，经儋州市社会保险服务中心核定，2017年3月至2018年8月期间，海南巨峰混凝土有限公司欠缴麦向光等10人社保费合计27.976609万元。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目前该案已移送市税务局，市税务局正在征缴当中。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</w:pPr>
    </w:p>
    <w:p>
      <w:pPr>
        <w:pStyle w:val="2"/>
      </w:pPr>
    </w:p>
    <w:sectPr>
      <w:pgSz w:w="16838" w:h="11906" w:orient="landscape"/>
      <w:pgMar w:top="1304" w:right="1800" w:bottom="130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56552"/>
    <w:rsid w:val="011D612F"/>
    <w:rsid w:val="0B1F3042"/>
    <w:rsid w:val="0D5161E3"/>
    <w:rsid w:val="0EB2651E"/>
    <w:rsid w:val="1A3F12A1"/>
    <w:rsid w:val="1A7D1D51"/>
    <w:rsid w:val="1CE84ED8"/>
    <w:rsid w:val="1D5C7F5C"/>
    <w:rsid w:val="1F531C96"/>
    <w:rsid w:val="21026352"/>
    <w:rsid w:val="26030164"/>
    <w:rsid w:val="266953E4"/>
    <w:rsid w:val="26B96206"/>
    <w:rsid w:val="29A90EB7"/>
    <w:rsid w:val="2CB42FDB"/>
    <w:rsid w:val="2FB90B28"/>
    <w:rsid w:val="32F56552"/>
    <w:rsid w:val="336E679E"/>
    <w:rsid w:val="344B5354"/>
    <w:rsid w:val="37702F9A"/>
    <w:rsid w:val="3B0A3AD9"/>
    <w:rsid w:val="43070188"/>
    <w:rsid w:val="43FC0264"/>
    <w:rsid w:val="482917E6"/>
    <w:rsid w:val="4A7809F5"/>
    <w:rsid w:val="4BA91707"/>
    <w:rsid w:val="4C625682"/>
    <w:rsid w:val="4EAD56B5"/>
    <w:rsid w:val="504F11A3"/>
    <w:rsid w:val="51D3251C"/>
    <w:rsid w:val="55862D16"/>
    <w:rsid w:val="565F0524"/>
    <w:rsid w:val="5E8410F4"/>
    <w:rsid w:val="5FFE0E25"/>
    <w:rsid w:val="64CA5DC7"/>
    <w:rsid w:val="677042EA"/>
    <w:rsid w:val="698F30AF"/>
    <w:rsid w:val="703954C8"/>
    <w:rsid w:val="71B80938"/>
    <w:rsid w:val="724F65A8"/>
    <w:rsid w:val="73C43E39"/>
    <w:rsid w:val="744F7D07"/>
    <w:rsid w:val="7EA1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2020-07-16T03:50:00Z</dcterms:created>
  <dc:creator>未定义</dc:creator>
  <cp:lastModifiedBy>恨痕</cp:lastModifiedBy>
  <dcterms:modified xsi:type="dcterms:W3CDTF">2020-12-11T11:12:42Z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