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儋州市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批拖欠农民工工资“黑名单”信息表</w:t>
      </w:r>
    </w:p>
    <w:p>
      <w:pPr>
        <w:jc w:val="both"/>
        <w:rPr>
          <w:rFonts w:hint="eastAsia" w:ascii="黑体" w:hAnsi="黑体" w:eastAsia="黑体"/>
          <w:b/>
          <w:bCs/>
          <w:sz w:val="44"/>
        </w:rPr>
      </w:pPr>
    </w:p>
    <w:tbl>
      <w:tblPr>
        <w:tblStyle w:val="3"/>
        <w:tblW w:w="1446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0"/>
        <w:gridCol w:w="2971"/>
        <w:gridCol w:w="1559"/>
        <w:gridCol w:w="1695"/>
        <w:gridCol w:w="1605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违法主体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统一社会信用代码（注册号）或身份证号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地址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法定代表人或负责人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主要违法事实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zh-CN"/>
              </w:rPr>
              <w:t>海南海臻阁餐饮管理有限公司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91460400MA5T5REE70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儋州市那大中心大街DN-9区印象中兴大厦（现财源小区临街商铺）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zh-CN"/>
              </w:rPr>
              <w:t>张文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autoSpaceDN w:val="0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lang w:val="zh-CN"/>
              </w:rPr>
              <w:t>拖欠</w:t>
            </w:r>
            <w:r>
              <w:rPr>
                <w:rFonts w:hint="eastAsia" w:ascii="黑体" w:hAnsi="黑体" w:eastAsia="黑体"/>
                <w:lang w:val="en-US" w:eastAsia="zh-CN"/>
              </w:rPr>
              <w:t>11名劳动者劳动报酬47863.00元，涉嫌触犯拒不支付劳动报酬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lang w:val="en-US" w:eastAsia="zh-CN"/>
              </w:rPr>
              <w:t>罪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zh-CN"/>
              </w:rPr>
              <w:t>责令整改，移送公安机关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772C"/>
    <w:rsid w:val="1ADE2F2A"/>
    <w:rsid w:val="290A1AA0"/>
    <w:rsid w:val="2970772C"/>
    <w:rsid w:val="363031F2"/>
    <w:rsid w:val="453948BD"/>
    <w:rsid w:val="4AB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gwds_nopic"/>
    <w:basedOn w:val="4"/>
    <w:uiPriority w:val="0"/>
  </w:style>
  <w:style w:type="character" w:customStyle="1" w:styleId="12">
    <w:name w:val="noline"/>
    <w:basedOn w:val="4"/>
    <w:uiPriority w:val="0"/>
  </w:style>
  <w:style w:type="character" w:customStyle="1" w:styleId="13">
    <w:name w:val="place"/>
    <w:basedOn w:val="4"/>
    <w:uiPriority w:val="0"/>
    <w:rPr>
      <w:rFonts w:ascii="微软雅黑" w:hAnsi="微软雅黑" w:eastAsia="微软雅黑" w:cs="微软雅黑"/>
      <w:color w:val="888888"/>
      <w:sz w:val="25"/>
      <w:szCs w:val="25"/>
      <w:bdr w:val="none" w:color="auto" w:sz="0" w:space="0"/>
    </w:rPr>
  </w:style>
  <w:style w:type="character" w:customStyle="1" w:styleId="14">
    <w:name w:val="place1"/>
    <w:basedOn w:val="4"/>
    <w:uiPriority w:val="0"/>
    <w:rPr>
      <w:bdr w:val="none" w:color="auto" w:sz="0" w:space="0"/>
    </w:rPr>
  </w:style>
  <w:style w:type="character" w:customStyle="1" w:styleId="15">
    <w:name w:val="place2"/>
    <w:basedOn w:val="4"/>
    <w:uiPriority w:val="0"/>
    <w:rPr>
      <w:bdr w:val="none" w:color="auto" w:sz="0" w:space="0"/>
    </w:rPr>
  </w:style>
  <w:style w:type="character" w:customStyle="1" w:styleId="16">
    <w:name w:val="place3"/>
    <w:basedOn w:val="4"/>
    <w:uiPriority w:val="0"/>
    <w:rPr>
      <w:bdr w:val="none" w:color="auto" w:sz="0" w:space="0"/>
    </w:rPr>
  </w:style>
  <w:style w:type="character" w:customStyle="1" w:styleId="17">
    <w:name w:val="hover15"/>
    <w:basedOn w:val="4"/>
    <w:uiPriority w:val="0"/>
    <w:rPr>
      <w:color w:val="025291"/>
    </w:rPr>
  </w:style>
  <w:style w:type="character" w:customStyle="1" w:styleId="18">
    <w:name w:val="font"/>
    <w:basedOn w:val="4"/>
    <w:uiPriority w:val="0"/>
  </w:style>
  <w:style w:type="character" w:customStyle="1" w:styleId="19">
    <w:name w:val="font1"/>
    <w:basedOn w:val="4"/>
    <w:uiPriority w:val="0"/>
  </w:style>
  <w:style w:type="character" w:customStyle="1" w:styleId="20">
    <w:name w:val="laypage_curr"/>
    <w:basedOn w:val="4"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2018-12-28T09:53:00Z</dcterms:created>
  <dc:creator>沈海东</dc:creator>
  <cp:lastModifiedBy>Administrator</cp:lastModifiedBy>
  <dcterms:modified xsi:type="dcterms:W3CDTF">2019-11-18T02:32:40Z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