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儋州市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年“三公”经费汇总情况</w:t>
      </w:r>
    </w:p>
    <w:p>
      <w:pPr>
        <w:ind w:firstLine="640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overflowPunct w:val="0"/>
        <w:ind w:firstLine="640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经儋州市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财政局汇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总，202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儋州市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“三公”经费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预算合计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3349.45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其中一般公共预算安排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3341.48万元，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比上年预算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3230.91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万元（下同）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增加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110.57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政府性基金安排7.97万元。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上年预算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232.34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减少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224.37万元。</w:t>
      </w:r>
    </w:p>
    <w:p>
      <w:pPr>
        <w:numPr>
          <w:ilvl w:val="0"/>
          <w:numId w:val="1"/>
        </w:numPr>
        <w:overflowPunct w:val="0"/>
        <w:ind w:firstLine="64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一般公共预算“三公”经费情况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。因公出国（境）经费预算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93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比上年预算增加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45万元，主要儋洋一体化新增环湾办等单位，经费略有增加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；公务用车购置费预算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425.72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比上年预算增加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104.72万元，主要是为推进海南清洁能源岛建设，将老旧废弃的公务车置换为新能源车，需要增加部分经费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；公务用车运行费预算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2045.43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比上年预算减少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190.66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万元，主要是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按照一般性支出压减要求，严控经费减少不必要支出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；公务接待费预算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777.33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比上年预算增加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151.51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，主要是推进儋洋一体化建设，做好各项筹备工作，经费略有增加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overflowPunct w:val="0"/>
        <w:ind w:firstLine="64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政府性基金预算“三公”经费情况。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公务用车购置费预算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万元，与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上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持平；公务用车运行费预算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0.85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比上年预算减少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48.19万元，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主要是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按照一般性支出压减要求，严控经费减少不必要支出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；公务接待费预算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7.12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比上年预算减少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176.18万元，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主要是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按照一般性支出压减要求，严控经费减少不必要支出。</w:t>
      </w: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4898DA"/>
    <w:multiLevelType w:val="singleLevel"/>
    <w:tmpl w:val="D54898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A0"/>
    <w:rsid w:val="003C1675"/>
    <w:rsid w:val="003C202C"/>
    <w:rsid w:val="00464213"/>
    <w:rsid w:val="0063402E"/>
    <w:rsid w:val="006605F5"/>
    <w:rsid w:val="007613FA"/>
    <w:rsid w:val="00823809"/>
    <w:rsid w:val="009B4B1B"/>
    <w:rsid w:val="00CC7346"/>
    <w:rsid w:val="00EE26A0"/>
    <w:rsid w:val="060F1073"/>
    <w:rsid w:val="089E33F5"/>
    <w:rsid w:val="13EF70F6"/>
    <w:rsid w:val="262367A4"/>
    <w:rsid w:val="268A4BD4"/>
    <w:rsid w:val="384C08C7"/>
    <w:rsid w:val="51E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洋浦财政局</Company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2018-02-11T03:11:00Z</dcterms:created>
  <dc:creator>葛晓莉</dc:creator>
  <cp:lastModifiedBy>Administrator</cp:lastModifiedBy>
  <dcterms:modified xsi:type="dcterms:W3CDTF">2023-06-15T07:46:39Z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