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b/>
          <w:bCs/>
          <w:sz w:val="52"/>
          <w:szCs w:val="52"/>
          <w:lang w:eastAsia="zh-CN"/>
        </w:rPr>
      </w:pPr>
      <w:r>
        <w:rPr>
          <w:rFonts w:hint="eastAsia" w:ascii="方正小标宋简体" w:hAnsi="方正小标宋简体" w:eastAsia="方正小标宋简体" w:cs="方正小标宋简体"/>
          <w:b/>
          <w:bCs/>
          <w:sz w:val="52"/>
          <w:szCs w:val="52"/>
          <w:lang w:val="en-US" w:eastAsia="zh-CN"/>
        </w:rPr>
        <w:t>2025年</w:t>
      </w:r>
      <w:r>
        <w:rPr>
          <w:rFonts w:hint="eastAsia" w:ascii="方正小标宋简体" w:hAnsi="方正小标宋简体" w:eastAsia="方正小标宋简体" w:cs="方正小标宋简体"/>
          <w:b/>
          <w:bCs/>
          <w:sz w:val="52"/>
          <w:szCs w:val="52"/>
          <w:lang w:eastAsia="zh-CN"/>
        </w:rPr>
        <w:t>中共儋州市委机构编制委员会办公室</w:t>
      </w:r>
      <w:r>
        <w:rPr>
          <w:rFonts w:hint="eastAsia" w:ascii="方正小标宋简体" w:hAnsi="方正小标宋简体" w:eastAsia="方正小标宋简体" w:cs="方正小标宋简体"/>
          <w:b/>
          <w:bCs/>
          <w:sz w:val="52"/>
          <w:szCs w:val="52"/>
        </w:rPr>
        <w:t>预算</w:t>
      </w:r>
      <w:r>
        <w:rPr>
          <w:rFonts w:hint="eastAsia" w:ascii="方正小标宋简体" w:hAnsi="方正小标宋简体" w:eastAsia="方正小标宋简体" w:cs="方正小标宋简体"/>
          <w:b/>
          <w:bCs/>
          <w:sz w:val="52"/>
          <w:szCs w:val="52"/>
          <w:lang w:eastAsia="zh-CN"/>
        </w:rPr>
        <w:t>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目</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录</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pStyle w:val="7"/>
        <w:keepNext w:val="0"/>
        <w:keepLines w:val="0"/>
        <w:pageBreakBefore w:val="0"/>
        <w:numPr>
          <w:ilvl w:val="0"/>
          <w:numId w:val="1"/>
        </w:numPr>
        <w:kinsoku/>
        <w:wordWrap/>
        <w:overflowPunct/>
        <w:topLinePunct w:val="0"/>
        <w:autoSpaceDE/>
        <w:autoSpaceDN/>
        <w:bidi w:val="0"/>
        <w:adjustRightInd/>
        <w:snapToGrid/>
        <w:spacing w:line="578" w:lineRule="exact"/>
        <w:ind w:firstLineChars="0"/>
        <w:jc w:val="left"/>
        <w:textAlignment w:val="auto"/>
        <w:rPr>
          <w:rFonts w:ascii="黑体" w:hAnsi="黑体" w:eastAsia="黑体"/>
          <w:b w:val="0"/>
          <w:bCs w:val="0"/>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cs="黑体"/>
          <w:b w:val="0"/>
          <w:bCs w:val="0"/>
          <w:sz w:val="32"/>
          <w:szCs w:val="32"/>
        </w:rPr>
        <w:t>概况</w:t>
      </w:r>
    </w:p>
    <w:p>
      <w:pPr>
        <w:pStyle w:val="7"/>
        <w:keepNext w:val="0"/>
        <w:keepLines w:val="0"/>
        <w:pageBreakBefore w:val="0"/>
        <w:numPr>
          <w:ilvl w:val="0"/>
          <w:numId w:val="2"/>
        </w:numPr>
        <w:kinsoku/>
        <w:wordWrap/>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黑体" w:hAnsi="黑体" w:eastAsia="黑体"/>
          <w:sz w:val="32"/>
          <w:szCs w:val="32"/>
        </w:rPr>
        <w:t>主要职能</w:t>
      </w:r>
    </w:p>
    <w:p>
      <w:pPr>
        <w:pStyle w:val="7"/>
        <w:keepNext w:val="0"/>
        <w:keepLines w:val="0"/>
        <w:pageBreakBefore w:val="0"/>
        <w:numPr>
          <w:ilvl w:val="0"/>
          <w:numId w:val="2"/>
        </w:numPr>
        <w:kinsoku/>
        <w:wordWrap/>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keepNext w:val="0"/>
        <w:keepLines w:val="0"/>
        <w:pageBreakBefore w:val="0"/>
        <w:numPr>
          <w:ilvl w:val="0"/>
          <w:numId w:val="1"/>
        </w:numPr>
        <w:kinsoku/>
        <w:wordWrap/>
        <w:overflowPunct/>
        <w:topLinePunct w:val="0"/>
        <w:autoSpaceDE/>
        <w:autoSpaceDN/>
        <w:bidi w:val="0"/>
        <w:adjustRightInd/>
        <w:snapToGrid/>
        <w:spacing w:line="578" w:lineRule="exact"/>
        <w:ind w:firstLineChars="0"/>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bookmarkStart w:id="0" w:name="_GoBack"/>
      <w:bookmarkEnd w:id="0"/>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keepNext w:val="0"/>
        <w:keepLines w:val="0"/>
        <w:pageBreakBefore w:val="0"/>
        <w:numPr>
          <w:ilvl w:val="0"/>
          <w:numId w:val="3"/>
        </w:numPr>
        <w:kinsoku/>
        <w:wordWrap/>
        <w:overflowPunct/>
        <w:topLinePunct w:val="0"/>
        <w:autoSpaceDE/>
        <w:autoSpaceDN/>
        <w:bidi w:val="0"/>
        <w:adjustRightInd/>
        <w:snapToGrid/>
        <w:spacing w:line="578"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keepNext w:val="0"/>
        <w:keepLines w:val="0"/>
        <w:pageBreakBefore w:val="0"/>
        <w:numPr>
          <w:ilvl w:val="0"/>
          <w:numId w:val="1"/>
        </w:numPr>
        <w:kinsoku/>
        <w:wordWrap/>
        <w:overflowPunct/>
        <w:topLinePunct w:val="0"/>
        <w:autoSpaceDE/>
        <w:autoSpaceDN/>
        <w:bidi w:val="0"/>
        <w:adjustRightInd/>
        <w:snapToGrid/>
        <w:spacing w:line="578"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sz w:val="32"/>
          <w:szCs w:val="32"/>
        </w:rPr>
        <w:t>预算情况说明</w:t>
      </w:r>
    </w:p>
    <w:p>
      <w:pPr>
        <w:pStyle w:val="7"/>
        <w:keepNext w:val="0"/>
        <w:keepLines w:val="0"/>
        <w:pageBreakBefore w:val="0"/>
        <w:numPr>
          <w:ilvl w:val="0"/>
          <w:numId w:val="1"/>
        </w:numPr>
        <w:kinsoku/>
        <w:wordWrap/>
        <w:overflowPunct/>
        <w:topLinePunct w:val="0"/>
        <w:autoSpaceDE/>
        <w:autoSpaceDN/>
        <w:bidi w:val="0"/>
        <w:adjustRightInd/>
        <w:snapToGrid/>
        <w:spacing w:line="578"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keepNext w:val="0"/>
        <w:keepLines w:val="0"/>
        <w:pageBreakBefore w:val="0"/>
        <w:kinsoku/>
        <w:wordWrap/>
        <w:overflowPunct/>
        <w:topLinePunct w:val="0"/>
        <w:autoSpaceDE/>
        <w:autoSpaceDN/>
        <w:bidi w:val="0"/>
        <w:adjustRightInd/>
        <w:snapToGrid/>
        <w:spacing w:line="578" w:lineRule="exact"/>
        <w:ind w:left="1320" w:firstLine="0" w:firstLineChars="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p>
    <w:p>
      <w:pPr>
        <w:pStyle w:val="7"/>
        <w:keepNext w:val="0"/>
        <w:keepLines w:val="0"/>
        <w:pageBreakBefore w:val="0"/>
        <w:numPr>
          <w:ilvl w:val="0"/>
          <w:numId w:val="4"/>
        </w:numPr>
        <w:kinsoku/>
        <w:wordWrap/>
        <w:overflowPunct/>
        <w:topLinePunct w:val="0"/>
        <w:autoSpaceDE/>
        <w:autoSpaceDN/>
        <w:bidi w:val="0"/>
        <w:adjustRightInd/>
        <w:snapToGrid/>
        <w:spacing w:line="578"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sz w:val="32"/>
          <w:szCs w:val="32"/>
        </w:rPr>
        <w:t>概况</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仿宋_GB2312" w:hAnsi="仿宋_GB2312" w:eastAsia="仿宋_GB2312" w:cs="仿宋_GB2312"/>
          <w:sz w:val="32"/>
          <w:szCs w:val="32"/>
        </w:rPr>
      </w:pPr>
    </w:p>
    <w:p>
      <w:pPr>
        <w:pStyle w:val="7"/>
        <w:keepNext w:val="0"/>
        <w:keepLines w:val="0"/>
        <w:pageBreakBefore w:val="0"/>
        <w:numPr>
          <w:ilvl w:val="0"/>
          <w:numId w:val="5"/>
        </w:numPr>
        <w:kinsoku/>
        <w:wordWrap/>
        <w:overflowPunct/>
        <w:topLinePunct w:val="0"/>
        <w:autoSpaceDE/>
        <w:autoSpaceDN/>
        <w:bidi w:val="0"/>
        <w:adjustRightInd/>
        <w:snapToGrid/>
        <w:spacing w:line="578"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主要职能</w:t>
      </w: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负责全市行政管理体制和机构改革以及机构编制管理工作，负责</w:t>
      </w:r>
      <w:r>
        <w:rPr>
          <w:rFonts w:hint="eastAsia" w:ascii="仿宋_GB2312" w:hAnsi="黑体" w:eastAsia="仿宋_GB2312" w:cs="仿宋_GB2312"/>
          <w:sz w:val="32"/>
          <w:szCs w:val="32"/>
        </w:rPr>
        <w:t>机构编制电子政务和机构编制统计、实名制管理、事业单位法人登记管理和中文域名管理等工作。</w:t>
      </w:r>
    </w:p>
    <w:p>
      <w:pPr>
        <w:pStyle w:val="7"/>
        <w:keepNext w:val="0"/>
        <w:keepLines w:val="0"/>
        <w:pageBreakBefore w:val="0"/>
        <w:numPr>
          <w:ilvl w:val="0"/>
          <w:numId w:val="5"/>
        </w:numPr>
        <w:kinsoku/>
        <w:wordWrap/>
        <w:overflowPunct/>
        <w:topLinePunct w:val="0"/>
        <w:autoSpaceDE/>
        <w:autoSpaceDN/>
        <w:bidi w:val="0"/>
        <w:adjustRightInd/>
        <w:snapToGrid/>
        <w:spacing w:line="578"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leftChars="0" w:firstLine="640" w:firstLineChars="20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中共儋州市委机构编制委员会办公室2025年</w:t>
      </w:r>
      <w:r>
        <w:rPr>
          <w:rFonts w:hint="eastAsia" w:ascii="仿宋_GB2312" w:hAnsi="黑体" w:eastAsia="仿宋_GB2312" w:cs="仿宋_GB2312"/>
          <w:sz w:val="32"/>
          <w:szCs w:val="32"/>
        </w:rPr>
        <w:t>部门预算编制范围的为本级预算单位。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center"/>
        <w:textAlignment w:val="auto"/>
        <w:rPr>
          <w:rFonts w:hint="eastAsia" w:ascii="黑体" w:hAnsi="黑体" w:eastAsia="黑体"/>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微软雅黑" w:hAnsi="微软雅黑" w:eastAsia="微软雅黑" w:cs="微软雅黑"/>
          <w:i w:val="0"/>
          <w:caps w:val="0"/>
          <w:color w:val="3A3A3A"/>
          <w:spacing w:val="0"/>
          <w:sz w:val="21"/>
          <w:szCs w:val="21"/>
        </w:rPr>
      </w:pPr>
      <w:r>
        <w:rPr>
          <w:rFonts w:hint="eastAsia" w:ascii="黑体" w:hAnsi="黑体" w:eastAsia="黑体"/>
          <w:sz w:val="32"/>
          <w:szCs w:val="32"/>
        </w:rPr>
        <w:t xml:space="preserve">第二部分 </w:t>
      </w:r>
      <w:r>
        <w:rPr>
          <w:rFonts w:hint="eastAsia" w:ascii="黑体" w:hAnsi="黑体" w:eastAsia="黑体" w:cs="仿宋_GB2312"/>
          <w:kern w:val="2"/>
          <w:sz w:val="32"/>
          <w:szCs w:val="32"/>
          <w:lang w:val="en-US" w:eastAsia="zh-CN" w:bidi="ar-SA"/>
        </w:rPr>
        <w:t>中共儋州市委机构编制委员会办公室2025年部门预算表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仿宋_GB2312" w:hAnsi="黑体" w:eastAsia="仿宋_GB2312"/>
          <w:b w:val="0"/>
          <w:bCs/>
          <w:sz w:val="32"/>
          <w:szCs w:val="32"/>
        </w:rPr>
      </w:pPr>
      <w:r>
        <w:rPr>
          <w:rFonts w:hint="eastAsia" w:ascii="仿宋_GB2312" w:hAnsi="黑体" w:eastAsia="仿宋_GB2312"/>
          <w:b w:val="0"/>
          <w:bCs/>
          <w:sz w:val="32"/>
          <w:szCs w:val="32"/>
        </w:rPr>
        <w:t>（此部分内容即为部门或单位预算公开表）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黑体" w:hAnsi="黑体" w:eastAsia="黑体"/>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jc w:val="both"/>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中共儋州市委机构编制委员会办公室2025年</w:t>
      </w:r>
      <w:r>
        <w:rPr>
          <w:rFonts w:hint="eastAsia" w:ascii="黑体" w:hAnsi="黑体" w:eastAsia="黑体"/>
          <w:sz w:val="32"/>
          <w:szCs w:val="32"/>
        </w:rPr>
        <w:t>部</w:t>
      </w:r>
      <w:r>
        <w:rPr>
          <w:rFonts w:hint="eastAsia" w:ascii="黑体" w:hAnsi="宋体" w:eastAsia="黑体" w:cs="黑体"/>
          <w:i w:val="0"/>
          <w:caps w:val="0"/>
          <w:color w:val="3A3A3A"/>
          <w:spacing w:val="0"/>
          <w:sz w:val="31"/>
          <w:szCs w:val="31"/>
          <w:shd w:val="clear" w:fill="FFFFFF"/>
        </w:rPr>
        <w:t>门</w:t>
      </w:r>
      <w:r>
        <w:rPr>
          <w:rFonts w:hint="eastAsia" w:ascii="黑体" w:hAnsi="黑体" w:eastAsia="黑体"/>
          <w:sz w:val="32"/>
          <w:szCs w:val="32"/>
        </w:rPr>
        <w:t>预算情况说明</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中共儋州市委机构编制委员会办公室2025年</w:t>
      </w:r>
      <w:r>
        <w:rPr>
          <w:rFonts w:hint="eastAsia" w:ascii="黑体" w:hAnsi="黑体" w:eastAsia="黑体"/>
          <w:sz w:val="32"/>
          <w:szCs w:val="32"/>
        </w:rPr>
        <w:t>财政拨款收支预算情况的总体说明</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375.34</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375.34</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375.34</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375.34</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275.46</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40.11</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39.73</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23.03</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cs="黑体"/>
          <w:b w:val="0"/>
          <w:bCs w:val="0"/>
          <w:sz w:val="32"/>
          <w:szCs w:val="32"/>
          <w:lang w:val="en-US" w:eastAsia="zh-CN"/>
        </w:rPr>
        <w:t>2025年</w:t>
      </w:r>
      <w:r>
        <w:rPr>
          <w:rFonts w:hint="eastAsia" w:ascii="黑体" w:hAnsi="黑体" w:eastAsia="黑体" w:cs="黑体"/>
          <w:b w:val="0"/>
          <w:bCs w:val="0"/>
          <w:sz w:val="32"/>
          <w:szCs w:val="32"/>
          <w:lang w:eastAsia="zh-CN"/>
        </w:rPr>
        <w:t>一</w:t>
      </w:r>
      <w:r>
        <w:rPr>
          <w:rFonts w:hint="eastAsia" w:ascii="黑体" w:hAnsi="黑体" w:eastAsia="黑体"/>
          <w:sz w:val="32"/>
          <w:szCs w:val="32"/>
        </w:rPr>
        <w:t>般公共预算当年拨款情况说明</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一般公共预算当年拨款</w:t>
      </w:r>
      <w:r>
        <w:rPr>
          <w:rFonts w:hint="eastAsia" w:ascii="仿宋_GB2312" w:hAnsi="黑体" w:eastAsia="仿宋_GB2312"/>
          <w:sz w:val="32"/>
          <w:szCs w:val="32"/>
          <w:lang w:val="en-US" w:eastAsia="zh-CN"/>
        </w:rPr>
        <w:t>375.34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56.68</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ˎ̥" w:eastAsia="仿宋_GB2312" w:cs="仿宋_GB2312"/>
          <w:sz w:val="32"/>
          <w:szCs w:val="32"/>
          <w:lang w:eastAsia="zh-CN"/>
        </w:rPr>
        <w:t>一是项目经费较上年减少</w:t>
      </w:r>
      <w:r>
        <w:rPr>
          <w:rFonts w:hint="eastAsia" w:ascii="仿宋_GB2312" w:hAnsi="ˎ̥" w:eastAsia="仿宋_GB2312"/>
          <w:color w:val="auto"/>
          <w:sz w:val="32"/>
          <w:szCs w:val="32"/>
          <w:lang w:eastAsia="zh-CN"/>
        </w:rPr>
        <w:t>，二是单位人员较上年度减少</w:t>
      </w:r>
      <w:r>
        <w:rPr>
          <w:rFonts w:hint="eastAsia" w:ascii="仿宋_GB2312" w:hAnsi="ˎ̥" w:eastAsia="仿宋_GB2312"/>
          <w:color w:val="auto"/>
          <w:sz w:val="32"/>
          <w:szCs w:val="32"/>
          <w:lang w:val="en-US" w:eastAsia="zh-CN"/>
        </w:rPr>
        <w:t>,五险二金支出也相对减少。</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78" w:lineRule="exact"/>
        <w:ind w:firstLine="800" w:firstLineChars="250"/>
        <w:textAlignment w:val="auto"/>
        <w:rPr>
          <w:rFonts w:ascii="仿宋_GB2312" w:hAnsi="黑体" w:eastAsia="仿宋_GB2312"/>
          <w:color w:val="auto"/>
          <w:sz w:val="32"/>
          <w:szCs w:val="32"/>
        </w:rPr>
      </w:pPr>
      <w:r>
        <w:rPr>
          <w:rFonts w:hint="eastAsia" w:ascii="仿宋_GB2312" w:hAnsi="黑体" w:eastAsia="仿宋_GB2312" w:cs="仿宋_GB2312"/>
          <w:color w:val="auto"/>
          <w:sz w:val="32"/>
          <w:szCs w:val="32"/>
        </w:rPr>
        <w:t>一般公共服务（类）支出</w:t>
      </w:r>
      <w:r>
        <w:rPr>
          <w:rFonts w:hint="eastAsia" w:ascii="仿宋_GB2312" w:hAnsi="黑体" w:eastAsia="仿宋_GB2312" w:cs="仿宋_GB2312"/>
          <w:color w:val="auto"/>
          <w:sz w:val="32"/>
          <w:szCs w:val="32"/>
          <w:lang w:val="en-US" w:eastAsia="zh-CN"/>
        </w:rPr>
        <w:t>275.46</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73.39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社会保障和就业支出</w:t>
      </w:r>
      <w:r>
        <w:rPr>
          <w:rFonts w:hint="eastAsia" w:ascii="仿宋_GB2312" w:hAnsi="黑体" w:eastAsia="仿宋_GB2312"/>
          <w:color w:val="auto"/>
          <w:sz w:val="32"/>
          <w:szCs w:val="32"/>
          <w:lang w:val="en-US" w:eastAsia="zh-CN"/>
        </w:rPr>
        <w:t>40.11</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10.69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卫生健康</w:t>
      </w:r>
      <w:r>
        <w:rPr>
          <w:rFonts w:hint="eastAsia" w:ascii="仿宋_GB2312" w:hAnsi="黑体" w:eastAsia="仿宋_GB2312"/>
          <w:color w:val="auto"/>
          <w:sz w:val="32"/>
          <w:szCs w:val="32"/>
        </w:rPr>
        <w:t>支出</w:t>
      </w:r>
      <w:r>
        <w:rPr>
          <w:rFonts w:hint="eastAsia" w:ascii="仿宋_GB2312" w:hAnsi="黑体" w:eastAsia="仿宋_GB2312"/>
          <w:color w:val="auto"/>
          <w:sz w:val="32"/>
          <w:szCs w:val="32"/>
          <w:lang w:val="en-US" w:eastAsia="zh-CN"/>
        </w:rPr>
        <w:t>36.73</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9.78</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住房保障支出</w:t>
      </w:r>
      <w:r>
        <w:rPr>
          <w:rFonts w:hint="eastAsia" w:ascii="仿宋_GB2312" w:hAnsi="黑体" w:eastAsia="仿宋_GB2312"/>
          <w:color w:val="auto"/>
          <w:sz w:val="32"/>
          <w:szCs w:val="32"/>
          <w:lang w:val="en-US" w:eastAsia="zh-CN"/>
        </w:rPr>
        <w:t>23.03</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6.1</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1.一般公共服务（类）人大事务（款）行政运行（项）</w:t>
      </w: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275.46</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47.84</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ˎ̥" w:eastAsia="仿宋_GB2312" w:cs="仿宋_GB2312"/>
          <w:sz w:val="32"/>
          <w:szCs w:val="32"/>
          <w:lang w:eastAsia="zh-CN"/>
        </w:rPr>
        <w:t>一是项目经费较上年减少</w:t>
      </w:r>
      <w:r>
        <w:rPr>
          <w:rFonts w:hint="eastAsia" w:ascii="仿宋_GB2312" w:hAnsi="ˎ̥" w:eastAsia="仿宋_GB2312"/>
          <w:color w:val="auto"/>
          <w:sz w:val="32"/>
          <w:szCs w:val="32"/>
          <w:lang w:eastAsia="zh-CN"/>
        </w:rPr>
        <w:t>，二是单位人员较上年度减少</w:t>
      </w:r>
      <w:r>
        <w:rPr>
          <w:rFonts w:hint="eastAsia" w:ascii="仿宋_GB2312" w:hAnsi="ˎ̥" w:eastAsia="仿宋_GB2312"/>
          <w:color w:val="auto"/>
          <w:sz w:val="32"/>
          <w:szCs w:val="32"/>
          <w:lang w:val="en-US" w:eastAsia="zh-CN"/>
        </w:rPr>
        <w:t>,五险二金支出也相对减少。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40.11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4.02</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ˎ̥" w:eastAsia="仿宋_GB2312"/>
          <w:color w:val="auto"/>
          <w:sz w:val="32"/>
          <w:szCs w:val="32"/>
          <w:lang w:eastAsia="zh-CN"/>
        </w:rPr>
        <w:t>单位人员较上年度减少</w:t>
      </w:r>
      <w:r>
        <w:rPr>
          <w:rFonts w:hint="eastAsia" w:ascii="仿宋_GB2312" w:hAnsi="ˎ̥" w:eastAsia="仿宋_GB2312"/>
          <w:color w:val="auto"/>
          <w:sz w:val="32"/>
          <w:szCs w:val="32"/>
          <w:lang w:val="en-US" w:eastAsia="zh-CN"/>
        </w:rPr>
        <w:t>,五险二金支出也相对减少。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36.73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2.53</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ˎ̥" w:eastAsia="仿宋_GB2312"/>
          <w:color w:val="auto"/>
          <w:sz w:val="32"/>
          <w:szCs w:val="32"/>
          <w:lang w:eastAsia="zh-CN"/>
        </w:rPr>
        <w:t>单位人员较上年度减少</w:t>
      </w:r>
      <w:r>
        <w:rPr>
          <w:rFonts w:hint="eastAsia" w:ascii="仿宋_GB2312" w:hAnsi="ˎ̥" w:eastAsia="仿宋_GB2312"/>
          <w:color w:val="auto"/>
          <w:sz w:val="32"/>
          <w:szCs w:val="32"/>
          <w:lang w:val="en-US" w:eastAsia="zh-CN"/>
        </w:rPr>
        <w:t>,五险二金支出也相对减少</w:t>
      </w:r>
      <w:r>
        <w:rPr>
          <w:rFonts w:hint="eastAsia" w:ascii="仿宋_GB2312" w:hAnsi="ˎ̥"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23.09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ˎ̥" w:eastAsia="仿宋_GB2312"/>
          <w:color w:val="auto"/>
          <w:sz w:val="32"/>
          <w:szCs w:val="32"/>
          <w:lang w:eastAsia="zh-CN"/>
        </w:rPr>
        <w:t>单位人员较上年度减少</w:t>
      </w:r>
      <w:r>
        <w:rPr>
          <w:rFonts w:hint="eastAsia" w:ascii="仿宋_GB2312" w:hAnsi="ˎ̥" w:eastAsia="仿宋_GB2312"/>
          <w:color w:val="auto"/>
          <w:sz w:val="32"/>
          <w:szCs w:val="32"/>
          <w:lang w:val="en-US" w:eastAsia="zh-CN"/>
        </w:rPr>
        <w:t>,五险二金支出也相对减少。</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cs="黑体"/>
          <w:b w:val="0"/>
          <w:bCs w:val="0"/>
          <w:sz w:val="32"/>
          <w:szCs w:val="32"/>
          <w:lang w:val="en-US" w:eastAsia="zh-CN"/>
        </w:rPr>
        <w:t>2025年</w:t>
      </w:r>
      <w:r>
        <w:rPr>
          <w:rFonts w:hint="eastAsia" w:ascii="黑体" w:hAnsi="黑体" w:eastAsia="黑体"/>
          <w:sz w:val="32"/>
          <w:szCs w:val="32"/>
        </w:rPr>
        <w:t>一般公共预算基本支出情况说明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338.8</w:t>
      </w:r>
      <w:r>
        <w:rPr>
          <w:rFonts w:hint="eastAsia" w:ascii="仿宋_GB2312" w:hAnsi="黑体" w:eastAsia="仿宋_GB2312"/>
          <w:sz w:val="32"/>
          <w:szCs w:val="32"/>
        </w:rPr>
        <w:t>万元，其中：</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313.17</w:t>
      </w:r>
      <w:r>
        <w:rPr>
          <w:rFonts w:hint="eastAsia" w:ascii="仿宋_GB2312" w:hAnsi="黑体" w:eastAsia="仿宋_GB2312"/>
          <w:sz w:val="32"/>
          <w:szCs w:val="32"/>
        </w:rPr>
        <w:t>万元，主要包括：基本工资、津贴补贴、奖金、绩效工资</w:t>
      </w:r>
      <w:r>
        <w:rPr>
          <w:rFonts w:hint="eastAsia" w:ascii="仿宋_GB2312" w:hAnsi="黑体" w:eastAsia="仿宋_GB2312"/>
          <w:sz w:val="32"/>
          <w:szCs w:val="32"/>
          <w:lang w:eastAsia="zh-CN"/>
        </w:rPr>
        <w:t>、机关事业单位基本养老保险缴费、职工基本医疗保险缴费、公务员医疗补助缴费、其他社会保障缴费、住房公积金。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25.63</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邮电费</w:t>
      </w:r>
      <w:r>
        <w:rPr>
          <w:rFonts w:hint="eastAsia" w:ascii="仿宋_GB2312" w:hAnsi="黑体" w:eastAsia="仿宋_GB2312"/>
          <w:sz w:val="32"/>
          <w:szCs w:val="32"/>
        </w:rPr>
        <w:t>、</w:t>
      </w:r>
      <w:r>
        <w:rPr>
          <w:rFonts w:hint="eastAsia" w:ascii="仿宋_GB2312" w:hAnsi="黑体" w:eastAsia="仿宋_GB2312"/>
          <w:sz w:val="32"/>
          <w:szCs w:val="32"/>
          <w:lang w:eastAsia="zh-CN"/>
        </w:rPr>
        <w:t>工会经费</w:t>
      </w:r>
      <w:r>
        <w:rPr>
          <w:rFonts w:hint="eastAsia" w:ascii="仿宋_GB2312" w:hAnsi="黑体" w:eastAsia="仿宋_GB2312"/>
          <w:sz w:val="32"/>
          <w:szCs w:val="32"/>
        </w:rPr>
        <w:t>、</w:t>
      </w:r>
      <w:r>
        <w:rPr>
          <w:rFonts w:hint="eastAsia" w:ascii="仿宋_GB2312" w:hAnsi="黑体" w:eastAsia="仿宋_GB2312"/>
          <w:sz w:val="32"/>
          <w:szCs w:val="32"/>
          <w:lang w:eastAsia="zh-CN"/>
        </w:rPr>
        <w:t>福利</w:t>
      </w:r>
      <w:r>
        <w:rPr>
          <w:rFonts w:hint="eastAsia" w:ascii="仿宋_GB2312" w:hAnsi="黑体" w:eastAsia="仿宋_GB2312"/>
          <w:sz w:val="32"/>
          <w:szCs w:val="32"/>
        </w:rPr>
        <w:t>费、</w:t>
      </w:r>
      <w:r>
        <w:rPr>
          <w:rFonts w:hint="eastAsia" w:ascii="仿宋_GB2312" w:hAnsi="黑体" w:eastAsia="仿宋_GB2312"/>
          <w:sz w:val="32"/>
          <w:szCs w:val="32"/>
          <w:lang w:eastAsia="zh-CN"/>
        </w:rPr>
        <w:t>公务用车运行维护</w:t>
      </w:r>
      <w:r>
        <w:rPr>
          <w:rFonts w:hint="eastAsia" w:ascii="仿宋_GB2312" w:hAnsi="黑体" w:eastAsia="仿宋_GB2312"/>
          <w:sz w:val="32"/>
          <w:szCs w:val="32"/>
        </w:rPr>
        <w:t>、</w:t>
      </w:r>
      <w:r>
        <w:rPr>
          <w:rFonts w:hint="eastAsia" w:ascii="仿宋_GB2312" w:hAnsi="黑体" w:eastAsia="仿宋_GB2312"/>
          <w:sz w:val="32"/>
          <w:szCs w:val="32"/>
          <w:lang w:eastAsia="zh-CN"/>
        </w:rPr>
        <w:t>其他交通费。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cs="黑体"/>
          <w:b w:val="0"/>
          <w:bCs w:val="0"/>
          <w:sz w:val="32"/>
          <w:szCs w:val="32"/>
          <w:lang w:val="en-US" w:eastAsia="zh-CN"/>
        </w:rPr>
        <w:t>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sz w:val="32"/>
          <w:szCs w:val="32"/>
          <w:lang w:eastAsia="zh-CN"/>
        </w:rPr>
        <w:t>中共儋州市委机构编制委员会办公室</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一般公共预算“三公”经费预算数为</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hd w:val="clear" w:color="auto" w:fill="FFFFFF"/>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hd w:val="clear" w:color="auto" w:fill="FFFFFF"/>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hd w:val="clear" w:color="auto" w:fill="FFFFFF"/>
        </w:rPr>
        <w:t>万元，</w:t>
      </w:r>
      <w:r>
        <w:rPr>
          <w:rFonts w:hint="eastAsia" w:ascii="仿宋_GB2312" w:hAnsi="仿宋_GB2312" w:eastAsia="仿宋_GB2312" w:cs="仿宋_GB2312"/>
          <w:sz w:val="32"/>
          <w:shd w:val="clear" w:color="auto" w:fill="FFFFFF"/>
          <w:lang w:eastAsia="zh-CN"/>
        </w:rPr>
        <w:t>比</w:t>
      </w:r>
      <w:r>
        <w:rPr>
          <w:rFonts w:hint="eastAsia" w:ascii="仿宋_GB2312" w:hAnsi="仿宋_GB2312" w:eastAsia="仿宋_GB2312" w:cs="仿宋_GB2312"/>
          <w:sz w:val="32"/>
          <w:shd w:val="clear" w:color="auto" w:fill="FFFFFF"/>
        </w:rPr>
        <w:t>上年预算</w:t>
      </w:r>
      <w:r>
        <w:rPr>
          <w:rFonts w:hint="eastAsia" w:ascii="仿宋_GB2312" w:hAnsi="仿宋_GB2312" w:eastAsia="仿宋_GB2312" w:cs="仿宋_GB2312"/>
          <w:sz w:val="32"/>
          <w:shd w:val="clear" w:color="auto" w:fill="FFFFFF"/>
          <w:lang w:eastAsia="zh-CN"/>
        </w:rPr>
        <w:t>增加</w:t>
      </w:r>
      <w:r>
        <w:rPr>
          <w:rFonts w:hint="eastAsia" w:ascii="仿宋_GB2312" w:hAnsi="仿宋_GB2312" w:eastAsia="仿宋_GB2312" w:cs="仿宋_GB2312"/>
          <w:color w:val="auto"/>
          <w:sz w:val="32"/>
          <w:shd w:val="clear" w:color="auto" w:fill="FFFFFF"/>
          <w:lang w:val="en-US" w:eastAsia="zh-CN"/>
        </w:rPr>
        <w:t>1.65万元，增加的主要原因：因开展党政机构和事业单位改革，深入各乡镇调研体制机制运行情况以及乡镇（办事处）履行职责事项清单工作推进落实情况；同时承接省委编办各指导组和各市县交流学习调研组的接待</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计划接待</w:t>
      </w:r>
      <w:r>
        <w:rPr>
          <w:rFonts w:hint="eastAsia" w:ascii="仿宋_GB2312" w:hAnsi="仿宋_GB2312" w:eastAsia="仿宋_GB2312" w:cs="仿宋_GB2312"/>
          <w:color w:val="auto"/>
          <w:sz w:val="32"/>
          <w:shd w:val="clear" w:color="auto" w:fill="FFFFFF"/>
          <w:lang w:val="en-US" w:eastAsia="zh-CN"/>
        </w:rPr>
        <w:t>8</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hd w:val="clear" w:color="auto" w:fill="FFFFFF"/>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五</w:t>
      </w:r>
      <w:r>
        <w:rPr>
          <w:rFonts w:hint="eastAsia" w:ascii="黑体" w:hAnsi="黑体" w:eastAsia="黑体" w:cs="Times New Roman"/>
          <w:sz w:val="32"/>
          <w:shd w:val="clear" w:color="auto" w:fill="FFFFFF"/>
        </w:rPr>
        <w:t>、关于</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cs="黑体"/>
          <w:b w:val="0"/>
          <w:bCs w:val="0"/>
          <w:sz w:val="32"/>
          <w:szCs w:val="32"/>
          <w:lang w:val="en-US" w:eastAsia="zh-CN"/>
        </w:rPr>
        <w:t>2025年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本部门</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社会保险就业支出、卫生健康支出、住房保险支出</w:t>
      </w:r>
      <w:r>
        <w:rPr>
          <w:rFonts w:hint="eastAsia" w:ascii="仿宋_GB2312" w:hAnsi="黑体" w:eastAsia="仿宋_GB2312"/>
          <w:sz w:val="32"/>
          <w:szCs w:val="32"/>
        </w:rPr>
        <w:t>。</w:t>
      </w: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375.34</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六</w:t>
      </w:r>
      <w:r>
        <w:rPr>
          <w:rFonts w:hint="eastAsia" w:ascii="黑体" w:hAnsi="黑体" w:eastAsia="黑体" w:cs="Times New Roman"/>
          <w:sz w:val="32"/>
          <w:shd w:val="clear" w:color="auto" w:fill="FFFFFF"/>
        </w:rPr>
        <w:t>、关于</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cs="黑体"/>
          <w:b w:val="0"/>
          <w:bCs w:val="0"/>
          <w:sz w:val="32"/>
          <w:szCs w:val="32"/>
          <w:lang w:val="en-US" w:eastAsia="zh-CN"/>
        </w:rPr>
        <w:t>2025年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375.34</w:t>
      </w:r>
      <w:r>
        <w:rPr>
          <w:rFonts w:hint="eastAsia" w:ascii="仿宋_GB2312" w:hAnsi="黑体" w:eastAsia="仿宋_GB2312"/>
          <w:sz w:val="32"/>
          <w:szCs w:val="32"/>
        </w:rPr>
        <w:t>万元，其中：经费拨款收入</w:t>
      </w:r>
      <w:r>
        <w:rPr>
          <w:rFonts w:hint="eastAsia" w:ascii="仿宋_GB2312" w:hAnsi="黑体" w:eastAsia="仿宋_GB2312" w:cs="仿宋_GB2312"/>
          <w:sz w:val="32"/>
          <w:szCs w:val="32"/>
          <w:lang w:val="en-US" w:eastAsia="zh-CN"/>
        </w:rPr>
        <w:t>375.34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56.68</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w:t>
      </w:r>
      <w:r>
        <w:rPr>
          <w:rFonts w:hint="eastAsia" w:ascii="仿宋_GB2312" w:hAnsi="黑体" w:eastAsia="仿宋_GB2312"/>
          <w:sz w:val="32"/>
          <w:szCs w:val="32"/>
          <w:lang w:val="en-US" w:eastAsia="zh-CN"/>
        </w:rPr>
        <w:t>:</w:t>
      </w:r>
      <w:r>
        <w:rPr>
          <w:rFonts w:hint="eastAsia" w:ascii="仿宋_GB2312" w:hAnsi="ˎ̥" w:eastAsia="仿宋_GB2312" w:cs="仿宋_GB2312"/>
          <w:sz w:val="32"/>
          <w:szCs w:val="32"/>
          <w:lang w:eastAsia="zh-CN"/>
        </w:rPr>
        <w:t>一是项目经费较上年减少</w:t>
      </w:r>
      <w:r>
        <w:rPr>
          <w:rFonts w:hint="eastAsia" w:ascii="仿宋_GB2312" w:hAnsi="ˎ̥" w:eastAsia="仿宋_GB2312"/>
          <w:color w:val="auto"/>
          <w:sz w:val="32"/>
          <w:szCs w:val="32"/>
          <w:lang w:eastAsia="zh-CN"/>
        </w:rPr>
        <w:t>，二是单位人员较上年度减少</w:t>
      </w:r>
      <w:r>
        <w:rPr>
          <w:rFonts w:hint="eastAsia" w:ascii="仿宋_GB2312" w:hAnsi="ˎ̥" w:eastAsia="仿宋_GB2312"/>
          <w:color w:val="auto"/>
          <w:sz w:val="32"/>
          <w:szCs w:val="32"/>
          <w:lang w:val="en-US" w:eastAsia="zh-CN"/>
        </w:rPr>
        <w:t>,五险二金支出也相对减少。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cs="黑体"/>
          <w:b w:val="0"/>
          <w:bCs w:val="0"/>
          <w:sz w:val="32"/>
          <w:szCs w:val="32"/>
          <w:lang w:eastAsia="zh-CN"/>
        </w:rPr>
        <w:t>中共儋州市委机构编制委员会办公室</w:t>
      </w:r>
      <w:r>
        <w:rPr>
          <w:rFonts w:hint="eastAsia" w:ascii="黑体" w:hAnsi="黑体" w:eastAsia="黑体" w:cs="黑体"/>
          <w:b w:val="0"/>
          <w:bCs w:val="0"/>
          <w:sz w:val="32"/>
          <w:szCs w:val="32"/>
          <w:lang w:val="en-US" w:eastAsia="zh-CN"/>
        </w:rPr>
        <w:t>2025年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375.34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338.8</w:t>
      </w:r>
      <w:r>
        <w:rPr>
          <w:rFonts w:hint="eastAsia" w:ascii="仿宋_GB2312" w:hAnsi="黑体" w:eastAsia="仿宋_GB2312"/>
          <w:sz w:val="32"/>
          <w:szCs w:val="32"/>
        </w:rPr>
        <w:t>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90.26</w:t>
      </w:r>
      <w:r>
        <w:rPr>
          <w:rFonts w:hint="eastAsia" w:ascii="仿宋_GB2312" w:hAnsi="黑体" w:eastAsia="仿宋_GB2312"/>
          <w:color w:val="auto"/>
          <w:sz w:val="32"/>
          <w:szCs w:val="32"/>
        </w:rPr>
        <w:t>%；项目支出</w:t>
      </w:r>
      <w:r>
        <w:rPr>
          <w:rFonts w:hint="eastAsia" w:ascii="仿宋_GB2312" w:hAnsi="黑体" w:eastAsia="仿宋_GB2312"/>
          <w:color w:val="auto"/>
          <w:sz w:val="32"/>
          <w:szCs w:val="32"/>
          <w:lang w:val="en-US" w:eastAsia="zh-CN"/>
        </w:rPr>
        <w:t>36.53</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9.73</w:t>
      </w:r>
      <w:r>
        <w:rPr>
          <w:rFonts w:hint="eastAsia" w:ascii="仿宋_GB2312" w:hAnsi="黑体" w:eastAsia="仿宋_GB2312"/>
          <w:color w:val="auto"/>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56.68</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w:t>
      </w:r>
      <w:r>
        <w:rPr>
          <w:rFonts w:hint="eastAsia" w:ascii="仿宋_GB2312" w:hAnsi="黑体" w:eastAsia="仿宋_GB2312"/>
          <w:sz w:val="32"/>
          <w:szCs w:val="32"/>
          <w:lang w:val="en-US" w:eastAsia="zh-CN"/>
        </w:rPr>
        <w:t>:</w:t>
      </w:r>
      <w:r>
        <w:rPr>
          <w:rFonts w:hint="eastAsia" w:ascii="仿宋_GB2312" w:hAnsi="ˎ̥" w:eastAsia="仿宋_GB2312" w:cs="仿宋_GB2312"/>
          <w:sz w:val="32"/>
          <w:szCs w:val="32"/>
          <w:lang w:eastAsia="zh-CN"/>
        </w:rPr>
        <w:t>一是项目经费较上年减少</w:t>
      </w:r>
      <w:r>
        <w:rPr>
          <w:rFonts w:hint="eastAsia" w:ascii="仿宋_GB2312" w:hAnsi="ˎ̥" w:eastAsia="仿宋_GB2312"/>
          <w:color w:val="auto"/>
          <w:sz w:val="32"/>
          <w:szCs w:val="32"/>
          <w:lang w:eastAsia="zh-CN"/>
        </w:rPr>
        <w:t>，二是单位人员较上年度减少</w:t>
      </w:r>
      <w:r>
        <w:rPr>
          <w:rFonts w:hint="eastAsia" w:ascii="仿宋_GB2312" w:hAnsi="ˎ̥" w:eastAsia="仿宋_GB2312"/>
          <w:color w:val="auto"/>
          <w:sz w:val="32"/>
          <w:szCs w:val="32"/>
          <w:lang w:val="en-US" w:eastAsia="zh-CN"/>
        </w:rPr>
        <w:t>,五险二金支出也相对减少。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、其他重要事项的情况说明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375.34</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adjustRightInd/>
        <w:snapToGrid/>
        <w:spacing w:line="578" w:lineRule="exact"/>
        <w:ind w:firstLine="64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截至</w:t>
      </w:r>
      <w:r>
        <w:rPr>
          <w:rFonts w:hint="eastAsia" w:ascii="仿宋_GB2312" w:hAnsi="黑体" w:eastAsia="仿宋_GB2312"/>
          <w:sz w:val="32"/>
          <w:szCs w:val="32"/>
          <w:lang w:val="en-US" w:eastAsia="zh-CN"/>
        </w:rPr>
        <w:t>2024年</w:t>
      </w:r>
      <w:r>
        <w:rPr>
          <w:rFonts w:hint="eastAsia" w:ascii="仿宋_GB2312" w:hAnsi="黑体" w:eastAsia="仿宋_GB2312"/>
          <w:sz w:val="32"/>
          <w:szCs w:val="32"/>
          <w:lang w:eastAsia="zh-CN"/>
        </w:rPr>
        <w:t>12月31日，中共儋州市委机构编制委员会办公室本级及下属各预算单位共有车辆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辆，其中，一般公务用车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宋体" w:eastAsia="仿宋_GB2312" w:cs="宋体"/>
          <w:color w:val="000000"/>
          <w:kern w:val="0"/>
          <w:sz w:val="32"/>
          <w:szCs w:val="30"/>
        </w:rPr>
      </w:pP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lang w:eastAsia="zh-CN"/>
        </w:rPr>
        <w:t>中共儋州市委机构编制委员会办公室</w:t>
      </w: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36.53</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ˎ̥">
    <w:altName w:val="Noto Sans CJK H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421A"/>
    <w:rsid w:val="01DC3E78"/>
    <w:rsid w:val="02177B15"/>
    <w:rsid w:val="04281756"/>
    <w:rsid w:val="044F3208"/>
    <w:rsid w:val="053F72E4"/>
    <w:rsid w:val="06514755"/>
    <w:rsid w:val="08015824"/>
    <w:rsid w:val="08EB7CED"/>
    <w:rsid w:val="09CE6A3B"/>
    <w:rsid w:val="0A4A2B77"/>
    <w:rsid w:val="0A4C6FAB"/>
    <w:rsid w:val="0C0661BB"/>
    <w:rsid w:val="0D4F02B6"/>
    <w:rsid w:val="0EF7ACC4"/>
    <w:rsid w:val="0F7A327C"/>
    <w:rsid w:val="10004C4A"/>
    <w:rsid w:val="10155335"/>
    <w:rsid w:val="10B66062"/>
    <w:rsid w:val="11973392"/>
    <w:rsid w:val="11A75E4A"/>
    <w:rsid w:val="1672446F"/>
    <w:rsid w:val="16DB1420"/>
    <w:rsid w:val="1C123DED"/>
    <w:rsid w:val="1DA242E8"/>
    <w:rsid w:val="1E30497D"/>
    <w:rsid w:val="1ED807F0"/>
    <w:rsid w:val="218E7DE4"/>
    <w:rsid w:val="255373AD"/>
    <w:rsid w:val="28C61F1A"/>
    <w:rsid w:val="2A392690"/>
    <w:rsid w:val="2AF9238B"/>
    <w:rsid w:val="2B033F5C"/>
    <w:rsid w:val="2C4C4DF3"/>
    <w:rsid w:val="2CD6228A"/>
    <w:rsid w:val="2E472FA6"/>
    <w:rsid w:val="2E6B0C66"/>
    <w:rsid w:val="2F0106F2"/>
    <w:rsid w:val="2F2519B2"/>
    <w:rsid w:val="2F262062"/>
    <w:rsid w:val="32B46F7E"/>
    <w:rsid w:val="34805720"/>
    <w:rsid w:val="34F0619F"/>
    <w:rsid w:val="37CD2E41"/>
    <w:rsid w:val="3884708C"/>
    <w:rsid w:val="390722C8"/>
    <w:rsid w:val="395E4964"/>
    <w:rsid w:val="3DBE565C"/>
    <w:rsid w:val="3F5B62E4"/>
    <w:rsid w:val="3F760F87"/>
    <w:rsid w:val="3F9A5DD0"/>
    <w:rsid w:val="40C23BD1"/>
    <w:rsid w:val="40D369E5"/>
    <w:rsid w:val="416A749A"/>
    <w:rsid w:val="42794D36"/>
    <w:rsid w:val="447D0A0D"/>
    <w:rsid w:val="4541254F"/>
    <w:rsid w:val="46113C00"/>
    <w:rsid w:val="48C6763C"/>
    <w:rsid w:val="48E364C5"/>
    <w:rsid w:val="491C33FE"/>
    <w:rsid w:val="49EA0F0E"/>
    <w:rsid w:val="4D45449E"/>
    <w:rsid w:val="4EB71392"/>
    <w:rsid w:val="4EC0075D"/>
    <w:rsid w:val="4FD73FD9"/>
    <w:rsid w:val="509C6996"/>
    <w:rsid w:val="50FF3148"/>
    <w:rsid w:val="512302AD"/>
    <w:rsid w:val="51466E55"/>
    <w:rsid w:val="52FD2341"/>
    <w:rsid w:val="54C8187F"/>
    <w:rsid w:val="54DF73CF"/>
    <w:rsid w:val="54E13507"/>
    <w:rsid w:val="55047F46"/>
    <w:rsid w:val="55154E27"/>
    <w:rsid w:val="556444C4"/>
    <w:rsid w:val="558609CA"/>
    <w:rsid w:val="560C2926"/>
    <w:rsid w:val="576C5AF2"/>
    <w:rsid w:val="58497E12"/>
    <w:rsid w:val="5A754DB2"/>
    <w:rsid w:val="5A784919"/>
    <w:rsid w:val="5AA968D3"/>
    <w:rsid w:val="5BEF0050"/>
    <w:rsid w:val="5F746EF9"/>
    <w:rsid w:val="623E7BBD"/>
    <w:rsid w:val="63961520"/>
    <w:rsid w:val="64242E82"/>
    <w:rsid w:val="64DD325F"/>
    <w:rsid w:val="64ED7341"/>
    <w:rsid w:val="65662A2D"/>
    <w:rsid w:val="65B852E4"/>
    <w:rsid w:val="66FB63AB"/>
    <w:rsid w:val="68145465"/>
    <w:rsid w:val="6AD52792"/>
    <w:rsid w:val="6C2E30A2"/>
    <w:rsid w:val="6C9D412D"/>
    <w:rsid w:val="6EBD45AE"/>
    <w:rsid w:val="6FB13474"/>
    <w:rsid w:val="6FE661E1"/>
    <w:rsid w:val="716C553F"/>
    <w:rsid w:val="72351555"/>
    <w:rsid w:val="7236121E"/>
    <w:rsid w:val="725C52C7"/>
    <w:rsid w:val="72A1021F"/>
    <w:rsid w:val="72DE2EC7"/>
    <w:rsid w:val="73577BD5"/>
    <w:rsid w:val="7454547C"/>
    <w:rsid w:val="74DA7F62"/>
    <w:rsid w:val="770F6095"/>
    <w:rsid w:val="78F279A9"/>
    <w:rsid w:val="79193B95"/>
    <w:rsid w:val="7A823239"/>
    <w:rsid w:val="7AF07A9F"/>
    <w:rsid w:val="7B7F26EA"/>
    <w:rsid w:val="7BC731CF"/>
    <w:rsid w:val="7C5E2D67"/>
    <w:rsid w:val="7D533770"/>
    <w:rsid w:val="7E636DD3"/>
    <w:rsid w:val="7EC23CFC"/>
    <w:rsid w:val="BFDD36EF"/>
    <w:rsid w:val="D77F78B5"/>
    <w:rsid w:val="DE6CCE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user</cp:lastModifiedBy>
  <cp:lastPrinted>2025-02-12T00:22:00Z</cp:lastPrinted>
  <dcterms:modified xsi:type="dcterms:W3CDTF">2025-02-21T10:01:06Z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