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2AB2F">
      <w:pPr>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ascii="仿宋_GB2312" w:hAnsi="仿宋_GB2312" w:eastAsia="仿宋_GB2312" w:cs="仿宋_GB2312"/>
          <w:sz w:val="32"/>
          <w:szCs w:val="32"/>
        </w:rPr>
        <w:t>1</w:t>
      </w:r>
    </w:p>
    <w:p w14:paraId="758BF04A">
      <w:pPr>
        <w:rPr>
          <w:sz w:val="84"/>
          <w:szCs w:val="84"/>
          <w:u w:val="single"/>
        </w:rPr>
      </w:pPr>
    </w:p>
    <w:p w14:paraId="27140D34">
      <w:pPr>
        <w:rPr>
          <w:sz w:val="84"/>
          <w:szCs w:val="84"/>
          <w:u w:val="single"/>
        </w:rPr>
      </w:pPr>
    </w:p>
    <w:p w14:paraId="4687ACAD">
      <w:pPr>
        <w:rPr>
          <w:sz w:val="84"/>
          <w:szCs w:val="84"/>
          <w:u w:val="single"/>
        </w:rPr>
      </w:pPr>
    </w:p>
    <w:p w14:paraId="32AB6101">
      <w:pPr>
        <w:rPr>
          <w:sz w:val="84"/>
          <w:szCs w:val="84"/>
          <w:u w:val="single"/>
        </w:rPr>
      </w:pPr>
    </w:p>
    <w:p w14:paraId="6F5A095E">
      <w:pPr>
        <w:jc w:val="center"/>
        <w:rPr>
          <w:rFonts w:hint="eastAsia" w:eastAsia="宋体"/>
          <w:b/>
          <w:sz w:val="52"/>
          <w:szCs w:val="52"/>
          <w:lang w:val="en-US" w:eastAsia="zh-CN"/>
        </w:rPr>
      </w:pPr>
      <w:r>
        <w:rPr>
          <w:b/>
          <w:sz w:val="52"/>
          <w:szCs w:val="52"/>
        </w:rPr>
        <w:t>202</w:t>
      </w:r>
      <w:r>
        <w:rPr>
          <w:rFonts w:hint="eastAsia"/>
          <w:b/>
          <w:sz w:val="52"/>
          <w:szCs w:val="52"/>
          <w:lang w:val="en-US" w:eastAsia="zh-CN"/>
        </w:rPr>
        <w:t>6</w:t>
      </w:r>
      <w:r>
        <w:rPr>
          <w:rFonts w:hint="eastAsia"/>
          <w:b/>
          <w:sz w:val="52"/>
          <w:szCs w:val="52"/>
        </w:rPr>
        <w:t>年儋州市东坡中学预算</w:t>
      </w:r>
      <w:r>
        <w:rPr>
          <w:rFonts w:hint="eastAsia"/>
          <w:b/>
          <w:sz w:val="52"/>
          <w:szCs w:val="52"/>
          <w:lang w:val="en-US" w:eastAsia="zh-CN"/>
        </w:rPr>
        <w:t>公开</w:t>
      </w:r>
    </w:p>
    <w:p w14:paraId="3424D1DC">
      <w:pPr>
        <w:ind w:firstLine="1680"/>
        <w:jc w:val="center"/>
        <w:rPr>
          <w:sz w:val="84"/>
          <w:szCs w:val="84"/>
        </w:rPr>
      </w:pPr>
    </w:p>
    <w:p w14:paraId="27E237A6">
      <w:pPr>
        <w:ind w:firstLine="1680"/>
        <w:jc w:val="center"/>
        <w:rPr>
          <w:sz w:val="84"/>
          <w:szCs w:val="84"/>
        </w:rPr>
      </w:pPr>
    </w:p>
    <w:p w14:paraId="53483B64">
      <w:pPr>
        <w:ind w:firstLine="1680"/>
        <w:jc w:val="center"/>
        <w:rPr>
          <w:sz w:val="84"/>
          <w:szCs w:val="84"/>
        </w:rPr>
      </w:pPr>
    </w:p>
    <w:p w14:paraId="0A8F39FD">
      <w:pPr>
        <w:ind w:firstLine="1680"/>
        <w:jc w:val="center"/>
        <w:rPr>
          <w:sz w:val="84"/>
          <w:szCs w:val="84"/>
        </w:rPr>
      </w:pPr>
    </w:p>
    <w:p w14:paraId="2330AFB5">
      <w:pPr>
        <w:ind w:firstLine="1680"/>
        <w:jc w:val="center"/>
        <w:rPr>
          <w:sz w:val="84"/>
          <w:szCs w:val="84"/>
        </w:rPr>
      </w:pPr>
    </w:p>
    <w:p w14:paraId="474DC456">
      <w:pPr>
        <w:rPr>
          <w:sz w:val="84"/>
          <w:szCs w:val="84"/>
        </w:rPr>
      </w:pPr>
    </w:p>
    <w:p w14:paraId="7068FEF6">
      <w:pPr>
        <w:jc w:val="center"/>
        <w:rPr>
          <w:rFonts w:ascii="黑体" w:hAnsi="黑体" w:eastAsia="黑体"/>
          <w:sz w:val="52"/>
          <w:szCs w:val="52"/>
        </w:rPr>
      </w:pPr>
      <w:r>
        <w:rPr>
          <w:rFonts w:hint="eastAsia" w:ascii="黑体" w:hAnsi="黑体" w:eastAsia="黑体"/>
          <w:sz w:val="52"/>
          <w:szCs w:val="52"/>
        </w:rPr>
        <w:t>目录</w:t>
      </w:r>
    </w:p>
    <w:p w14:paraId="7CC03495">
      <w:pPr>
        <w:pStyle w:val="9"/>
        <w:numPr>
          <w:ilvl w:val="0"/>
          <w:numId w:val="1"/>
        </w:numPr>
        <w:ind w:firstLineChars="0"/>
        <w:jc w:val="left"/>
        <w:rPr>
          <w:rFonts w:ascii="黑体" w:hAnsi="黑体" w:eastAsia="黑体"/>
          <w:b/>
          <w:sz w:val="32"/>
          <w:szCs w:val="32"/>
        </w:rPr>
      </w:pPr>
      <w:r>
        <w:rPr>
          <w:rFonts w:ascii="黑体" w:hAnsi="黑体" w:eastAsia="黑体"/>
          <w:b/>
          <w:sz w:val="32"/>
          <w:szCs w:val="32"/>
        </w:rPr>
        <w:t xml:space="preserve">  </w:t>
      </w:r>
      <w:r>
        <w:rPr>
          <w:rFonts w:ascii="仿宋_GB2312" w:hAnsi="黑体" w:eastAsia="仿宋_GB2312" w:cs="仿宋_GB2312"/>
          <w:b/>
          <w:sz w:val="32"/>
          <w:szCs w:val="32"/>
        </w:rPr>
        <w:t xml:space="preserve"> </w:t>
      </w:r>
      <w:r>
        <w:rPr>
          <w:rFonts w:hint="eastAsia" w:ascii="仿宋_GB2312" w:hAnsi="黑体" w:eastAsia="仿宋_GB2312" w:cs="仿宋_GB2312"/>
          <w:b/>
          <w:sz w:val="32"/>
          <w:szCs w:val="32"/>
        </w:rPr>
        <w:t>儋州市东坡中学（</w:t>
      </w:r>
      <w:r>
        <w:rPr>
          <w:rFonts w:hint="eastAsia" w:ascii="黑体" w:hAnsi="黑体" w:eastAsia="黑体"/>
          <w:b/>
          <w:sz w:val="32"/>
          <w:szCs w:val="32"/>
        </w:rPr>
        <w:t>单位</w:t>
      </w:r>
      <w:r>
        <w:rPr>
          <w:rFonts w:hint="eastAsia" w:ascii="仿宋_GB2312" w:hAnsi="黑体" w:eastAsia="仿宋_GB2312" w:cs="仿宋_GB2312"/>
          <w:b/>
          <w:sz w:val="32"/>
          <w:szCs w:val="32"/>
        </w:rPr>
        <w:t>）</w:t>
      </w:r>
      <w:r>
        <w:rPr>
          <w:rFonts w:hint="eastAsia" w:ascii="黑体" w:hAnsi="黑体" w:eastAsia="黑体"/>
          <w:b/>
          <w:sz w:val="32"/>
          <w:szCs w:val="32"/>
        </w:rPr>
        <w:t>概况</w:t>
      </w:r>
    </w:p>
    <w:p w14:paraId="7EF8B0D2">
      <w:pPr>
        <w:pStyle w:val="9"/>
        <w:numPr>
          <w:ilvl w:val="0"/>
          <w:numId w:val="2"/>
        </w:numPr>
        <w:ind w:firstLineChars="0"/>
        <w:jc w:val="left"/>
        <w:rPr>
          <w:rFonts w:ascii="黑体" w:hAnsi="黑体" w:eastAsia="黑体"/>
          <w:b/>
          <w:sz w:val="32"/>
          <w:szCs w:val="32"/>
        </w:rPr>
      </w:pPr>
      <w:r>
        <w:rPr>
          <w:rFonts w:hint="eastAsia" w:ascii="黑体" w:hAnsi="黑体" w:eastAsia="黑体"/>
          <w:b/>
          <w:sz w:val="32"/>
          <w:szCs w:val="32"/>
        </w:rPr>
        <w:t>主要职能</w:t>
      </w:r>
    </w:p>
    <w:p w14:paraId="278330DA">
      <w:pPr>
        <w:pStyle w:val="9"/>
        <w:numPr>
          <w:ilvl w:val="0"/>
          <w:numId w:val="2"/>
        </w:numPr>
        <w:ind w:firstLineChars="0"/>
        <w:jc w:val="left"/>
        <w:rPr>
          <w:rFonts w:ascii="黑体" w:hAnsi="黑体" w:eastAsia="黑体"/>
          <w:b/>
          <w:sz w:val="32"/>
          <w:szCs w:val="32"/>
        </w:rPr>
      </w:pPr>
      <w:r>
        <w:rPr>
          <w:rFonts w:hint="eastAsia" w:ascii="黑体" w:hAnsi="黑体" w:eastAsia="黑体"/>
          <w:b/>
          <w:sz w:val="32"/>
          <w:szCs w:val="32"/>
        </w:rPr>
        <w:t>部门预算单位构成</w:t>
      </w:r>
    </w:p>
    <w:p w14:paraId="644E455B">
      <w:pPr>
        <w:pStyle w:val="9"/>
        <w:numPr>
          <w:ilvl w:val="0"/>
          <w:numId w:val="1"/>
        </w:numPr>
        <w:ind w:firstLineChars="0"/>
        <w:rPr>
          <w:rFonts w:ascii="黑体" w:hAnsi="黑体" w:eastAsia="黑体"/>
          <w:b/>
          <w:sz w:val="32"/>
          <w:szCs w:val="32"/>
        </w:rPr>
      </w:pPr>
      <w:r>
        <w:rPr>
          <w:rFonts w:ascii="黑体" w:hAnsi="黑体" w:eastAsia="黑体"/>
          <w:b/>
          <w:sz w:val="32"/>
          <w:szCs w:val="32"/>
        </w:rPr>
        <w:t xml:space="preserve">  </w:t>
      </w:r>
      <w:r>
        <w:rPr>
          <w:rFonts w:hint="eastAsia" w:ascii="仿宋_GB2312" w:hAnsi="黑体" w:eastAsia="仿宋_GB2312" w:cs="仿宋_GB2312"/>
          <w:b/>
          <w:sz w:val="32"/>
          <w:szCs w:val="32"/>
        </w:rPr>
        <w:t>儋州市东坡中学</w:t>
      </w:r>
      <w:r>
        <w:rPr>
          <w:rFonts w:hint="eastAsia" w:ascii="黑体" w:hAnsi="黑体" w:eastAsia="黑体"/>
          <w:b/>
          <w:sz w:val="32"/>
          <w:szCs w:val="32"/>
        </w:rPr>
        <w:t>（部门或单位）</w:t>
      </w:r>
      <w:r>
        <w:rPr>
          <w:rFonts w:ascii="仿宋_GB2312" w:hAnsi="黑体" w:eastAsia="仿宋_GB2312" w:cs="仿宋_GB2312"/>
          <w:b/>
          <w:sz w:val="32"/>
          <w:szCs w:val="32"/>
        </w:rPr>
        <w:t>202</w:t>
      </w:r>
      <w:r>
        <w:rPr>
          <w:rFonts w:hint="eastAsia" w:ascii="仿宋_GB2312" w:hAnsi="黑体" w:eastAsia="仿宋_GB2312" w:cs="仿宋_GB2312"/>
          <w:b/>
          <w:sz w:val="32"/>
          <w:szCs w:val="32"/>
          <w:lang w:val="en-US" w:eastAsia="zh-CN"/>
        </w:rPr>
        <w:t>6</w:t>
      </w:r>
      <w:r>
        <w:rPr>
          <w:rFonts w:hint="eastAsia" w:ascii="黑体" w:hAnsi="黑体" w:eastAsia="黑体"/>
          <w:b/>
          <w:sz w:val="32"/>
          <w:szCs w:val="32"/>
        </w:rPr>
        <w:t>年部门（单位）预算表</w:t>
      </w:r>
    </w:p>
    <w:p w14:paraId="325FE8F6">
      <w:pPr>
        <w:pStyle w:val="9"/>
        <w:numPr>
          <w:ilvl w:val="0"/>
          <w:numId w:val="3"/>
        </w:numPr>
        <w:ind w:firstLineChars="0"/>
        <w:rPr>
          <w:rFonts w:ascii="仿宋_GB2312" w:hAnsi="仿宋_GB2312" w:eastAsia="仿宋_GB2312" w:cs="仿宋_GB2312"/>
          <w:b/>
          <w:sz w:val="32"/>
          <w:szCs w:val="32"/>
        </w:rPr>
      </w:pPr>
      <w:r>
        <w:rPr>
          <w:rFonts w:hint="eastAsia" w:ascii="仿宋_GB2312" w:hAnsi="仿宋_GB2312" w:eastAsia="仿宋_GB2312" w:cs="仿宋_GB2312"/>
          <w:b/>
          <w:sz w:val="32"/>
          <w:szCs w:val="32"/>
        </w:rPr>
        <w:t>财政拨款收支总表</w:t>
      </w:r>
    </w:p>
    <w:p w14:paraId="606886CC">
      <w:pPr>
        <w:pStyle w:val="9"/>
        <w:numPr>
          <w:ilvl w:val="0"/>
          <w:numId w:val="3"/>
        </w:numPr>
        <w:ind w:firstLineChars="0"/>
        <w:rPr>
          <w:rFonts w:ascii="仿宋_GB2312" w:hAnsi="仿宋_GB2312" w:eastAsia="仿宋_GB2312" w:cs="仿宋_GB2312"/>
          <w:b/>
          <w:sz w:val="32"/>
          <w:szCs w:val="32"/>
        </w:rPr>
      </w:pPr>
      <w:r>
        <w:rPr>
          <w:rFonts w:hint="eastAsia" w:ascii="仿宋_GB2312" w:hAnsi="仿宋_GB2312" w:eastAsia="仿宋_GB2312" w:cs="仿宋_GB2312"/>
          <w:b/>
          <w:sz w:val="32"/>
          <w:szCs w:val="32"/>
        </w:rPr>
        <w:t>一般公共预算支出表</w:t>
      </w:r>
    </w:p>
    <w:p w14:paraId="6694C2A3">
      <w:pPr>
        <w:pStyle w:val="9"/>
        <w:numPr>
          <w:ilvl w:val="0"/>
          <w:numId w:val="3"/>
        </w:numPr>
        <w:ind w:firstLineChars="0"/>
        <w:rPr>
          <w:rFonts w:ascii="仿宋_GB2312" w:hAnsi="仿宋_GB2312" w:eastAsia="仿宋_GB2312" w:cs="仿宋_GB2312"/>
          <w:b/>
          <w:sz w:val="32"/>
          <w:szCs w:val="32"/>
        </w:rPr>
      </w:pPr>
      <w:r>
        <w:rPr>
          <w:rFonts w:hint="eastAsia" w:ascii="仿宋_GB2312" w:hAnsi="仿宋_GB2312" w:eastAsia="仿宋_GB2312" w:cs="仿宋_GB2312"/>
          <w:b/>
          <w:sz w:val="32"/>
          <w:szCs w:val="32"/>
        </w:rPr>
        <w:t>一般公共预算基本支出表</w:t>
      </w:r>
    </w:p>
    <w:p w14:paraId="1F524360">
      <w:pPr>
        <w:pStyle w:val="9"/>
        <w:numPr>
          <w:ilvl w:val="0"/>
          <w:numId w:val="3"/>
        </w:numPr>
        <w:ind w:firstLineChars="0"/>
        <w:rPr>
          <w:rFonts w:ascii="仿宋_GB2312" w:hAnsi="仿宋_GB2312" w:eastAsia="仿宋_GB2312" w:cs="仿宋_GB2312"/>
          <w:b/>
          <w:sz w:val="32"/>
          <w:szCs w:val="32"/>
        </w:rPr>
      </w:pPr>
      <w:r>
        <w:rPr>
          <w:rFonts w:hint="eastAsia" w:ascii="仿宋_GB2312" w:hAnsi="仿宋_GB2312" w:eastAsia="仿宋_GB2312" w:cs="仿宋_GB2312"/>
          <w:b/>
          <w:sz w:val="32"/>
          <w:szCs w:val="32"/>
        </w:rPr>
        <w:t>一般公共预算“三公”经费支出表</w:t>
      </w:r>
    </w:p>
    <w:p w14:paraId="2C1ACD7E">
      <w:pPr>
        <w:pStyle w:val="9"/>
        <w:numPr>
          <w:ilvl w:val="0"/>
          <w:numId w:val="3"/>
        </w:numPr>
        <w:ind w:firstLineChars="0"/>
        <w:rPr>
          <w:rFonts w:ascii="仿宋_GB2312" w:hAnsi="仿宋_GB2312" w:eastAsia="仿宋_GB2312" w:cs="仿宋_GB2312"/>
          <w:b/>
          <w:sz w:val="32"/>
          <w:szCs w:val="32"/>
        </w:rPr>
      </w:pPr>
      <w:r>
        <w:rPr>
          <w:rFonts w:hint="eastAsia" w:ascii="仿宋_GB2312" w:hAnsi="仿宋_GB2312" w:eastAsia="仿宋_GB2312" w:cs="仿宋_GB2312"/>
          <w:b/>
          <w:sz w:val="32"/>
          <w:szCs w:val="32"/>
        </w:rPr>
        <w:t>政府性基金预算支出表。</w:t>
      </w:r>
    </w:p>
    <w:p w14:paraId="022B8D39">
      <w:pPr>
        <w:pStyle w:val="9"/>
        <w:numPr>
          <w:ilvl w:val="0"/>
          <w:numId w:val="3"/>
        </w:numPr>
        <w:ind w:firstLineChars="0"/>
        <w:rPr>
          <w:rFonts w:ascii="仿宋_GB2312" w:hAnsi="仿宋_GB2312" w:eastAsia="仿宋_GB2312" w:cs="仿宋_GB2312"/>
          <w:b/>
          <w:sz w:val="32"/>
          <w:szCs w:val="32"/>
        </w:rPr>
      </w:pPr>
      <w:r>
        <w:rPr>
          <w:rFonts w:hint="eastAsia" w:ascii="仿宋_GB2312" w:hAnsi="仿宋_GB2312" w:eastAsia="仿宋_GB2312" w:cs="仿宋_GB2312"/>
          <w:b/>
          <w:sz w:val="32"/>
          <w:szCs w:val="32"/>
        </w:rPr>
        <w:t>政府性基金预算“三公”经费支出表</w:t>
      </w:r>
    </w:p>
    <w:p w14:paraId="64A4A9B5">
      <w:pPr>
        <w:pStyle w:val="9"/>
        <w:numPr>
          <w:ilvl w:val="0"/>
          <w:numId w:val="3"/>
        </w:numPr>
        <w:ind w:firstLineChars="0"/>
        <w:jc w:val="left"/>
        <w:rPr>
          <w:rFonts w:ascii="黑体" w:hAnsi="黑体" w:eastAsia="黑体"/>
          <w:b/>
          <w:sz w:val="32"/>
          <w:szCs w:val="32"/>
        </w:rPr>
      </w:pPr>
      <w:r>
        <w:rPr>
          <w:rFonts w:hint="eastAsia" w:ascii="仿宋_GB2312" w:hAnsi="仿宋_GB2312" w:eastAsia="仿宋_GB2312" w:cs="仿宋_GB2312"/>
          <w:b/>
          <w:sz w:val="32"/>
          <w:szCs w:val="32"/>
        </w:rPr>
        <w:t>部门（单位）收支总表</w:t>
      </w:r>
    </w:p>
    <w:p w14:paraId="60CD4A7E">
      <w:pPr>
        <w:pStyle w:val="9"/>
        <w:numPr>
          <w:ilvl w:val="0"/>
          <w:numId w:val="3"/>
        </w:numPr>
        <w:ind w:firstLineChars="0"/>
        <w:jc w:val="left"/>
        <w:rPr>
          <w:rFonts w:ascii="黑体" w:hAnsi="黑体" w:eastAsia="黑体"/>
          <w:b/>
          <w:sz w:val="32"/>
          <w:szCs w:val="32"/>
        </w:rPr>
      </w:pPr>
      <w:r>
        <w:rPr>
          <w:rFonts w:hint="eastAsia" w:ascii="仿宋_GB2312" w:hAnsi="仿宋_GB2312" w:eastAsia="仿宋_GB2312" w:cs="仿宋_GB2312"/>
          <w:b/>
          <w:sz w:val="32"/>
          <w:szCs w:val="32"/>
        </w:rPr>
        <w:t>部门（单位）收入总表</w:t>
      </w:r>
    </w:p>
    <w:p w14:paraId="6F2484BD">
      <w:pPr>
        <w:pStyle w:val="9"/>
        <w:numPr>
          <w:ilvl w:val="0"/>
          <w:numId w:val="3"/>
        </w:numPr>
        <w:ind w:firstLineChars="0"/>
        <w:jc w:val="left"/>
        <w:rPr>
          <w:rFonts w:ascii="黑体" w:hAnsi="黑体" w:eastAsia="黑体"/>
          <w:b/>
          <w:sz w:val="32"/>
          <w:szCs w:val="32"/>
        </w:rPr>
      </w:pPr>
      <w:r>
        <w:rPr>
          <w:rFonts w:hint="eastAsia" w:ascii="仿宋_GB2312" w:hAnsi="仿宋_GB2312" w:eastAsia="仿宋_GB2312" w:cs="仿宋_GB2312"/>
          <w:b/>
          <w:sz w:val="32"/>
          <w:szCs w:val="32"/>
        </w:rPr>
        <w:t>部门（单位）支出总表</w:t>
      </w:r>
    </w:p>
    <w:p w14:paraId="0B6CE91E">
      <w:pPr>
        <w:pStyle w:val="9"/>
        <w:numPr>
          <w:ilvl w:val="0"/>
          <w:numId w:val="3"/>
        </w:numPr>
        <w:ind w:firstLineChars="0"/>
        <w:jc w:val="left"/>
        <w:rPr>
          <w:rFonts w:ascii="黑体" w:hAnsi="黑体" w:eastAsia="黑体"/>
          <w:b/>
          <w:sz w:val="32"/>
          <w:szCs w:val="32"/>
        </w:rPr>
      </w:pPr>
      <w:r>
        <w:rPr>
          <w:rFonts w:hint="eastAsia" w:ascii="仿宋_GB2312" w:hAnsi="仿宋_GB2312" w:eastAsia="仿宋_GB2312" w:cs="仿宋_GB2312"/>
          <w:b/>
          <w:sz w:val="32"/>
          <w:szCs w:val="32"/>
        </w:rPr>
        <w:t>项目支出绩效信息表</w:t>
      </w:r>
    </w:p>
    <w:p w14:paraId="5616C6FE">
      <w:pPr>
        <w:pStyle w:val="9"/>
        <w:numPr>
          <w:ilvl w:val="0"/>
          <w:numId w:val="1"/>
        </w:numPr>
        <w:ind w:firstLineChars="0"/>
        <w:jc w:val="left"/>
        <w:rPr>
          <w:rFonts w:ascii="仿宋_GB2312" w:hAnsi="仿宋_GB2312" w:eastAsia="仿宋_GB2312" w:cs="仿宋_GB2312"/>
          <w:b/>
          <w:sz w:val="32"/>
          <w:szCs w:val="32"/>
        </w:rPr>
      </w:pPr>
      <w:r>
        <w:rPr>
          <w:rFonts w:ascii="黑体" w:hAnsi="黑体" w:eastAsia="黑体"/>
          <w:b/>
          <w:sz w:val="32"/>
          <w:szCs w:val="32"/>
        </w:rPr>
        <w:t xml:space="preserve">  </w:t>
      </w:r>
      <w:r>
        <w:rPr>
          <w:rFonts w:hint="eastAsia" w:ascii="仿宋_GB2312" w:hAnsi="黑体" w:eastAsia="仿宋_GB2312" w:cs="仿宋_GB2312"/>
          <w:b/>
          <w:sz w:val="32"/>
          <w:szCs w:val="32"/>
        </w:rPr>
        <w:t>儋州市东坡中学</w:t>
      </w:r>
      <w:r>
        <w:rPr>
          <w:rFonts w:hint="eastAsia" w:ascii="黑体" w:hAnsi="黑体" w:eastAsia="黑体"/>
          <w:b/>
          <w:sz w:val="32"/>
          <w:szCs w:val="32"/>
        </w:rPr>
        <w:t>（部门或单位）</w:t>
      </w:r>
      <w:r>
        <w:rPr>
          <w:rFonts w:ascii="仿宋_GB2312" w:hAnsi="黑体" w:eastAsia="仿宋_GB2312" w:cs="仿宋_GB2312"/>
          <w:b/>
          <w:sz w:val="32"/>
          <w:szCs w:val="32"/>
        </w:rPr>
        <w:t>202</w:t>
      </w:r>
      <w:r>
        <w:rPr>
          <w:rFonts w:hint="eastAsia" w:ascii="仿宋_GB2312" w:hAnsi="黑体" w:eastAsia="仿宋_GB2312" w:cs="仿宋_GB2312"/>
          <w:b/>
          <w:sz w:val="32"/>
          <w:szCs w:val="32"/>
          <w:lang w:val="en-US" w:eastAsia="zh-CN"/>
        </w:rPr>
        <w:t>6</w:t>
      </w:r>
      <w:r>
        <w:rPr>
          <w:rFonts w:hint="eastAsia" w:ascii="黑体" w:hAnsi="黑体" w:eastAsia="黑体"/>
          <w:b/>
          <w:sz w:val="32"/>
          <w:szCs w:val="32"/>
        </w:rPr>
        <w:t>年部门（单位）预算情况说明</w:t>
      </w:r>
    </w:p>
    <w:p w14:paraId="4261F467">
      <w:pPr>
        <w:pStyle w:val="9"/>
        <w:numPr>
          <w:ilvl w:val="0"/>
          <w:numId w:val="1"/>
        </w:numPr>
        <w:ind w:firstLineChars="0"/>
        <w:jc w:val="left"/>
        <w:rPr>
          <w:rFonts w:ascii="仿宋_GB2312" w:hAnsi="仿宋_GB2312" w:eastAsia="仿宋_GB2312" w:cs="仿宋_GB2312"/>
          <w:b/>
          <w:sz w:val="32"/>
          <w:szCs w:val="32"/>
        </w:rPr>
      </w:pPr>
      <w:r>
        <w:rPr>
          <w:rFonts w:ascii="黑体" w:hAnsi="黑体" w:eastAsia="黑体"/>
          <w:b/>
          <w:sz w:val="32"/>
          <w:szCs w:val="32"/>
        </w:rPr>
        <w:t xml:space="preserve">   </w:t>
      </w:r>
      <w:r>
        <w:rPr>
          <w:rFonts w:hint="eastAsia" w:ascii="黑体" w:hAnsi="黑体" w:eastAsia="黑体"/>
          <w:b/>
          <w:sz w:val="32"/>
          <w:szCs w:val="32"/>
        </w:rPr>
        <w:t>名词解释</w:t>
      </w:r>
    </w:p>
    <w:p w14:paraId="456303B3">
      <w:pPr>
        <w:pStyle w:val="9"/>
        <w:ind w:left="1320" w:firstLine="0" w:firstLineChars="0"/>
        <w:jc w:val="left"/>
        <w:rPr>
          <w:rFonts w:ascii="黑体" w:hAnsi="黑体" w:eastAsia="黑体"/>
          <w:b/>
          <w:sz w:val="32"/>
          <w:szCs w:val="32"/>
        </w:rPr>
      </w:pPr>
    </w:p>
    <w:p w14:paraId="66B1FCE1">
      <w:pPr>
        <w:jc w:val="left"/>
        <w:rPr>
          <w:rFonts w:ascii="黑体" w:hAnsi="黑体" w:eastAsia="黑体"/>
          <w:b/>
          <w:sz w:val="32"/>
          <w:szCs w:val="32"/>
        </w:rPr>
      </w:pPr>
    </w:p>
    <w:p w14:paraId="51924EE5">
      <w:pPr>
        <w:jc w:val="left"/>
        <w:rPr>
          <w:rFonts w:ascii="黑体" w:hAnsi="黑体" w:eastAsia="黑体"/>
          <w:b/>
          <w:sz w:val="32"/>
          <w:szCs w:val="32"/>
        </w:rPr>
      </w:pPr>
    </w:p>
    <w:p w14:paraId="54C781EF">
      <w:pPr>
        <w:jc w:val="left"/>
        <w:rPr>
          <w:rFonts w:ascii="黑体" w:hAnsi="黑体" w:eastAsia="黑体"/>
          <w:b/>
          <w:sz w:val="32"/>
          <w:szCs w:val="32"/>
        </w:rPr>
      </w:pPr>
    </w:p>
    <w:p w14:paraId="1D2E3FEB">
      <w:pPr>
        <w:pStyle w:val="9"/>
        <w:numPr>
          <w:ilvl w:val="0"/>
          <w:numId w:val="4"/>
        </w:numPr>
        <w:ind w:firstLineChars="0"/>
        <w:jc w:val="center"/>
        <w:rPr>
          <w:rFonts w:ascii="宋体" w:cs="仿宋_GB2312"/>
          <w:b/>
          <w:sz w:val="32"/>
          <w:szCs w:val="32"/>
        </w:rPr>
      </w:pPr>
      <w:r>
        <w:rPr>
          <w:rFonts w:ascii="宋体" w:hAnsi="宋体"/>
          <w:b/>
          <w:sz w:val="32"/>
          <w:szCs w:val="32"/>
        </w:rPr>
        <w:t xml:space="preserve">  </w:t>
      </w:r>
      <w:r>
        <w:rPr>
          <w:rFonts w:hint="eastAsia" w:ascii="宋体" w:hAnsi="宋体" w:cs="仿宋_GB2312"/>
          <w:b/>
          <w:sz w:val="32"/>
          <w:szCs w:val="32"/>
        </w:rPr>
        <w:t>儋州市东坡中学</w:t>
      </w:r>
      <w:r>
        <w:rPr>
          <w:rFonts w:hint="eastAsia" w:ascii="宋体" w:hAnsi="宋体"/>
          <w:b/>
          <w:sz w:val="32"/>
          <w:szCs w:val="32"/>
        </w:rPr>
        <w:t>概况</w:t>
      </w:r>
    </w:p>
    <w:p w14:paraId="6338EFCD">
      <w:pPr>
        <w:jc w:val="left"/>
        <w:rPr>
          <w:rFonts w:ascii="仿宋_GB2312" w:hAnsi="仿宋_GB2312" w:eastAsia="仿宋_GB2312" w:cs="仿宋_GB2312"/>
          <w:b/>
          <w:sz w:val="32"/>
          <w:szCs w:val="32"/>
        </w:rPr>
      </w:pPr>
    </w:p>
    <w:p w14:paraId="21FDA29C">
      <w:pPr>
        <w:pStyle w:val="9"/>
        <w:numPr>
          <w:ilvl w:val="0"/>
          <w:numId w:val="5"/>
        </w:numPr>
        <w:ind w:firstLineChars="0"/>
        <w:jc w:val="left"/>
        <w:rPr>
          <w:rFonts w:hint="eastAsia" w:ascii="宋体" w:cs="仿宋_GB2312"/>
          <w:b/>
          <w:sz w:val="32"/>
          <w:szCs w:val="32"/>
        </w:rPr>
      </w:pPr>
      <w:r>
        <w:rPr>
          <w:rFonts w:hint="eastAsia" w:ascii="宋体" w:hAnsi="宋体" w:cs="仿宋_GB2312"/>
          <w:b/>
          <w:sz w:val="32"/>
          <w:szCs w:val="32"/>
        </w:rPr>
        <w:t>主要职能</w:t>
      </w:r>
    </w:p>
    <w:p w14:paraId="34031B21">
      <w:pPr>
        <w:pStyle w:val="9"/>
        <w:ind w:left="720" w:firstLine="0" w:firstLineChars="0"/>
        <w:jc w:val="left"/>
        <w:rPr>
          <w:rFonts w:ascii="宋体" w:cs="仿宋_GB2312"/>
          <w:b/>
          <w:sz w:val="32"/>
          <w:szCs w:val="32"/>
        </w:rPr>
      </w:pPr>
      <w:r>
        <w:rPr>
          <w:rFonts w:hint="eastAsia"/>
          <w:b/>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是每个教师热心于教育事业，做好安全防范，保证学生的人身安全。</w:t>
      </w:r>
    </w:p>
    <w:p w14:paraId="439D92AB">
      <w:pPr>
        <w:pStyle w:val="9"/>
        <w:numPr>
          <w:ilvl w:val="0"/>
          <w:numId w:val="5"/>
        </w:numPr>
        <w:ind w:firstLineChars="0"/>
        <w:jc w:val="left"/>
        <w:rPr>
          <w:rFonts w:ascii="宋体" w:cs="仿宋_GB2312"/>
          <w:b/>
          <w:sz w:val="32"/>
          <w:szCs w:val="32"/>
        </w:rPr>
      </w:pPr>
      <w:r>
        <w:rPr>
          <w:rFonts w:hint="eastAsia" w:ascii="宋体" w:hAnsi="宋体" w:cs="仿宋_GB2312"/>
          <w:b/>
          <w:sz w:val="32"/>
          <w:szCs w:val="32"/>
        </w:rPr>
        <w:t>部门预算单位构成（单位公开没有此部分内容）</w:t>
      </w:r>
    </w:p>
    <w:p w14:paraId="13201E3C">
      <w:pPr>
        <w:ind w:firstLine="643" w:firstLineChars="200"/>
        <w:rPr>
          <w:rFonts w:ascii="宋体" w:cs="仿宋_GB2312"/>
          <w:b/>
          <w:sz w:val="32"/>
          <w:szCs w:val="32"/>
        </w:rPr>
      </w:pPr>
      <w:r>
        <w:rPr>
          <w:rFonts w:hint="eastAsia" w:ascii="宋体" w:hAnsi="宋体" w:cs="仿宋_GB2312"/>
          <w:b/>
          <w:sz w:val="32"/>
          <w:szCs w:val="32"/>
        </w:rPr>
        <w:t>无</w:t>
      </w:r>
    </w:p>
    <w:p w14:paraId="49E7D094">
      <w:pPr>
        <w:rPr>
          <w:rFonts w:ascii="黑体" w:hAnsi="黑体" w:eastAsia="黑体"/>
          <w:b/>
          <w:sz w:val="32"/>
          <w:szCs w:val="32"/>
        </w:rPr>
      </w:pPr>
      <w:r>
        <w:rPr>
          <w:rFonts w:hint="eastAsia" w:ascii="宋体" w:hAnsi="宋体"/>
          <w:b/>
          <w:sz w:val="32"/>
          <w:szCs w:val="32"/>
        </w:rPr>
        <w:t>第二部分</w:t>
      </w:r>
      <w:r>
        <w:rPr>
          <w:rFonts w:ascii="黑体" w:hAnsi="黑体" w:eastAsia="黑体"/>
          <w:b/>
          <w:sz w:val="32"/>
          <w:szCs w:val="32"/>
        </w:rPr>
        <w:t xml:space="preserve"> </w:t>
      </w:r>
      <w:r>
        <w:rPr>
          <w:rFonts w:ascii="仿宋_GB2312" w:hAnsi="黑体" w:eastAsia="仿宋_GB2312" w:cs="仿宋_GB2312"/>
          <w:b/>
          <w:sz w:val="32"/>
          <w:szCs w:val="32"/>
        </w:rPr>
        <w:t xml:space="preserve"> </w:t>
      </w:r>
      <w:r>
        <w:rPr>
          <w:rFonts w:hint="eastAsia" w:ascii="宋体" w:hAnsi="宋体" w:cs="仿宋_GB2312"/>
          <w:b/>
          <w:sz w:val="32"/>
          <w:szCs w:val="32"/>
        </w:rPr>
        <w:t>儋州市东坡中学</w:t>
      </w:r>
      <w:r>
        <w:rPr>
          <w:rFonts w:hint="eastAsia" w:ascii="宋体" w:hAnsi="宋体"/>
          <w:b/>
          <w:sz w:val="32"/>
          <w:szCs w:val="32"/>
        </w:rPr>
        <w:t>（部门或单位）</w:t>
      </w:r>
      <w:r>
        <w:rPr>
          <w:rFonts w:ascii="宋体" w:hAnsi="宋体" w:cs="仿宋_GB2312"/>
          <w:b/>
          <w:sz w:val="32"/>
          <w:szCs w:val="32"/>
        </w:rPr>
        <w:t>202</w:t>
      </w:r>
      <w:r>
        <w:rPr>
          <w:rFonts w:hint="eastAsia" w:ascii="宋体" w:hAnsi="宋体" w:cs="仿宋_GB2312"/>
          <w:b/>
          <w:sz w:val="32"/>
          <w:szCs w:val="32"/>
          <w:lang w:val="en-US" w:eastAsia="zh-CN"/>
        </w:rPr>
        <w:t>6</w:t>
      </w:r>
      <w:r>
        <w:rPr>
          <w:rFonts w:hint="eastAsia" w:ascii="宋体" w:hAnsi="宋体"/>
          <w:b/>
          <w:sz w:val="32"/>
          <w:szCs w:val="32"/>
        </w:rPr>
        <w:t>年部门（单位）预算表</w:t>
      </w:r>
    </w:p>
    <w:p w14:paraId="4A12CEB3">
      <w:pPr>
        <w:ind w:firstLine="640" w:firstLineChars="200"/>
        <w:rPr>
          <w:rFonts w:ascii="??_GB2312" w:hAnsi="黑体"/>
          <w:b/>
          <w:bCs/>
          <w:sz w:val="32"/>
          <w:szCs w:val="32"/>
        </w:rPr>
      </w:pPr>
      <w:r>
        <w:rPr>
          <w:rFonts w:ascii="??_GB2312" w:hAnsi="黑体" w:eastAsia="Times New Roman"/>
          <w:b/>
          <w:bCs/>
          <w:sz w:val="32"/>
          <w:szCs w:val="32"/>
        </w:rPr>
        <w:t>附:202</w:t>
      </w:r>
      <w:r>
        <w:rPr>
          <w:rFonts w:hint="eastAsia" w:ascii="??_GB2312" w:hAnsi="黑体"/>
          <w:b/>
          <w:bCs/>
          <w:sz w:val="32"/>
          <w:szCs w:val="32"/>
          <w:lang w:val="en-US" w:eastAsia="zh-CN"/>
        </w:rPr>
        <w:t>6</w:t>
      </w:r>
      <w:r>
        <w:rPr>
          <w:rFonts w:ascii="??_GB2312" w:hAnsi="黑体" w:eastAsia="Times New Roman"/>
          <w:b/>
          <w:bCs/>
          <w:sz w:val="32"/>
          <w:szCs w:val="32"/>
        </w:rPr>
        <w:t>年学校单位预算公开表</w:t>
      </w:r>
    </w:p>
    <w:p w14:paraId="53ADA0B9">
      <w:pPr>
        <w:ind w:firstLine="482" w:firstLineChars="150"/>
        <w:rPr>
          <w:rFonts w:ascii="黑体" w:hAnsi="黑体" w:eastAsia="黑体"/>
          <w:b/>
          <w:sz w:val="32"/>
          <w:szCs w:val="32"/>
        </w:rPr>
      </w:pPr>
      <w:r>
        <w:rPr>
          <w:rFonts w:hint="eastAsia" w:ascii="宋体" w:hAnsi="宋体"/>
          <w:b/>
          <w:sz w:val="32"/>
          <w:szCs w:val="32"/>
        </w:rPr>
        <w:t>第三部分</w:t>
      </w:r>
      <w:r>
        <w:rPr>
          <w:rFonts w:ascii="黑体" w:hAnsi="黑体" w:eastAsia="黑体"/>
          <w:b/>
          <w:sz w:val="32"/>
          <w:szCs w:val="32"/>
        </w:rPr>
        <w:t xml:space="preserve">   </w:t>
      </w:r>
      <w:r>
        <w:rPr>
          <w:rFonts w:hint="eastAsia" w:ascii="宋体" w:hAnsi="宋体" w:cs="仿宋_GB2312"/>
          <w:b/>
          <w:sz w:val="32"/>
          <w:szCs w:val="32"/>
        </w:rPr>
        <w:t>儋州市东坡中学</w:t>
      </w:r>
      <w:r>
        <w:rPr>
          <w:rFonts w:hint="eastAsia" w:ascii="宋体" w:hAnsi="宋体"/>
          <w:b/>
          <w:sz w:val="32"/>
          <w:szCs w:val="32"/>
        </w:rPr>
        <w:t>（部门或单位）</w:t>
      </w:r>
      <w:r>
        <w:rPr>
          <w:rFonts w:ascii="宋体" w:hAnsi="宋体" w:cs="仿宋_GB2312"/>
          <w:b/>
          <w:sz w:val="32"/>
          <w:szCs w:val="32"/>
        </w:rPr>
        <w:t>202</w:t>
      </w:r>
      <w:r>
        <w:rPr>
          <w:rFonts w:hint="eastAsia" w:ascii="宋体" w:hAnsi="宋体" w:cs="仿宋_GB2312"/>
          <w:b/>
          <w:sz w:val="32"/>
          <w:szCs w:val="32"/>
          <w:lang w:val="en-US" w:eastAsia="zh-CN"/>
        </w:rPr>
        <w:t>6</w:t>
      </w:r>
      <w:r>
        <w:rPr>
          <w:rFonts w:hint="eastAsia" w:ascii="宋体" w:hAnsi="宋体"/>
          <w:b/>
          <w:sz w:val="32"/>
          <w:szCs w:val="32"/>
        </w:rPr>
        <w:t>年部门（单位）预算情况说明</w:t>
      </w:r>
    </w:p>
    <w:p w14:paraId="05F3086E">
      <w:pPr>
        <w:jc w:val="center"/>
        <w:rPr>
          <w:rFonts w:ascii="黑体" w:hAnsi="黑体" w:eastAsia="黑体"/>
          <w:b/>
          <w:sz w:val="32"/>
          <w:szCs w:val="32"/>
        </w:rPr>
      </w:pPr>
    </w:p>
    <w:p w14:paraId="46FF9F65">
      <w:pPr>
        <w:ind w:firstLine="643" w:firstLineChars="200"/>
        <w:jc w:val="left"/>
        <w:rPr>
          <w:rFonts w:ascii="宋体"/>
          <w:b/>
          <w:sz w:val="32"/>
          <w:szCs w:val="32"/>
        </w:rPr>
      </w:pPr>
      <w:r>
        <w:rPr>
          <w:rFonts w:hint="eastAsia" w:ascii="宋体" w:hAnsi="宋体"/>
          <w:b/>
          <w:sz w:val="32"/>
          <w:szCs w:val="32"/>
        </w:rPr>
        <w:t>一、关于</w:t>
      </w:r>
      <w:r>
        <w:rPr>
          <w:rFonts w:hint="eastAsia" w:ascii="宋体" w:hAnsi="宋体" w:cs="仿宋_GB2312"/>
          <w:b/>
          <w:sz w:val="32"/>
          <w:szCs w:val="32"/>
        </w:rPr>
        <w:t>儋州市东坡中学</w:t>
      </w:r>
      <w:r>
        <w:rPr>
          <w:rFonts w:hint="eastAsia" w:ascii="宋体" w:hAnsi="宋体"/>
          <w:b/>
          <w:sz w:val="32"/>
          <w:szCs w:val="32"/>
        </w:rPr>
        <w:t>（部门或单位）</w:t>
      </w:r>
      <w:r>
        <w:rPr>
          <w:rFonts w:ascii="宋体" w:hAnsi="宋体" w:cs="仿宋_GB2312"/>
          <w:b/>
          <w:sz w:val="32"/>
          <w:szCs w:val="32"/>
        </w:rPr>
        <w:t>202</w:t>
      </w:r>
      <w:r>
        <w:rPr>
          <w:rFonts w:hint="eastAsia" w:ascii="宋体" w:hAnsi="宋体" w:cs="仿宋_GB2312"/>
          <w:b/>
          <w:sz w:val="32"/>
          <w:szCs w:val="32"/>
          <w:lang w:val="en-US" w:eastAsia="zh-CN"/>
        </w:rPr>
        <w:t>6</w:t>
      </w:r>
      <w:r>
        <w:rPr>
          <w:rFonts w:hint="eastAsia" w:ascii="宋体" w:hAnsi="宋体"/>
          <w:b/>
          <w:sz w:val="32"/>
          <w:szCs w:val="32"/>
        </w:rPr>
        <w:t>年财政拨款收支预算情况的总体说明</w:t>
      </w:r>
    </w:p>
    <w:p w14:paraId="16FAFD1B">
      <w:pPr>
        <w:ind w:firstLine="643" w:firstLineChars="200"/>
        <w:jc w:val="left"/>
        <w:rPr>
          <w:rFonts w:ascii="??_GB2312" w:hAnsi="黑体" w:eastAsia="Times New Roman"/>
          <w:b/>
          <w:sz w:val="32"/>
          <w:szCs w:val="32"/>
        </w:rPr>
      </w:pPr>
      <w:r>
        <w:rPr>
          <w:rFonts w:hint="eastAsia" w:ascii="宋体" w:hAnsi="宋体"/>
          <w:b/>
          <w:sz w:val="32"/>
          <w:szCs w:val="32"/>
        </w:rPr>
        <w:t>儋州市东</w:t>
      </w:r>
      <w:r>
        <w:rPr>
          <w:rFonts w:hint="eastAsia" w:ascii="宋体" w:hAnsi="宋体" w:cs="仿宋_GB2312"/>
          <w:b/>
          <w:sz w:val="32"/>
          <w:szCs w:val="32"/>
        </w:rPr>
        <w:t>坡</w:t>
      </w:r>
      <w:r>
        <w:rPr>
          <w:rFonts w:hint="eastAsia" w:ascii="宋体" w:hAnsi="宋体"/>
          <w:b/>
          <w:sz w:val="32"/>
          <w:szCs w:val="32"/>
        </w:rPr>
        <w:t>中学（部门或单位）</w:t>
      </w:r>
      <w:r>
        <w:rPr>
          <w:rFonts w:ascii="宋体" w:hAnsi="宋体" w:cs="仿宋_GB2312"/>
          <w:b/>
          <w:sz w:val="32"/>
          <w:szCs w:val="32"/>
        </w:rPr>
        <w:t>202</w:t>
      </w:r>
      <w:r>
        <w:rPr>
          <w:rFonts w:hint="eastAsia" w:ascii="宋体" w:hAnsi="宋体" w:cs="仿宋_GB2312"/>
          <w:b/>
          <w:sz w:val="32"/>
          <w:szCs w:val="32"/>
          <w:lang w:val="en-US" w:eastAsia="zh-CN"/>
        </w:rPr>
        <w:t>6</w:t>
      </w:r>
      <w:r>
        <w:rPr>
          <w:rFonts w:hint="eastAsia" w:ascii="宋体" w:hAnsi="宋体"/>
          <w:b/>
          <w:sz w:val="32"/>
          <w:szCs w:val="32"/>
        </w:rPr>
        <w:t>年财政拨款收</w:t>
      </w:r>
      <w:r>
        <w:rPr>
          <w:rFonts w:hint="eastAsia" w:ascii="宋体" w:hAnsi="宋体"/>
          <w:b/>
          <w:sz w:val="32"/>
          <w:szCs w:val="32"/>
          <w:lang w:val="en-US" w:eastAsia="zh-CN"/>
        </w:rPr>
        <w:t>支</w:t>
      </w:r>
      <w:r>
        <w:rPr>
          <w:rFonts w:hint="eastAsia" w:ascii="宋体" w:hAnsi="宋体"/>
          <w:b/>
          <w:sz w:val="32"/>
          <w:szCs w:val="32"/>
        </w:rPr>
        <w:t>总预算</w:t>
      </w:r>
      <w:r>
        <w:rPr>
          <w:rFonts w:hint="eastAsia" w:ascii="宋体" w:hAnsi="宋体"/>
          <w:b/>
          <w:sz w:val="32"/>
          <w:szCs w:val="32"/>
          <w:lang w:val="en-US" w:eastAsia="zh-CN"/>
        </w:rPr>
        <w:t>731.27</w:t>
      </w:r>
      <w:r>
        <w:rPr>
          <w:rFonts w:hint="eastAsia" w:ascii="宋体" w:hAnsi="宋体"/>
          <w:b/>
          <w:sz w:val="32"/>
          <w:szCs w:val="32"/>
          <w:lang w:eastAsia="zh-CN"/>
        </w:rPr>
        <w:t>万</w:t>
      </w:r>
      <w:r>
        <w:rPr>
          <w:rFonts w:hint="eastAsia" w:ascii="宋体" w:hAnsi="宋体"/>
          <w:b/>
          <w:sz w:val="32"/>
          <w:szCs w:val="32"/>
        </w:rPr>
        <w:t>元。其中，收入总计731.2</w:t>
      </w:r>
      <w:r>
        <w:rPr>
          <w:rFonts w:hint="eastAsia" w:ascii="宋体" w:hAnsi="宋体"/>
          <w:b/>
          <w:sz w:val="32"/>
          <w:szCs w:val="32"/>
          <w:lang w:val="en-US" w:eastAsia="zh-CN"/>
        </w:rPr>
        <w:t>7</w:t>
      </w:r>
      <w:r>
        <w:rPr>
          <w:rFonts w:hint="eastAsia" w:ascii="宋体" w:hAnsi="宋体"/>
          <w:b/>
          <w:sz w:val="32"/>
          <w:szCs w:val="32"/>
          <w:lang w:eastAsia="zh-CN"/>
        </w:rPr>
        <w:t>万</w:t>
      </w:r>
      <w:r>
        <w:rPr>
          <w:rFonts w:hint="eastAsia" w:ascii="宋体" w:hAnsi="宋体"/>
          <w:b/>
          <w:sz w:val="32"/>
          <w:szCs w:val="32"/>
        </w:rPr>
        <w:t>元，包括一般公共预算本年收入</w:t>
      </w:r>
      <w:r>
        <w:rPr>
          <w:rFonts w:hint="eastAsia" w:ascii="宋体" w:hAnsi="宋体"/>
          <w:b/>
          <w:sz w:val="32"/>
          <w:szCs w:val="32"/>
          <w:lang w:val="en-US" w:eastAsia="zh-CN"/>
        </w:rPr>
        <w:t>725.70</w:t>
      </w:r>
      <w:r>
        <w:rPr>
          <w:rFonts w:hint="eastAsia" w:ascii="宋体" w:hAnsi="宋体"/>
          <w:b/>
          <w:sz w:val="32"/>
          <w:szCs w:val="32"/>
          <w:lang w:eastAsia="zh-CN"/>
        </w:rPr>
        <w:t>万</w:t>
      </w:r>
      <w:r>
        <w:rPr>
          <w:rFonts w:hint="eastAsia" w:ascii="宋体" w:hAnsi="宋体"/>
          <w:b/>
          <w:sz w:val="32"/>
          <w:szCs w:val="32"/>
        </w:rPr>
        <w:t>元、政府性基金预算本年收入</w:t>
      </w:r>
      <w:r>
        <w:rPr>
          <w:rFonts w:ascii="宋体" w:hAnsi="宋体" w:cs="仿宋_GB2312"/>
          <w:b/>
          <w:sz w:val="32"/>
          <w:szCs w:val="32"/>
        </w:rPr>
        <w:t>0</w:t>
      </w:r>
      <w:r>
        <w:rPr>
          <w:rFonts w:hint="eastAsia" w:ascii="宋体" w:hAnsi="宋体"/>
          <w:b/>
          <w:sz w:val="32"/>
          <w:szCs w:val="32"/>
        </w:rPr>
        <w:t>万元、上年结转</w:t>
      </w:r>
      <w:r>
        <w:rPr>
          <w:rFonts w:hint="eastAsia" w:ascii="宋体" w:hAnsi="宋体" w:cs="仿宋_GB2312"/>
          <w:b/>
          <w:sz w:val="32"/>
          <w:szCs w:val="32"/>
        </w:rPr>
        <w:t>5.58</w:t>
      </w:r>
      <w:r>
        <w:rPr>
          <w:rFonts w:hint="eastAsia" w:ascii="宋体" w:hAnsi="宋体"/>
          <w:b/>
          <w:sz w:val="32"/>
          <w:szCs w:val="32"/>
        </w:rPr>
        <w:t>万元；支出总计</w:t>
      </w:r>
      <w:r>
        <w:rPr>
          <w:rFonts w:hint="eastAsia" w:ascii="宋体" w:hAnsi="宋体"/>
          <w:b/>
          <w:sz w:val="32"/>
          <w:szCs w:val="32"/>
          <w:lang w:val="en-US" w:eastAsia="zh-CN"/>
        </w:rPr>
        <w:t>731.27</w:t>
      </w:r>
      <w:r>
        <w:rPr>
          <w:rFonts w:hint="eastAsia" w:ascii="宋体" w:hAnsi="宋体"/>
          <w:b/>
          <w:sz w:val="32"/>
          <w:szCs w:val="32"/>
          <w:lang w:eastAsia="zh-CN"/>
        </w:rPr>
        <w:t>万</w:t>
      </w:r>
      <w:r>
        <w:rPr>
          <w:rFonts w:hint="eastAsia" w:ascii="宋体" w:hAnsi="宋体"/>
          <w:b/>
          <w:sz w:val="32"/>
          <w:szCs w:val="32"/>
        </w:rPr>
        <w:t>元</w:t>
      </w:r>
      <w:r>
        <w:rPr>
          <w:rFonts w:hint="eastAsia" w:ascii="仿宋_GB2312" w:hAnsi="黑体" w:eastAsia="仿宋_GB2312"/>
          <w:b/>
          <w:sz w:val="32"/>
          <w:szCs w:val="32"/>
        </w:rPr>
        <w:t>，</w:t>
      </w:r>
      <w:r>
        <w:rPr>
          <w:rFonts w:ascii="??_GB2312" w:hAnsi="黑体" w:eastAsia="Times New Roman"/>
          <w:b/>
          <w:sz w:val="32"/>
          <w:szCs w:val="32"/>
        </w:rPr>
        <w:t>包括教育支出</w:t>
      </w:r>
      <w:r>
        <w:rPr>
          <w:rFonts w:hint="eastAsia" w:ascii="??_GB2312" w:hAnsi="黑体" w:cs="??_GB2312"/>
          <w:b/>
          <w:sz w:val="32"/>
          <w:szCs w:val="32"/>
        </w:rPr>
        <w:t>506.79</w:t>
      </w:r>
      <w:r>
        <w:rPr>
          <w:rFonts w:hint="eastAsia" w:ascii="??_GB2312" w:hAnsi="黑体" w:cs="??_GB2312"/>
          <w:b/>
          <w:sz w:val="32"/>
          <w:szCs w:val="32"/>
          <w:lang w:eastAsia="zh-CN"/>
        </w:rPr>
        <w:t>万</w:t>
      </w:r>
      <w:r>
        <w:rPr>
          <w:rFonts w:ascii="??_GB2312" w:hAnsi="黑体" w:eastAsia="Times New Roman"/>
          <w:b/>
          <w:sz w:val="32"/>
          <w:szCs w:val="32"/>
        </w:rPr>
        <w:t>元、社会保障和就业支出</w:t>
      </w:r>
      <w:r>
        <w:rPr>
          <w:rFonts w:hint="eastAsia" w:ascii="??_GB2312" w:hAnsi="黑体" w:cs="??_GB2312"/>
          <w:b/>
          <w:sz w:val="32"/>
          <w:szCs w:val="32"/>
        </w:rPr>
        <w:t>95.44</w:t>
      </w:r>
      <w:r>
        <w:rPr>
          <w:rFonts w:hint="eastAsia" w:ascii="??_GB2312" w:hAnsi="黑体" w:cs="??_GB2312"/>
          <w:b/>
          <w:sz w:val="32"/>
          <w:szCs w:val="32"/>
          <w:lang w:eastAsia="zh-CN"/>
        </w:rPr>
        <w:t>万</w:t>
      </w:r>
      <w:r>
        <w:rPr>
          <w:rFonts w:ascii="??_GB2312" w:hAnsi="黑体" w:eastAsia="Times New Roman"/>
          <w:b/>
          <w:sz w:val="32"/>
          <w:szCs w:val="32"/>
        </w:rPr>
        <w:t>元、卫生健康支出</w:t>
      </w:r>
      <w:r>
        <w:rPr>
          <w:rFonts w:hint="eastAsia" w:ascii="??_GB2312" w:hAnsi="黑体" w:cs="??_GB2312"/>
          <w:b/>
          <w:sz w:val="32"/>
          <w:szCs w:val="32"/>
        </w:rPr>
        <w:t>77.07</w:t>
      </w:r>
      <w:r>
        <w:rPr>
          <w:rFonts w:hint="eastAsia" w:ascii="??_GB2312" w:hAnsi="黑体" w:cs="??_GB2312"/>
          <w:b/>
          <w:sz w:val="32"/>
          <w:szCs w:val="32"/>
          <w:lang w:eastAsia="zh-CN"/>
        </w:rPr>
        <w:t>万</w:t>
      </w:r>
      <w:r>
        <w:rPr>
          <w:rFonts w:ascii="??_GB2312" w:hAnsi="黑体" w:eastAsia="Times New Roman"/>
          <w:b/>
          <w:sz w:val="32"/>
          <w:szCs w:val="32"/>
        </w:rPr>
        <w:t>元、住房保障支出</w:t>
      </w:r>
      <w:r>
        <w:rPr>
          <w:rFonts w:hint="eastAsia" w:ascii="??_GB2312" w:hAnsi="黑体"/>
          <w:b/>
          <w:sz w:val="32"/>
          <w:szCs w:val="32"/>
        </w:rPr>
        <w:t>51.97</w:t>
      </w:r>
      <w:r>
        <w:rPr>
          <w:rFonts w:hint="eastAsia" w:ascii="??_GB2312" w:hAnsi="黑体"/>
          <w:b/>
          <w:sz w:val="32"/>
          <w:szCs w:val="32"/>
          <w:lang w:eastAsia="zh-CN"/>
        </w:rPr>
        <w:t>万</w:t>
      </w:r>
      <w:r>
        <w:rPr>
          <w:rFonts w:ascii="??_GB2312" w:hAnsi="黑体" w:eastAsia="Times New Roman"/>
          <w:b/>
          <w:sz w:val="32"/>
          <w:szCs w:val="32"/>
        </w:rPr>
        <w:t>元，结转下年</w:t>
      </w:r>
      <w:r>
        <w:rPr>
          <w:rFonts w:ascii="??_GB2312" w:hAnsi="黑体" w:eastAsia="Times New Roman" w:cs="??_GB2312"/>
          <w:b/>
          <w:sz w:val="32"/>
          <w:szCs w:val="32"/>
        </w:rPr>
        <w:t>0</w:t>
      </w:r>
      <w:r>
        <w:rPr>
          <w:rFonts w:ascii="??_GB2312" w:hAnsi="黑体" w:eastAsia="Times New Roman"/>
          <w:b/>
          <w:sz w:val="32"/>
          <w:szCs w:val="32"/>
        </w:rPr>
        <w:t>万元。</w:t>
      </w:r>
    </w:p>
    <w:p w14:paraId="03B325E8">
      <w:pPr>
        <w:ind w:firstLine="643" w:firstLineChars="200"/>
        <w:jc w:val="left"/>
        <w:rPr>
          <w:rFonts w:ascii="宋体"/>
          <w:b/>
          <w:sz w:val="32"/>
          <w:szCs w:val="32"/>
        </w:rPr>
      </w:pPr>
      <w:r>
        <w:rPr>
          <w:rFonts w:hint="eastAsia" w:ascii="宋体" w:hAnsi="宋体"/>
          <w:b/>
          <w:sz w:val="32"/>
          <w:szCs w:val="32"/>
        </w:rPr>
        <w:t>二、关于</w:t>
      </w:r>
      <w:r>
        <w:rPr>
          <w:rFonts w:hint="eastAsia" w:ascii="宋体" w:hAnsi="宋体" w:cs="仿宋_GB2312"/>
          <w:b/>
          <w:sz w:val="32"/>
          <w:szCs w:val="32"/>
        </w:rPr>
        <w:t>儋州市东坡中学</w:t>
      </w:r>
      <w:r>
        <w:rPr>
          <w:rFonts w:hint="eastAsia" w:ascii="宋体" w:hAnsi="宋体"/>
          <w:b/>
          <w:sz w:val="32"/>
          <w:szCs w:val="32"/>
        </w:rPr>
        <w:t>（部门或单位）</w:t>
      </w:r>
      <w:r>
        <w:rPr>
          <w:rFonts w:ascii="宋体" w:hAnsi="宋体" w:cs="仿宋_GB2312"/>
          <w:b/>
          <w:sz w:val="32"/>
          <w:szCs w:val="32"/>
        </w:rPr>
        <w:t>202</w:t>
      </w:r>
      <w:r>
        <w:rPr>
          <w:rFonts w:hint="eastAsia" w:ascii="宋体" w:hAnsi="宋体" w:cs="仿宋_GB2312"/>
          <w:b/>
          <w:sz w:val="32"/>
          <w:szCs w:val="32"/>
          <w:lang w:val="en-US" w:eastAsia="zh-CN"/>
        </w:rPr>
        <w:t>6</w:t>
      </w:r>
      <w:r>
        <w:rPr>
          <w:rFonts w:hint="eastAsia" w:ascii="宋体" w:hAnsi="宋体"/>
          <w:b/>
          <w:sz w:val="32"/>
          <w:szCs w:val="32"/>
        </w:rPr>
        <w:t>年一般公共预算当年拨款情况说明</w:t>
      </w:r>
    </w:p>
    <w:p w14:paraId="3DB2A6B7">
      <w:pPr>
        <w:ind w:firstLine="640"/>
        <w:jc w:val="left"/>
        <w:rPr>
          <w:rFonts w:ascii="楷体" w:hAnsi="楷体" w:eastAsia="楷体"/>
          <w:b/>
          <w:sz w:val="32"/>
          <w:szCs w:val="32"/>
        </w:rPr>
      </w:pPr>
      <w:r>
        <w:rPr>
          <w:rFonts w:hint="eastAsia" w:ascii="楷体" w:hAnsi="楷体" w:eastAsia="楷体"/>
          <w:b/>
          <w:sz w:val="32"/>
          <w:szCs w:val="32"/>
        </w:rPr>
        <w:t>（一）一般公共预算当年规模变化情况</w:t>
      </w:r>
    </w:p>
    <w:p w14:paraId="06666F7F">
      <w:pPr>
        <w:ind w:firstLine="643" w:firstLineChars="200"/>
        <w:rPr>
          <w:rFonts w:ascii="仿宋_GB2312" w:hAnsi="黑体"/>
          <w:b/>
          <w:sz w:val="32"/>
          <w:szCs w:val="32"/>
        </w:rPr>
      </w:pPr>
      <w:r>
        <w:rPr>
          <w:rFonts w:hint="eastAsia" w:ascii="宋体" w:hAnsi="宋体"/>
          <w:b/>
          <w:sz w:val="32"/>
          <w:szCs w:val="32"/>
        </w:rPr>
        <w:t>儋州市东</w:t>
      </w:r>
      <w:r>
        <w:rPr>
          <w:rFonts w:hint="eastAsia" w:ascii="宋体" w:hAnsi="宋体"/>
          <w:b/>
          <w:sz w:val="32"/>
          <w:szCs w:val="32"/>
          <w:lang w:eastAsia="zh-CN"/>
        </w:rPr>
        <w:t>坡</w:t>
      </w:r>
      <w:r>
        <w:rPr>
          <w:rFonts w:hint="eastAsia" w:ascii="宋体" w:hAnsi="宋体"/>
          <w:b/>
          <w:sz w:val="32"/>
          <w:szCs w:val="32"/>
        </w:rPr>
        <w:t>中学（部门或单位）</w:t>
      </w:r>
      <w:r>
        <w:rPr>
          <w:rFonts w:ascii="宋体" w:hAnsi="宋体" w:cs="仿宋_GB2312"/>
          <w:b/>
          <w:sz w:val="32"/>
          <w:szCs w:val="32"/>
        </w:rPr>
        <w:t>202</w:t>
      </w:r>
      <w:r>
        <w:rPr>
          <w:rFonts w:hint="eastAsia" w:ascii="宋体" w:hAnsi="宋体" w:cs="仿宋_GB2312"/>
          <w:b/>
          <w:sz w:val="32"/>
          <w:szCs w:val="32"/>
          <w:lang w:val="en-US" w:eastAsia="zh-CN"/>
        </w:rPr>
        <w:t>6</w:t>
      </w:r>
      <w:r>
        <w:rPr>
          <w:rFonts w:hint="eastAsia" w:ascii="宋体" w:hAnsi="宋体"/>
          <w:b/>
          <w:sz w:val="32"/>
          <w:szCs w:val="32"/>
        </w:rPr>
        <w:t>年一般公共预算当年拨款</w:t>
      </w:r>
      <w:r>
        <w:rPr>
          <w:rFonts w:hint="eastAsia" w:ascii="宋体" w:hAnsi="宋体"/>
          <w:b/>
          <w:sz w:val="32"/>
          <w:szCs w:val="32"/>
          <w:lang w:val="en-US" w:eastAsia="zh-CN"/>
        </w:rPr>
        <w:t>725.7</w:t>
      </w:r>
      <w:r>
        <w:rPr>
          <w:rFonts w:hint="eastAsia" w:ascii="宋体" w:hAnsi="宋体"/>
          <w:b/>
          <w:sz w:val="32"/>
          <w:szCs w:val="32"/>
          <w:lang w:eastAsia="zh-CN"/>
        </w:rPr>
        <w:t>万</w:t>
      </w:r>
      <w:r>
        <w:rPr>
          <w:rFonts w:hint="eastAsia" w:ascii="宋体" w:hAnsi="宋体"/>
          <w:b/>
          <w:sz w:val="32"/>
          <w:szCs w:val="32"/>
        </w:rPr>
        <w:t>元，比上年预算数</w:t>
      </w:r>
      <w:r>
        <w:rPr>
          <w:rFonts w:hint="eastAsia" w:ascii="宋体" w:hAnsi="宋体"/>
          <w:b/>
          <w:sz w:val="32"/>
          <w:szCs w:val="32"/>
          <w:lang w:val="en-US" w:eastAsia="zh-CN"/>
        </w:rPr>
        <w:t>减少</w:t>
      </w:r>
      <w:r>
        <w:rPr>
          <w:rFonts w:hint="eastAsia" w:ascii="宋体" w:hAnsi="宋体" w:cs="仿宋_GB2312"/>
          <w:b/>
          <w:sz w:val="32"/>
          <w:szCs w:val="32"/>
          <w:lang w:val="en-US" w:eastAsia="zh-CN"/>
        </w:rPr>
        <w:t>13.64</w:t>
      </w:r>
      <w:r>
        <w:rPr>
          <w:rFonts w:hint="eastAsia" w:ascii="宋体" w:hAnsi="宋体"/>
          <w:b/>
          <w:sz w:val="32"/>
          <w:szCs w:val="32"/>
        </w:rPr>
        <w:t>元，主要是</w:t>
      </w:r>
      <w:r>
        <w:rPr>
          <w:rFonts w:hint="eastAsia" w:ascii="宋体" w:hAnsi="宋体"/>
          <w:b/>
          <w:sz w:val="32"/>
          <w:szCs w:val="32"/>
          <w:lang w:val="en-US" w:eastAsia="zh-CN"/>
        </w:rPr>
        <w:t>教师人数减少等</w:t>
      </w:r>
      <w:r>
        <w:rPr>
          <w:rFonts w:hint="eastAsia" w:ascii="??_GB2312" w:hAnsi="黑体"/>
          <w:b/>
          <w:sz w:val="32"/>
          <w:szCs w:val="32"/>
          <w:lang w:eastAsia="zh-CN"/>
        </w:rPr>
        <w:t>原因</w:t>
      </w:r>
      <w:r>
        <w:rPr>
          <w:rFonts w:hint="eastAsia" w:ascii="??_GB2312" w:hAnsi="黑体"/>
          <w:b/>
          <w:sz w:val="32"/>
          <w:szCs w:val="32"/>
        </w:rPr>
        <w:t>。</w:t>
      </w:r>
    </w:p>
    <w:p w14:paraId="493EEF97">
      <w:pPr>
        <w:ind w:firstLine="640"/>
        <w:jc w:val="left"/>
        <w:rPr>
          <w:rFonts w:ascii="楷体" w:hAnsi="楷体" w:eastAsia="楷体"/>
          <w:b/>
          <w:sz w:val="32"/>
          <w:szCs w:val="32"/>
        </w:rPr>
      </w:pPr>
      <w:r>
        <w:rPr>
          <w:rFonts w:hint="eastAsia" w:ascii="楷体" w:hAnsi="楷体" w:eastAsia="楷体"/>
          <w:b/>
          <w:sz w:val="32"/>
          <w:szCs w:val="32"/>
        </w:rPr>
        <w:t>（二）一般公共预算当年拨款结构情况</w:t>
      </w:r>
    </w:p>
    <w:p w14:paraId="42C66EF5">
      <w:pPr>
        <w:ind w:firstLine="800" w:firstLineChars="250"/>
        <w:rPr>
          <w:rFonts w:ascii="??_GB2312" w:hAnsi="黑体" w:eastAsia="Times New Roman"/>
          <w:b/>
          <w:sz w:val="32"/>
          <w:szCs w:val="32"/>
        </w:rPr>
      </w:pPr>
      <w:r>
        <w:rPr>
          <w:rFonts w:ascii="??_GB2312" w:hAnsi="黑体" w:eastAsia="Times New Roman" w:cs="??_GB2312"/>
          <w:b/>
          <w:sz w:val="32"/>
          <w:szCs w:val="32"/>
        </w:rPr>
        <w:t>教育（类）支出</w:t>
      </w:r>
      <w:r>
        <w:rPr>
          <w:rFonts w:hint="eastAsia" w:ascii="??_GB2312" w:hAnsi="黑体" w:cs="??_GB2312"/>
          <w:b/>
          <w:sz w:val="32"/>
          <w:szCs w:val="32"/>
        </w:rPr>
        <w:t>506.79</w:t>
      </w:r>
      <w:r>
        <w:rPr>
          <w:rFonts w:hint="eastAsia" w:ascii="??_GB2312" w:hAnsi="黑体" w:cs="??_GB2312"/>
          <w:b/>
          <w:sz w:val="32"/>
          <w:szCs w:val="32"/>
          <w:lang w:eastAsia="zh-CN"/>
        </w:rPr>
        <w:t>万</w:t>
      </w:r>
      <w:r>
        <w:rPr>
          <w:rFonts w:ascii="??_GB2312" w:hAnsi="黑体" w:eastAsia="Times New Roman"/>
          <w:b/>
          <w:sz w:val="32"/>
          <w:szCs w:val="32"/>
        </w:rPr>
        <w:t>元，占</w:t>
      </w:r>
      <w:r>
        <w:rPr>
          <w:rFonts w:hint="eastAsia" w:ascii="??_GB2312" w:hAnsi="黑体" w:cs="??_GB2312"/>
          <w:b/>
          <w:sz w:val="32"/>
          <w:szCs w:val="32"/>
          <w:lang w:val="en-US" w:eastAsia="zh-CN"/>
        </w:rPr>
        <w:t>69.30</w:t>
      </w:r>
      <w:r>
        <w:rPr>
          <w:rFonts w:ascii="??_GB2312" w:hAnsi="黑体" w:eastAsia="Times New Roman"/>
          <w:b/>
          <w:sz w:val="32"/>
          <w:szCs w:val="32"/>
        </w:rPr>
        <w:t>%；社会保障和就业（类）</w:t>
      </w:r>
      <w:r>
        <w:rPr>
          <w:rFonts w:ascii="??_GB2312" w:hAnsi="黑体" w:eastAsia="Times New Roman" w:cs="??_GB2312"/>
          <w:b/>
          <w:sz w:val="32"/>
          <w:szCs w:val="32"/>
        </w:rPr>
        <w:t>支出</w:t>
      </w:r>
      <w:r>
        <w:rPr>
          <w:rFonts w:hint="eastAsia" w:ascii="??_GB2312" w:hAnsi="黑体" w:cs="??_GB2312"/>
          <w:b/>
          <w:sz w:val="32"/>
          <w:szCs w:val="32"/>
        </w:rPr>
        <w:t>95.44</w:t>
      </w:r>
      <w:r>
        <w:rPr>
          <w:rFonts w:hint="eastAsia" w:ascii="??_GB2312" w:hAnsi="黑体" w:cs="??_GB2312"/>
          <w:b/>
          <w:sz w:val="32"/>
          <w:szCs w:val="32"/>
          <w:lang w:eastAsia="zh-CN"/>
        </w:rPr>
        <w:t>万</w:t>
      </w:r>
      <w:r>
        <w:rPr>
          <w:rFonts w:ascii="??_GB2312" w:hAnsi="黑体" w:eastAsia="Times New Roman"/>
          <w:b/>
          <w:sz w:val="32"/>
          <w:szCs w:val="32"/>
        </w:rPr>
        <w:t>元，占</w:t>
      </w:r>
      <w:r>
        <w:rPr>
          <w:rFonts w:hint="eastAsia" w:ascii="??_GB2312" w:hAnsi="黑体" w:cs="??_GB2312"/>
          <w:b/>
          <w:sz w:val="32"/>
          <w:szCs w:val="32"/>
          <w:lang w:val="en-US" w:eastAsia="zh-CN"/>
        </w:rPr>
        <w:t>13.05</w:t>
      </w:r>
      <w:r>
        <w:rPr>
          <w:rFonts w:ascii="??_GB2312" w:hAnsi="黑体" w:eastAsia="Times New Roman"/>
          <w:b/>
          <w:sz w:val="32"/>
          <w:szCs w:val="32"/>
        </w:rPr>
        <w:t>%；卫生健康（类）</w:t>
      </w:r>
      <w:r>
        <w:rPr>
          <w:rFonts w:ascii="??_GB2312" w:hAnsi="黑体" w:eastAsia="Times New Roman" w:cs="??_GB2312"/>
          <w:b/>
          <w:sz w:val="32"/>
          <w:szCs w:val="32"/>
        </w:rPr>
        <w:t>支出</w:t>
      </w:r>
      <w:r>
        <w:rPr>
          <w:rFonts w:hint="eastAsia" w:ascii="??_GB2312" w:hAnsi="黑体" w:cs="??_GB2312"/>
          <w:b/>
          <w:sz w:val="32"/>
          <w:szCs w:val="32"/>
        </w:rPr>
        <w:t>77.07</w:t>
      </w:r>
      <w:r>
        <w:rPr>
          <w:rFonts w:hint="eastAsia" w:ascii="??_GB2312" w:hAnsi="黑体" w:cs="??_GB2312"/>
          <w:b/>
          <w:sz w:val="32"/>
          <w:szCs w:val="32"/>
          <w:lang w:eastAsia="zh-CN"/>
        </w:rPr>
        <w:t>万</w:t>
      </w:r>
      <w:r>
        <w:rPr>
          <w:rFonts w:ascii="??_GB2312" w:hAnsi="黑体" w:eastAsia="Times New Roman"/>
          <w:b/>
          <w:sz w:val="32"/>
          <w:szCs w:val="32"/>
        </w:rPr>
        <w:t>元，占</w:t>
      </w:r>
      <w:r>
        <w:rPr>
          <w:rFonts w:hint="eastAsia" w:ascii="??_GB2312" w:hAnsi="黑体" w:cs="??_GB2312"/>
          <w:b/>
          <w:sz w:val="32"/>
          <w:szCs w:val="32"/>
          <w:lang w:val="en-US" w:eastAsia="zh-CN"/>
        </w:rPr>
        <w:t>10.54</w:t>
      </w:r>
      <w:r>
        <w:rPr>
          <w:rFonts w:ascii="??_GB2312" w:hAnsi="黑体" w:eastAsia="Times New Roman"/>
          <w:b/>
          <w:sz w:val="32"/>
          <w:szCs w:val="32"/>
        </w:rPr>
        <w:t>%；住房保障（类）</w:t>
      </w:r>
      <w:r>
        <w:rPr>
          <w:rFonts w:ascii="??_GB2312" w:hAnsi="黑体" w:eastAsia="Times New Roman" w:cs="??_GB2312"/>
          <w:b/>
          <w:sz w:val="32"/>
          <w:szCs w:val="32"/>
        </w:rPr>
        <w:t>支出</w:t>
      </w:r>
      <w:r>
        <w:rPr>
          <w:rFonts w:hint="eastAsia" w:ascii="??_GB2312" w:hAnsi="黑体"/>
          <w:b/>
          <w:sz w:val="32"/>
          <w:szCs w:val="32"/>
        </w:rPr>
        <w:t>51.97</w:t>
      </w:r>
      <w:r>
        <w:rPr>
          <w:rFonts w:hint="eastAsia" w:ascii="??_GB2312" w:hAnsi="黑体"/>
          <w:b/>
          <w:sz w:val="32"/>
          <w:szCs w:val="32"/>
          <w:lang w:eastAsia="zh-CN"/>
        </w:rPr>
        <w:t>万</w:t>
      </w:r>
      <w:r>
        <w:rPr>
          <w:rFonts w:ascii="??_GB2312" w:hAnsi="黑体" w:eastAsia="Times New Roman"/>
          <w:b/>
          <w:sz w:val="32"/>
          <w:szCs w:val="32"/>
        </w:rPr>
        <w:t>元，占</w:t>
      </w:r>
      <w:r>
        <w:rPr>
          <w:rFonts w:hint="eastAsia" w:ascii="??_GB2312" w:hAnsi="黑体" w:cs="??_GB2312"/>
          <w:b/>
          <w:sz w:val="32"/>
          <w:szCs w:val="32"/>
          <w:lang w:val="en-US" w:eastAsia="zh-CN"/>
        </w:rPr>
        <w:t>7.11</w:t>
      </w:r>
      <w:r>
        <w:rPr>
          <w:rFonts w:ascii="??_GB2312" w:hAnsi="黑体" w:eastAsia="Times New Roman"/>
          <w:b/>
          <w:sz w:val="32"/>
          <w:szCs w:val="32"/>
        </w:rPr>
        <w:t>%。</w:t>
      </w:r>
    </w:p>
    <w:p w14:paraId="5A99B4DD">
      <w:pPr>
        <w:ind w:firstLine="640"/>
        <w:jc w:val="left"/>
        <w:rPr>
          <w:rFonts w:ascii="楷体" w:hAnsi="楷体" w:eastAsia="楷体"/>
          <w:b/>
          <w:sz w:val="32"/>
          <w:szCs w:val="32"/>
        </w:rPr>
      </w:pPr>
      <w:r>
        <w:rPr>
          <w:rFonts w:hint="eastAsia" w:ascii="楷体" w:hAnsi="楷体" w:eastAsia="楷体"/>
          <w:b/>
          <w:sz w:val="32"/>
          <w:szCs w:val="32"/>
        </w:rPr>
        <w:t>（三）一般公共预算当年拨款具体使用情况</w:t>
      </w:r>
    </w:p>
    <w:p w14:paraId="4459DA93">
      <w:pPr>
        <w:ind w:firstLine="640" w:firstLineChars="200"/>
        <w:rPr>
          <w:rFonts w:ascii="??_GB2312" w:hAnsi="黑体"/>
          <w:b/>
          <w:sz w:val="32"/>
          <w:szCs w:val="32"/>
        </w:rPr>
      </w:pPr>
      <w:r>
        <w:rPr>
          <w:rFonts w:ascii="??_GB2312" w:hAnsi="黑体" w:eastAsia="Times New Roman" w:cs="??_GB2312"/>
          <w:b/>
          <w:sz w:val="32"/>
          <w:szCs w:val="32"/>
        </w:rPr>
        <w:t xml:space="preserve"> 1.教育支出（类）普通教育（款）</w:t>
      </w:r>
      <w:r>
        <w:rPr>
          <w:rFonts w:hint="eastAsia" w:ascii="??_GB2312" w:hAnsi="黑体" w:cs="??_GB2312"/>
          <w:b/>
          <w:sz w:val="32"/>
          <w:szCs w:val="32"/>
        </w:rPr>
        <w:t>初中</w:t>
      </w:r>
      <w:r>
        <w:rPr>
          <w:rFonts w:ascii="??_GB2312" w:hAnsi="黑体" w:eastAsia="Times New Roman" w:cs="??_GB2312"/>
          <w:b/>
          <w:sz w:val="32"/>
          <w:szCs w:val="32"/>
        </w:rPr>
        <w:t>教育（项）202</w:t>
      </w:r>
      <w:r>
        <w:rPr>
          <w:rFonts w:hint="eastAsia" w:ascii="??_GB2312" w:hAnsi="黑体" w:cs="??_GB2312"/>
          <w:b/>
          <w:sz w:val="32"/>
          <w:szCs w:val="32"/>
          <w:lang w:val="en-US" w:eastAsia="zh-CN"/>
        </w:rPr>
        <w:t>6</w:t>
      </w:r>
      <w:r>
        <w:rPr>
          <w:rFonts w:ascii="??_GB2312" w:hAnsi="黑体" w:eastAsia="Times New Roman"/>
          <w:b/>
          <w:sz w:val="32"/>
          <w:szCs w:val="32"/>
        </w:rPr>
        <w:t>年预算数为</w:t>
      </w:r>
      <w:r>
        <w:rPr>
          <w:rFonts w:hint="eastAsia" w:ascii="??_GB2312" w:hAnsi="黑体" w:cs="??_GB2312"/>
          <w:b/>
          <w:sz w:val="32"/>
          <w:szCs w:val="32"/>
        </w:rPr>
        <w:t>506.79</w:t>
      </w:r>
      <w:r>
        <w:rPr>
          <w:rFonts w:hint="eastAsia" w:ascii="??_GB2312" w:hAnsi="黑体" w:cs="??_GB2312"/>
          <w:b/>
          <w:sz w:val="32"/>
          <w:szCs w:val="32"/>
          <w:lang w:eastAsia="zh-CN"/>
        </w:rPr>
        <w:t>万</w:t>
      </w:r>
      <w:r>
        <w:rPr>
          <w:rFonts w:ascii="??_GB2312" w:hAnsi="黑体" w:eastAsia="Times New Roman"/>
          <w:b/>
          <w:sz w:val="32"/>
          <w:szCs w:val="32"/>
        </w:rPr>
        <w:t>元，比上年预算数</w:t>
      </w:r>
      <w:r>
        <w:rPr>
          <w:rFonts w:ascii="??_GB2312" w:hAnsi="黑体" w:eastAsia="Times New Roman" w:cs="??_GB2312"/>
          <w:b/>
          <w:sz w:val="32"/>
          <w:szCs w:val="32"/>
        </w:rPr>
        <w:t>增加</w:t>
      </w:r>
      <w:r>
        <w:rPr>
          <w:rFonts w:hint="eastAsia" w:ascii="??_GB2312" w:hAnsi="黑体" w:cs="??_GB2312"/>
          <w:b/>
          <w:sz w:val="32"/>
          <w:szCs w:val="32"/>
          <w:lang w:val="en-US" w:eastAsia="zh-CN"/>
        </w:rPr>
        <w:t>2.03万</w:t>
      </w:r>
      <w:r>
        <w:rPr>
          <w:rFonts w:ascii="??_GB2312" w:hAnsi="黑体" w:eastAsia="Times New Roman"/>
          <w:b/>
          <w:sz w:val="32"/>
          <w:szCs w:val="32"/>
        </w:rPr>
        <w:t>元，主要是本年度</w:t>
      </w:r>
      <w:r>
        <w:rPr>
          <w:rFonts w:hint="eastAsia" w:ascii="??_GB2312" w:hAnsi="黑体"/>
          <w:b/>
          <w:sz w:val="32"/>
          <w:szCs w:val="32"/>
        </w:rPr>
        <w:t>学生</w:t>
      </w:r>
      <w:r>
        <w:rPr>
          <w:rFonts w:hint="eastAsia" w:ascii="??_GB2312" w:hAnsi="黑体"/>
          <w:b/>
          <w:sz w:val="32"/>
          <w:szCs w:val="32"/>
          <w:lang w:eastAsia="zh-CN"/>
        </w:rPr>
        <w:t>教育活动及教师的培训增多</w:t>
      </w:r>
      <w:r>
        <w:rPr>
          <w:rFonts w:ascii="??_GB2312" w:hAnsi="黑体" w:eastAsia="Times New Roman"/>
          <w:b/>
          <w:sz w:val="32"/>
          <w:szCs w:val="32"/>
        </w:rPr>
        <w:t>。</w:t>
      </w:r>
    </w:p>
    <w:p w14:paraId="240176F4">
      <w:pPr>
        <w:ind w:firstLine="640" w:firstLineChars="200"/>
        <w:rPr>
          <w:rFonts w:ascii="??_GB2312" w:hAnsi="黑体" w:eastAsia="Times New Roman"/>
          <w:b/>
          <w:sz w:val="32"/>
          <w:szCs w:val="32"/>
        </w:rPr>
      </w:pPr>
      <w:r>
        <w:rPr>
          <w:rFonts w:ascii="??_GB2312" w:hAnsi="黑体" w:eastAsia="Times New Roman"/>
          <w:b/>
          <w:sz w:val="32"/>
          <w:szCs w:val="32"/>
        </w:rPr>
        <w:t>2.</w:t>
      </w:r>
      <w:r>
        <w:rPr>
          <w:rFonts w:ascii="??_GB2312" w:hAnsi="黑体" w:eastAsia="Times New Roman" w:cs="??_GB2312"/>
          <w:b/>
          <w:sz w:val="32"/>
          <w:szCs w:val="32"/>
        </w:rPr>
        <w:t xml:space="preserve"> 社会保障和就业支出（类）行政事业单位养老支出（款）机关事业单位基本养老保险缴费支出（项）202</w:t>
      </w:r>
      <w:r>
        <w:rPr>
          <w:rFonts w:hint="eastAsia" w:ascii="??_GB2312" w:hAnsi="黑体" w:cs="??_GB2312"/>
          <w:b/>
          <w:sz w:val="32"/>
          <w:szCs w:val="32"/>
          <w:lang w:val="en-US" w:eastAsia="zh-CN"/>
        </w:rPr>
        <w:t>6</w:t>
      </w:r>
      <w:r>
        <w:rPr>
          <w:rFonts w:ascii="??_GB2312" w:hAnsi="黑体" w:eastAsia="Times New Roman"/>
          <w:b/>
          <w:sz w:val="32"/>
          <w:szCs w:val="32"/>
        </w:rPr>
        <w:t>年预算数为</w:t>
      </w:r>
      <w:r>
        <w:rPr>
          <w:rFonts w:hint="eastAsia" w:ascii="??_GB2312" w:hAnsi="黑体" w:cs="??_GB2312"/>
          <w:b/>
          <w:sz w:val="32"/>
          <w:szCs w:val="32"/>
        </w:rPr>
        <w:t>95.44</w:t>
      </w:r>
      <w:r>
        <w:rPr>
          <w:rFonts w:hint="eastAsia" w:ascii="??_GB2312" w:hAnsi="黑体" w:cs="??_GB2312"/>
          <w:b/>
          <w:sz w:val="32"/>
          <w:szCs w:val="32"/>
          <w:lang w:eastAsia="zh-CN"/>
        </w:rPr>
        <w:t>万</w:t>
      </w:r>
      <w:r>
        <w:rPr>
          <w:rFonts w:ascii="??_GB2312" w:hAnsi="黑体" w:eastAsia="Times New Roman"/>
          <w:b/>
          <w:sz w:val="32"/>
          <w:szCs w:val="32"/>
        </w:rPr>
        <w:t>元，比上年预算数</w:t>
      </w:r>
      <w:r>
        <w:rPr>
          <w:rFonts w:hint="eastAsia" w:ascii="??_GB2312" w:hAnsi="黑体"/>
          <w:b/>
          <w:sz w:val="32"/>
          <w:szCs w:val="32"/>
          <w:lang w:eastAsia="zh-CN"/>
        </w:rPr>
        <w:t>增加</w:t>
      </w:r>
      <w:r>
        <w:rPr>
          <w:rFonts w:hint="eastAsia" w:ascii="??_GB2312" w:hAnsi="黑体" w:cs="??_GB2312"/>
          <w:b/>
          <w:sz w:val="32"/>
          <w:szCs w:val="32"/>
          <w:lang w:val="en-US" w:eastAsia="zh-CN"/>
        </w:rPr>
        <w:t>0.67万</w:t>
      </w:r>
      <w:r>
        <w:rPr>
          <w:rFonts w:ascii="??_GB2312" w:hAnsi="黑体" w:eastAsia="Times New Roman"/>
          <w:b/>
          <w:sz w:val="32"/>
          <w:szCs w:val="32"/>
        </w:rPr>
        <w:t>元，主要是</w:t>
      </w:r>
      <w:r>
        <w:rPr>
          <w:rFonts w:hint="eastAsia" w:ascii="??_GB2312" w:hAnsi="黑体"/>
          <w:b/>
          <w:sz w:val="32"/>
          <w:szCs w:val="32"/>
          <w:lang w:eastAsia="zh-CN"/>
        </w:rPr>
        <w:t>本年度社保基数调高</w:t>
      </w:r>
      <w:r>
        <w:rPr>
          <w:rFonts w:ascii="??_GB2312" w:hAnsi="黑体" w:eastAsia="Times New Roman"/>
          <w:b/>
          <w:sz w:val="32"/>
          <w:szCs w:val="32"/>
        </w:rPr>
        <w:t>。</w:t>
      </w:r>
    </w:p>
    <w:p w14:paraId="17BB74A9">
      <w:pPr>
        <w:ind w:firstLine="643" w:firstLineChars="200"/>
        <w:rPr>
          <w:rFonts w:ascii="??_GB2312" w:hAnsi="黑体" w:eastAsia="Times New Roman"/>
          <w:b/>
          <w:sz w:val="32"/>
          <w:szCs w:val="32"/>
        </w:rPr>
      </w:pPr>
      <w:r>
        <w:rPr>
          <w:rFonts w:ascii="??_GB2312" w:hAnsi="黑体"/>
          <w:b/>
          <w:sz w:val="32"/>
          <w:szCs w:val="32"/>
        </w:rPr>
        <w:t>3</w:t>
      </w:r>
      <w:r>
        <w:rPr>
          <w:rFonts w:ascii="??_GB2312" w:hAnsi="黑体" w:eastAsia="Times New Roman"/>
          <w:b/>
          <w:sz w:val="32"/>
          <w:szCs w:val="32"/>
        </w:rPr>
        <w:t>.</w:t>
      </w:r>
      <w:r>
        <w:rPr>
          <w:rFonts w:ascii="??_GB2312" w:hAnsi="黑体" w:eastAsia="Times New Roman" w:cs="??_GB2312"/>
          <w:b/>
          <w:sz w:val="32"/>
          <w:szCs w:val="32"/>
        </w:rPr>
        <w:t xml:space="preserve"> 卫生健康支出（类）行政事业单位医疗（款）事业单位医疗（项）202</w:t>
      </w:r>
      <w:r>
        <w:rPr>
          <w:rFonts w:hint="eastAsia" w:ascii="??_GB2312" w:hAnsi="黑体" w:cs="??_GB2312"/>
          <w:b/>
          <w:sz w:val="32"/>
          <w:szCs w:val="32"/>
          <w:lang w:val="en-US" w:eastAsia="zh-CN"/>
        </w:rPr>
        <w:t>6</w:t>
      </w:r>
      <w:r>
        <w:rPr>
          <w:rFonts w:ascii="??_GB2312" w:hAnsi="黑体" w:eastAsia="Times New Roman"/>
          <w:b/>
          <w:sz w:val="32"/>
          <w:szCs w:val="32"/>
        </w:rPr>
        <w:t>年预算数为</w:t>
      </w:r>
      <w:r>
        <w:rPr>
          <w:rFonts w:hint="eastAsia" w:ascii="??_GB2312" w:hAnsi="黑体" w:cs="??_GB2312"/>
          <w:b/>
          <w:sz w:val="32"/>
          <w:szCs w:val="32"/>
        </w:rPr>
        <w:t>77.07</w:t>
      </w:r>
      <w:r>
        <w:rPr>
          <w:rFonts w:hint="eastAsia" w:ascii="??_GB2312" w:hAnsi="黑体" w:cs="??_GB2312"/>
          <w:b/>
          <w:sz w:val="32"/>
          <w:szCs w:val="32"/>
          <w:lang w:eastAsia="zh-CN"/>
        </w:rPr>
        <w:t>万</w:t>
      </w:r>
      <w:r>
        <w:rPr>
          <w:rFonts w:ascii="??_GB2312" w:hAnsi="黑体" w:eastAsia="Times New Roman"/>
          <w:b/>
          <w:sz w:val="32"/>
          <w:szCs w:val="32"/>
        </w:rPr>
        <w:t>元，比上年预算数</w:t>
      </w:r>
      <w:r>
        <w:rPr>
          <w:rFonts w:hint="eastAsia" w:ascii="??_GB2312" w:hAnsi="黑体"/>
          <w:b/>
          <w:sz w:val="32"/>
          <w:szCs w:val="32"/>
          <w:lang w:eastAsia="zh-CN"/>
        </w:rPr>
        <w:t>增加</w:t>
      </w:r>
      <w:r>
        <w:rPr>
          <w:rFonts w:hint="eastAsia" w:ascii="??_GB2312" w:hAnsi="黑体" w:cs="??_GB2312"/>
          <w:b/>
          <w:sz w:val="32"/>
          <w:szCs w:val="32"/>
          <w:lang w:val="en-US" w:eastAsia="zh-CN"/>
        </w:rPr>
        <w:t>12.59万</w:t>
      </w:r>
      <w:r>
        <w:rPr>
          <w:rFonts w:ascii="??_GB2312" w:hAnsi="黑体" w:eastAsia="Times New Roman"/>
          <w:b/>
          <w:sz w:val="32"/>
          <w:szCs w:val="32"/>
        </w:rPr>
        <w:t>元，主要是</w:t>
      </w:r>
      <w:r>
        <w:rPr>
          <w:rFonts w:hint="eastAsia" w:ascii="??_GB2312" w:hAnsi="黑体"/>
          <w:b/>
          <w:sz w:val="32"/>
          <w:szCs w:val="32"/>
          <w:lang w:eastAsia="zh-CN"/>
        </w:rPr>
        <w:t>本年度社保基数调高</w:t>
      </w:r>
      <w:r>
        <w:rPr>
          <w:rFonts w:ascii="??_GB2312" w:hAnsi="黑体" w:eastAsia="Times New Roman"/>
          <w:b/>
          <w:sz w:val="32"/>
          <w:szCs w:val="32"/>
        </w:rPr>
        <w:t>。</w:t>
      </w:r>
    </w:p>
    <w:p w14:paraId="70AC0EA2">
      <w:pPr>
        <w:ind w:firstLine="640"/>
        <w:rPr>
          <w:rFonts w:ascii="??_GB2312" w:hAnsi="黑体"/>
          <w:b/>
          <w:sz w:val="32"/>
          <w:szCs w:val="32"/>
        </w:rPr>
      </w:pPr>
      <w:r>
        <w:rPr>
          <w:rFonts w:ascii="??_GB2312" w:hAnsi="黑体"/>
          <w:b/>
          <w:sz w:val="32"/>
          <w:szCs w:val="32"/>
        </w:rPr>
        <w:t>4</w:t>
      </w:r>
      <w:r>
        <w:rPr>
          <w:rFonts w:ascii="??_GB2312" w:hAnsi="黑体" w:eastAsia="Times New Roman"/>
          <w:b/>
          <w:sz w:val="32"/>
          <w:szCs w:val="32"/>
        </w:rPr>
        <w:t>.</w:t>
      </w:r>
      <w:r>
        <w:rPr>
          <w:rFonts w:ascii="??_GB2312" w:hAnsi="黑体" w:eastAsia="Times New Roman" w:cs="??_GB2312"/>
          <w:b/>
          <w:sz w:val="32"/>
          <w:szCs w:val="32"/>
        </w:rPr>
        <w:t xml:space="preserve"> 住房保障支出（类）住房改革支出（款）住房公积金（项）202</w:t>
      </w:r>
      <w:r>
        <w:rPr>
          <w:rFonts w:hint="eastAsia" w:ascii="??_GB2312" w:hAnsi="黑体" w:cs="??_GB2312"/>
          <w:b/>
          <w:sz w:val="32"/>
          <w:szCs w:val="32"/>
          <w:lang w:val="en-US" w:eastAsia="zh-CN"/>
        </w:rPr>
        <w:t>6</w:t>
      </w:r>
      <w:r>
        <w:rPr>
          <w:rFonts w:ascii="??_GB2312" w:hAnsi="黑体" w:eastAsia="Times New Roman"/>
          <w:b/>
          <w:sz w:val="32"/>
          <w:szCs w:val="32"/>
        </w:rPr>
        <w:t>年预算数为</w:t>
      </w:r>
      <w:r>
        <w:rPr>
          <w:rFonts w:hint="eastAsia" w:ascii="??_GB2312" w:hAnsi="黑体"/>
          <w:b/>
          <w:sz w:val="32"/>
          <w:szCs w:val="32"/>
        </w:rPr>
        <w:t>51.97</w:t>
      </w:r>
      <w:r>
        <w:rPr>
          <w:rFonts w:hint="eastAsia" w:ascii="??_GB2312" w:hAnsi="黑体"/>
          <w:b/>
          <w:sz w:val="32"/>
          <w:szCs w:val="32"/>
          <w:lang w:eastAsia="zh-CN"/>
        </w:rPr>
        <w:t>万</w:t>
      </w:r>
      <w:r>
        <w:rPr>
          <w:rFonts w:ascii="??_GB2312" w:hAnsi="黑体" w:eastAsia="Times New Roman"/>
          <w:b/>
          <w:sz w:val="32"/>
          <w:szCs w:val="32"/>
        </w:rPr>
        <w:t>元，比上年预算数</w:t>
      </w:r>
      <w:r>
        <w:rPr>
          <w:rFonts w:hint="eastAsia" w:ascii="??_GB2312" w:hAnsi="黑体"/>
          <w:b/>
          <w:sz w:val="32"/>
          <w:szCs w:val="32"/>
          <w:lang w:eastAsia="zh-CN"/>
        </w:rPr>
        <w:t>增加</w:t>
      </w:r>
      <w:r>
        <w:rPr>
          <w:rFonts w:hint="eastAsia" w:ascii="??_GB2312" w:hAnsi="黑体" w:cs="??_GB2312"/>
          <w:b/>
          <w:sz w:val="32"/>
          <w:szCs w:val="32"/>
          <w:lang w:val="en-US" w:eastAsia="zh-CN"/>
        </w:rPr>
        <w:t>0.29万</w:t>
      </w:r>
      <w:r>
        <w:rPr>
          <w:rFonts w:ascii="??_GB2312" w:hAnsi="黑体" w:eastAsia="Times New Roman"/>
          <w:b/>
          <w:sz w:val="32"/>
          <w:szCs w:val="32"/>
        </w:rPr>
        <w:t>元，主要是本年度</w:t>
      </w:r>
      <w:r>
        <w:rPr>
          <w:rFonts w:hint="eastAsia" w:ascii="??_GB2312" w:hAnsi="黑体"/>
          <w:b/>
          <w:sz w:val="32"/>
          <w:szCs w:val="32"/>
          <w:lang w:eastAsia="zh-CN"/>
        </w:rPr>
        <w:t>住房公积金基数调高</w:t>
      </w:r>
      <w:r>
        <w:rPr>
          <w:rFonts w:ascii="??_GB2312" w:hAnsi="黑体" w:eastAsia="Times New Roman"/>
          <w:b/>
          <w:sz w:val="32"/>
          <w:szCs w:val="32"/>
        </w:rPr>
        <w:t>。</w:t>
      </w:r>
    </w:p>
    <w:p w14:paraId="0E6FECA3">
      <w:pPr>
        <w:ind w:firstLine="640"/>
        <w:rPr>
          <w:rFonts w:ascii="宋体"/>
          <w:b/>
          <w:sz w:val="32"/>
          <w:szCs w:val="32"/>
        </w:rPr>
      </w:pPr>
      <w:r>
        <w:rPr>
          <w:rFonts w:hint="eastAsia" w:ascii="宋体" w:hAnsi="宋体"/>
          <w:b/>
          <w:sz w:val="32"/>
          <w:szCs w:val="32"/>
        </w:rPr>
        <w:t>三、关于儋州市东坡中学（部门或单位）</w:t>
      </w:r>
      <w:r>
        <w:rPr>
          <w:rFonts w:ascii="宋体" w:hAnsi="宋体"/>
          <w:b/>
          <w:sz w:val="32"/>
          <w:szCs w:val="32"/>
        </w:rPr>
        <w:t>202</w:t>
      </w:r>
      <w:r>
        <w:rPr>
          <w:rFonts w:hint="eastAsia" w:ascii="宋体" w:hAnsi="宋体"/>
          <w:b/>
          <w:sz w:val="32"/>
          <w:szCs w:val="32"/>
          <w:lang w:val="en-US" w:eastAsia="zh-CN"/>
        </w:rPr>
        <w:t>6</w:t>
      </w:r>
      <w:r>
        <w:rPr>
          <w:rFonts w:hint="eastAsia" w:ascii="宋体" w:hAnsi="宋体"/>
          <w:b/>
          <w:sz w:val="32"/>
          <w:szCs w:val="32"/>
        </w:rPr>
        <w:t>年一般公共预算基本支出情况说明</w:t>
      </w:r>
    </w:p>
    <w:p w14:paraId="2E5E9063">
      <w:pPr>
        <w:ind w:firstLine="643" w:firstLineChars="200"/>
        <w:rPr>
          <w:rFonts w:ascii="??_GB2312" w:hAnsi="黑体"/>
          <w:b/>
          <w:sz w:val="32"/>
          <w:szCs w:val="32"/>
        </w:rPr>
      </w:pPr>
      <w:r>
        <w:rPr>
          <w:rFonts w:hint="eastAsia" w:ascii="宋体" w:hAnsi="宋体"/>
          <w:b/>
          <w:sz w:val="32"/>
          <w:szCs w:val="32"/>
        </w:rPr>
        <w:t>儋州市东坡中学（部门）</w:t>
      </w:r>
      <w:r>
        <w:rPr>
          <w:rFonts w:ascii="宋体" w:hAnsi="宋体" w:cs="仿宋_GB2312"/>
          <w:b/>
          <w:sz w:val="32"/>
          <w:szCs w:val="32"/>
        </w:rPr>
        <w:t>202</w:t>
      </w:r>
      <w:r>
        <w:rPr>
          <w:rFonts w:hint="eastAsia" w:ascii="宋体" w:hAnsi="宋体" w:cs="仿宋_GB2312"/>
          <w:b/>
          <w:sz w:val="32"/>
          <w:szCs w:val="32"/>
          <w:lang w:val="en-US" w:eastAsia="zh-CN"/>
        </w:rPr>
        <w:t>6</w:t>
      </w:r>
      <w:r>
        <w:rPr>
          <w:rFonts w:hint="eastAsia" w:ascii="宋体" w:hAnsi="宋体"/>
          <w:b/>
          <w:sz w:val="32"/>
          <w:szCs w:val="32"/>
        </w:rPr>
        <w:t>年一般公共预算基本支出为703.24</w:t>
      </w:r>
      <w:r>
        <w:rPr>
          <w:rFonts w:hint="eastAsia" w:ascii="宋体" w:hAnsi="宋体"/>
          <w:b/>
          <w:sz w:val="32"/>
          <w:szCs w:val="32"/>
          <w:lang w:eastAsia="zh-CN"/>
        </w:rPr>
        <w:t>万</w:t>
      </w:r>
      <w:r>
        <w:rPr>
          <w:rFonts w:hint="eastAsia" w:ascii="宋体" w:hAnsi="宋体"/>
          <w:b/>
          <w:sz w:val="32"/>
          <w:szCs w:val="32"/>
        </w:rPr>
        <w:t>元，其中：</w:t>
      </w:r>
      <w:r>
        <w:rPr>
          <w:rFonts w:ascii="??_GB2312" w:hAnsi="黑体" w:eastAsia="Times New Roman"/>
          <w:b/>
          <w:sz w:val="32"/>
          <w:szCs w:val="32"/>
        </w:rPr>
        <w:t>人员经费</w:t>
      </w:r>
      <w:r>
        <w:rPr>
          <w:rFonts w:hint="eastAsia" w:ascii="??_GB2312" w:hAnsi="黑体" w:eastAsia="Times New Roman"/>
          <w:b/>
          <w:sz w:val="32"/>
          <w:szCs w:val="32"/>
        </w:rPr>
        <w:t>696.15</w:t>
      </w:r>
      <w:r>
        <w:rPr>
          <w:rFonts w:hint="eastAsia" w:ascii="??_GB2312" w:hAnsi="黑体"/>
          <w:b/>
          <w:sz w:val="32"/>
          <w:szCs w:val="32"/>
          <w:lang w:eastAsia="zh-CN"/>
        </w:rPr>
        <w:t>万</w:t>
      </w:r>
      <w:r>
        <w:rPr>
          <w:rFonts w:ascii="??_GB2312" w:hAnsi="黑体" w:eastAsia="Times New Roman"/>
          <w:b/>
          <w:sz w:val="32"/>
          <w:szCs w:val="32"/>
        </w:rPr>
        <w:t>元，主要包括：基本工资、津贴补贴、绩效工资、机关事业单位基本养老保险缴费、职工基本医疗保险缴费、公务员医疗补助缴费、其他社会保险缴费、住房公积金、邮电费、生活补助。公用经费</w:t>
      </w:r>
      <w:r>
        <w:rPr>
          <w:rFonts w:hint="eastAsia" w:ascii="??_GB2312" w:hAnsi="黑体" w:eastAsia="Times New Roman"/>
          <w:b/>
          <w:sz w:val="32"/>
          <w:szCs w:val="32"/>
        </w:rPr>
        <w:t>7.08</w:t>
      </w:r>
      <w:r>
        <w:rPr>
          <w:rFonts w:ascii="??_GB2312" w:hAnsi="黑体" w:eastAsia="Times New Roman"/>
          <w:b/>
          <w:sz w:val="32"/>
          <w:szCs w:val="32"/>
        </w:rPr>
        <w:t>元，主要包括：</w:t>
      </w:r>
      <w:r>
        <w:rPr>
          <w:rFonts w:hint="eastAsia" w:ascii="??_GB2312" w:hAnsi="黑体"/>
          <w:b/>
          <w:sz w:val="32"/>
          <w:szCs w:val="32"/>
          <w:lang w:eastAsia="zh-CN"/>
        </w:rPr>
        <w:t>办公费、咨询费、手续费、水费、电费等</w:t>
      </w:r>
      <w:r>
        <w:rPr>
          <w:rFonts w:ascii="??_GB2312" w:hAnsi="黑体" w:eastAsia="Times New Roman"/>
          <w:b/>
          <w:sz w:val="32"/>
          <w:szCs w:val="32"/>
        </w:rPr>
        <w:t>。</w:t>
      </w:r>
    </w:p>
    <w:p w14:paraId="7BC6F59D">
      <w:pPr>
        <w:ind w:firstLine="321" w:firstLineChars="100"/>
        <w:rPr>
          <w:rFonts w:ascii="宋体" w:cs="Times New Roman"/>
          <w:b/>
          <w:sz w:val="32"/>
          <w:shd w:val="clear" w:color="auto" w:fill="FFFFFF"/>
        </w:rPr>
      </w:pPr>
      <w:r>
        <w:rPr>
          <w:rFonts w:hint="eastAsia" w:ascii="宋体" w:hAnsi="宋体"/>
          <w:b/>
          <w:sz w:val="32"/>
          <w:szCs w:val="32"/>
        </w:rPr>
        <w:t>四、本单位</w:t>
      </w:r>
      <w:r>
        <w:rPr>
          <w:rFonts w:ascii="宋体" w:hAnsi="宋体"/>
          <w:b/>
          <w:sz w:val="32"/>
          <w:szCs w:val="32"/>
        </w:rPr>
        <w:t>202</w:t>
      </w:r>
      <w:r>
        <w:rPr>
          <w:rFonts w:hint="eastAsia" w:ascii="宋体" w:hAnsi="宋体"/>
          <w:b/>
          <w:sz w:val="32"/>
          <w:szCs w:val="32"/>
          <w:lang w:val="en-US" w:eastAsia="zh-CN"/>
        </w:rPr>
        <w:t>6</w:t>
      </w:r>
      <w:r>
        <w:rPr>
          <w:rFonts w:hint="eastAsia" w:ascii="宋体" w:hAnsi="宋体"/>
          <w:b/>
          <w:sz w:val="32"/>
          <w:szCs w:val="32"/>
        </w:rPr>
        <w:t xml:space="preserve">年“三公”经费预算情况说明              </w:t>
      </w:r>
    </w:p>
    <w:p w14:paraId="16145806">
      <w:pPr>
        <w:ind w:firstLine="640" w:firstLineChars="200"/>
        <w:rPr>
          <w:rFonts w:ascii="??_GB2312" w:hAnsi="黑体" w:eastAsia="Times New Roman" w:cs="Times New Roman"/>
          <w:b/>
          <w:sz w:val="32"/>
          <w:szCs w:val="32"/>
        </w:rPr>
      </w:pPr>
      <w:r>
        <w:rPr>
          <w:rFonts w:ascii="??_GB2312" w:hAnsi="黑体" w:eastAsia="Times New Roman"/>
          <w:b/>
          <w:sz w:val="32"/>
          <w:szCs w:val="32"/>
        </w:rPr>
        <w:t>（一）本单位202</w:t>
      </w:r>
      <w:r>
        <w:rPr>
          <w:rFonts w:hint="eastAsia" w:ascii="??_GB2312" w:hAnsi="黑体"/>
          <w:b/>
          <w:sz w:val="32"/>
          <w:szCs w:val="32"/>
          <w:lang w:val="en-US" w:eastAsia="zh-CN"/>
        </w:rPr>
        <w:t>6</w:t>
      </w:r>
      <w:r>
        <w:rPr>
          <w:rFonts w:ascii="??_GB2312" w:hAnsi="黑体" w:eastAsia="Times New Roman"/>
          <w:b/>
          <w:sz w:val="32"/>
          <w:szCs w:val="32"/>
        </w:rPr>
        <w:t>年一般公共预算“三公”经费预算数为</w:t>
      </w:r>
      <w:r>
        <w:rPr>
          <w:rFonts w:ascii="??_GB2312" w:hAnsi="黑体" w:eastAsia="Times New Roman" w:cs="??_GB2312"/>
          <w:b/>
          <w:sz w:val="32"/>
          <w:szCs w:val="32"/>
        </w:rPr>
        <w:t>0</w:t>
      </w:r>
      <w:r>
        <w:rPr>
          <w:rFonts w:ascii="??_GB2312" w:hAnsi="黑体" w:eastAsia="Times New Roman"/>
          <w:b/>
          <w:sz w:val="32"/>
          <w:szCs w:val="32"/>
        </w:rPr>
        <w:t>万元，其中：</w:t>
      </w:r>
      <w:r>
        <w:rPr>
          <w:rFonts w:hint="eastAsia" w:ascii="??_GB2312" w:hAnsi="黑体"/>
          <w:b/>
          <w:sz w:val="32"/>
          <w:szCs w:val="32"/>
        </w:rPr>
        <w:t>因公出国（境）经费0万元，与上一年预算持平</w:t>
      </w:r>
      <w:r>
        <w:rPr>
          <w:rFonts w:hint="eastAsia" w:ascii="??_GB2312" w:hAnsi="黑体"/>
          <w:b/>
          <w:sz w:val="32"/>
          <w:szCs w:val="32"/>
          <w:lang w:eastAsia="zh-CN"/>
        </w:rPr>
        <w:t>，</w:t>
      </w:r>
      <w:r>
        <w:rPr>
          <w:rFonts w:hint="eastAsia" w:ascii="??_GB2312" w:hAnsi="黑体"/>
          <w:b/>
          <w:sz w:val="32"/>
          <w:szCs w:val="32"/>
        </w:rPr>
        <w:t>公务用车购置及运行费</w:t>
      </w:r>
      <w:r>
        <w:rPr>
          <w:rFonts w:ascii="??_GB2312" w:hAnsi="黑体" w:eastAsia="Times New Roman" w:cs="??_GB2312"/>
          <w:b/>
          <w:sz w:val="32"/>
          <w:szCs w:val="32"/>
        </w:rPr>
        <w:t>0</w:t>
      </w:r>
      <w:r>
        <w:rPr>
          <w:rFonts w:ascii="??_GB2312" w:hAnsi="黑体" w:eastAsia="Times New Roman"/>
          <w:b/>
          <w:sz w:val="32"/>
          <w:szCs w:val="32"/>
        </w:rPr>
        <w:t>万元（其中，</w:t>
      </w:r>
      <w:r>
        <w:rPr>
          <w:rFonts w:hint="eastAsia" w:ascii="??_GB2312" w:hAnsi="黑体"/>
          <w:b/>
          <w:sz w:val="32"/>
          <w:szCs w:val="32"/>
        </w:rPr>
        <w:t>公务用车购置费</w:t>
      </w:r>
      <w:r>
        <w:rPr>
          <w:rFonts w:ascii="??_GB2312" w:hAnsi="黑体" w:eastAsia="Times New Roman" w:cs="??_GB2312"/>
          <w:b/>
          <w:sz w:val="32"/>
          <w:szCs w:val="32"/>
        </w:rPr>
        <w:t>0</w:t>
      </w:r>
      <w:r>
        <w:rPr>
          <w:rFonts w:ascii="??_GB2312" w:hAnsi="黑体" w:eastAsia="Times New Roman"/>
          <w:b/>
          <w:sz w:val="32"/>
          <w:szCs w:val="32"/>
        </w:rPr>
        <w:t>万元</w:t>
      </w:r>
      <w:r>
        <w:rPr>
          <w:rFonts w:hint="eastAsia" w:ascii="??_GB2312" w:hAnsi="黑体"/>
          <w:b/>
          <w:sz w:val="32"/>
          <w:szCs w:val="32"/>
        </w:rPr>
        <w:t>，公务用车运行费</w:t>
      </w:r>
      <w:r>
        <w:rPr>
          <w:rFonts w:ascii="??_GB2312" w:hAnsi="黑体" w:eastAsia="Times New Roman" w:cs="??_GB2312"/>
          <w:b/>
          <w:sz w:val="32"/>
          <w:szCs w:val="32"/>
        </w:rPr>
        <w:t>0</w:t>
      </w:r>
      <w:r>
        <w:rPr>
          <w:rFonts w:ascii="??_GB2312" w:hAnsi="黑体" w:eastAsia="Times New Roman"/>
          <w:b/>
          <w:sz w:val="32"/>
          <w:szCs w:val="32"/>
        </w:rPr>
        <w:t>万元）</w:t>
      </w:r>
      <w:r>
        <w:rPr>
          <w:rFonts w:hint="eastAsia" w:ascii="??_GB2312" w:hAnsi="黑体"/>
          <w:b/>
          <w:sz w:val="32"/>
          <w:szCs w:val="32"/>
        </w:rPr>
        <w:t>与上一年预算持平；</w:t>
      </w:r>
      <w:r>
        <w:rPr>
          <w:rFonts w:ascii="??_GB2312" w:hAnsi="黑体" w:eastAsia="Times New Roman" w:cs="Times New Roman"/>
          <w:b/>
          <w:sz w:val="32"/>
          <w:szCs w:val="32"/>
        </w:rPr>
        <w:t>公务接待费</w:t>
      </w:r>
      <w:r>
        <w:rPr>
          <w:rFonts w:ascii="??_GB2312" w:hAnsi="黑体" w:eastAsia="Times New Roman" w:cs="??_GB2312"/>
          <w:b/>
          <w:sz w:val="32"/>
          <w:szCs w:val="32"/>
        </w:rPr>
        <w:t>0</w:t>
      </w:r>
      <w:r>
        <w:rPr>
          <w:rFonts w:hint="eastAsia" w:ascii="??_GB2312" w:hAnsi="黑体" w:cs="??_GB2312"/>
          <w:b/>
          <w:sz w:val="32"/>
          <w:szCs w:val="32"/>
        </w:rPr>
        <w:t>万元，</w:t>
      </w:r>
      <w:r>
        <w:rPr>
          <w:rFonts w:hint="eastAsia" w:ascii="??_GB2312" w:hAnsi="黑体"/>
          <w:b/>
          <w:sz w:val="32"/>
          <w:szCs w:val="32"/>
        </w:rPr>
        <w:t>与上一年预算持平。</w:t>
      </w:r>
    </w:p>
    <w:p w14:paraId="2D15B2C6">
      <w:pPr>
        <w:ind w:firstLine="640" w:firstLineChars="200"/>
        <w:rPr>
          <w:rFonts w:ascii="??_GB2312" w:hAnsi="黑体" w:eastAsia="Times New Roman" w:cs="Times New Roman"/>
          <w:b/>
          <w:sz w:val="32"/>
          <w:szCs w:val="32"/>
        </w:rPr>
      </w:pPr>
      <w:r>
        <w:rPr>
          <w:rFonts w:ascii="??_GB2312" w:hAnsi="黑体" w:eastAsia="Times New Roman"/>
          <w:b/>
          <w:sz w:val="32"/>
          <w:szCs w:val="32"/>
        </w:rPr>
        <w:t>（二）本单位202</w:t>
      </w:r>
      <w:r>
        <w:rPr>
          <w:rFonts w:hint="eastAsia" w:ascii="??_GB2312" w:hAnsi="黑体"/>
          <w:b/>
          <w:sz w:val="32"/>
          <w:szCs w:val="32"/>
          <w:lang w:val="en-US" w:eastAsia="zh-CN"/>
        </w:rPr>
        <w:t>6</w:t>
      </w:r>
      <w:r>
        <w:rPr>
          <w:rFonts w:ascii="??_GB2312" w:hAnsi="黑体" w:eastAsia="Times New Roman"/>
          <w:b/>
          <w:sz w:val="32"/>
          <w:szCs w:val="32"/>
        </w:rPr>
        <w:t>年政府性基金预算“三公”经费预算数为</w:t>
      </w:r>
      <w:r>
        <w:rPr>
          <w:rFonts w:ascii="??_GB2312" w:hAnsi="黑体" w:eastAsia="Times New Roman" w:cs="??_GB2312"/>
          <w:b/>
          <w:sz w:val="32"/>
          <w:szCs w:val="32"/>
        </w:rPr>
        <w:t>0</w:t>
      </w:r>
      <w:r>
        <w:rPr>
          <w:rFonts w:ascii="??_GB2312" w:hAnsi="黑体" w:eastAsia="Times New Roman"/>
          <w:b/>
          <w:sz w:val="32"/>
          <w:szCs w:val="32"/>
        </w:rPr>
        <w:t>万元，其中：</w:t>
      </w:r>
    </w:p>
    <w:p w14:paraId="3378FDBF">
      <w:pPr>
        <w:ind w:firstLine="643" w:firstLineChars="200"/>
        <w:rPr>
          <w:rFonts w:hint="eastAsia" w:ascii="??_GB2312" w:hAnsi="黑体" w:cs="Times New Roman"/>
          <w:b/>
          <w:sz w:val="32"/>
          <w:szCs w:val="32"/>
        </w:rPr>
      </w:pPr>
      <w:r>
        <w:rPr>
          <w:rFonts w:hint="eastAsia" w:ascii="??_GB2312" w:hAnsi="黑体"/>
          <w:b/>
          <w:sz w:val="32"/>
          <w:szCs w:val="32"/>
        </w:rPr>
        <w:t>因公出国（境）经费0万元，与上一年预算持平；公务用车购置及运行费</w:t>
      </w:r>
      <w:r>
        <w:rPr>
          <w:rFonts w:ascii="??_GB2312" w:hAnsi="黑体" w:eastAsia="Times New Roman" w:cs="??_GB2312"/>
          <w:b/>
          <w:sz w:val="32"/>
          <w:szCs w:val="32"/>
        </w:rPr>
        <w:t>0</w:t>
      </w:r>
      <w:r>
        <w:rPr>
          <w:rFonts w:ascii="??_GB2312" w:hAnsi="黑体" w:eastAsia="Times New Roman"/>
          <w:b/>
          <w:sz w:val="32"/>
          <w:szCs w:val="32"/>
        </w:rPr>
        <w:t>万元（其中，</w:t>
      </w:r>
      <w:r>
        <w:rPr>
          <w:rFonts w:hint="eastAsia" w:ascii="??_GB2312" w:hAnsi="黑体"/>
          <w:b/>
          <w:sz w:val="32"/>
          <w:szCs w:val="32"/>
        </w:rPr>
        <w:t>公务用车购置费</w:t>
      </w:r>
      <w:r>
        <w:rPr>
          <w:rFonts w:ascii="??_GB2312" w:hAnsi="黑体" w:eastAsia="Times New Roman" w:cs="??_GB2312"/>
          <w:b/>
          <w:sz w:val="32"/>
          <w:szCs w:val="32"/>
        </w:rPr>
        <w:t>0</w:t>
      </w:r>
      <w:r>
        <w:rPr>
          <w:rFonts w:ascii="??_GB2312" w:hAnsi="黑体" w:eastAsia="Times New Roman"/>
          <w:b/>
          <w:sz w:val="32"/>
          <w:szCs w:val="32"/>
        </w:rPr>
        <w:t>万元</w:t>
      </w:r>
      <w:r>
        <w:rPr>
          <w:rFonts w:hint="eastAsia" w:ascii="??_GB2312" w:hAnsi="黑体"/>
          <w:b/>
          <w:sz w:val="32"/>
          <w:szCs w:val="32"/>
        </w:rPr>
        <w:t>，公务用车运行费</w:t>
      </w:r>
      <w:r>
        <w:rPr>
          <w:rFonts w:ascii="??_GB2312" w:hAnsi="黑体" w:eastAsia="Times New Roman" w:cs="??_GB2312"/>
          <w:b/>
          <w:sz w:val="32"/>
          <w:szCs w:val="32"/>
        </w:rPr>
        <w:t>0</w:t>
      </w:r>
      <w:r>
        <w:rPr>
          <w:rFonts w:ascii="??_GB2312" w:hAnsi="黑体" w:eastAsia="Times New Roman"/>
          <w:b/>
          <w:sz w:val="32"/>
          <w:szCs w:val="32"/>
        </w:rPr>
        <w:t>万元）</w:t>
      </w:r>
      <w:r>
        <w:rPr>
          <w:rFonts w:hint="eastAsia" w:ascii="??_GB2312" w:hAnsi="黑体"/>
          <w:b/>
          <w:sz w:val="32"/>
          <w:szCs w:val="32"/>
        </w:rPr>
        <w:t xml:space="preserve">与上一年预算持平；    </w:t>
      </w:r>
      <w:r>
        <w:rPr>
          <w:rFonts w:ascii="??_GB2312" w:hAnsi="黑体" w:eastAsia="Times New Roman" w:cs="Times New Roman"/>
          <w:b/>
          <w:sz w:val="32"/>
          <w:szCs w:val="32"/>
        </w:rPr>
        <w:t>公务接待费</w:t>
      </w:r>
      <w:r>
        <w:rPr>
          <w:rFonts w:ascii="??_GB2312" w:hAnsi="黑体" w:eastAsia="Times New Roman" w:cs="??_GB2312"/>
          <w:b/>
          <w:sz w:val="32"/>
          <w:szCs w:val="32"/>
        </w:rPr>
        <w:t>0</w:t>
      </w:r>
      <w:r>
        <w:rPr>
          <w:rFonts w:hint="eastAsia" w:ascii="??_GB2312" w:hAnsi="黑体" w:cs="??_GB2312"/>
          <w:b/>
          <w:sz w:val="32"/>
          <w:szCs w:val="32"/>
        </w:rPr>
        <w:t>万元，</w:t>
      </w:r>
      <w:r>
        <w:rPr>
          <w:rFonts w:hint="eastAsia" w:ascii="??_GB2312" w:hAnsi="黑体"/>
          <w:b/>
          <w:sz w:val="32"/>
          <w:szCs w:val="32"/>
        </w:rPr>
        <w:t>与上一年预算持平。</w:t>
      </w:r>
    </w:p>
    <w:p w14:paraId="52943A78">
      <w:pPr>
        <w:ind w:firstLine="643" w:firstLineChars="200"/>
        <w:rPr>
          <w:rFonts w:hint="eastAsia" w:ascii="??_GB2312" w:hAnsi="黑体" w:cs="Times New Roman"/>
          <w:b/>
          <w:sz w:val="32"/>
          <w:szCs w:val="32"/>
        </w:rPr>
      </w:pPr>
      <w:r>
        <w:rPr>
          <w:rFonts w:hint="eastAsia" w:ascii="??_GB2312" w:hAnsi="黑体" w:cs="Times New Roman"/>
          <w:b/>
          <w:sz w:val="32"/>
          <w:szCs w:val="32"/>
        </w:rPr>
        <w:t>五、关于</w:t>
      </w:r>
      <w:r>
        <w:rPr>
          <w:rFonts w:hint="eastAsia" w:ascii="宋体" w:hAnsi="宋体"/>
          <w:b/>
          <w:sz w:val="32"/>
          <w:szCs w:val="32"/>
        </w:rPr>
        <w:t>儋州市东坡中学（部门或单位）</w:t>
      </w:r>
      <w:r>
        <w:rPr>
          <w:rFonts w:ascii="宋体" w:hAnsi="宋体"/>
          <w:b/>
          <w:sz w:val="32"/>
          <w:szCs w:val="32"/>
        </w:rPr>
        <w:t>202</w:t>
      </w:r>
      <w:r>
        <w:rPr>
          <w:rFonts w:hint="eastAsia" w:ascii="宋体" w:hAnsi="宋体"/>
          <w:b/>
          <w:sz w:val="32"/>
          <w:szCs w:val="32"/>
          <w:lang w:val="en-US" w:eastAsia="zh-CN"/>
        </w:rPr>
        <w:t>6</w:t>
      </w:r>
      <w:r>
        <w:rPr>
          <w:rFonts w:hint="eastAsia" w:ascii="宋体" w:hAnsi="宋体"/>
          <w:b/>
          <w:sz w:val="32"/>
          <w:szCs w:val="32"/>
        </w:rPr>
        <w:t xml:space="preserve">年政府性基金预算当年拨款情况说明（无） </w:t>
      </w:r>
    </w:p>
    <w:p w14:paraId="1D831C7B">
      <w:pPr>
        <w:ind w:firstLine="643" w:firstLineChars="200"/>
        <w:rPr>
          <w:rFonts w:ascii="??_GB2312" w:hAnsi="黑体" w:eastAsia="Times New Roman" w:cs="Times New Roman"/>
          <w:b/>
          <w:sz w:val="32"/>
          <w:szCs w:val="32"/>
        </w:rPr>
      </w:pPr>
      <w:r>
        <w:rPr>
          <w:rFonts w:hint="eastAsia" w:ascii="??_GB2312" w:hAnsi="黑体" w:cs="Times New Roman"/>
          <w:b/>
          <w:sz w:val="32"/>
          <w:szCs w:val="32"/>
        </w:rPr>
        <w:t>六、关于</w:t>
      </w:r>
      <w:r>
        <w:rPr>
          <w:rFonts w:hint="eastAsia" w:ascii="宋体" w:hAnsi="宋体"/>
          <w:b/>
          <w:sz w:val="32"/>
          <w:szCs w:val="32"/>
        </w:rPr>
        <w:t>儋州市东坡中学（部门或单位）</w:t>
      </w:r>
      <w:r>
        <w:rPr>
          <w:rFonts w:ascii="宋体" w:hAnsi="宋体"/>
          <w:b/>
          <w:sz w:val="32"/>
          <w:szCs w:val="32"/>
        </w:rPr>
        <w:t>202</w:t>
      </w:r>
      <w:r>
        <w:rPr>
          <w:rFonts w:hint="eastAsia" w:ascii="宋体" w:hAnsi="宋体"/>
          <w:b/>
          <w:sz w:val="32"/>
          <w:szCs w:val="32"/>
          <w:lang w:val="en-US" w:eastAsia="zh-CN"/>
        </w:rPr>
        <w:t>6</w:t>
      </w:r>
      <w:r>
        <w:rPr>
          <w:rFonts w:hint="eastAsia" w:ascii="宋体" w:hAnsi="宋体"/>
          <w:b/>
          <w:sz w:val="32"/>
          <w:szCs w:val="32"/>
        </w:rPr>
        <w:t xml:space="preserve">年收入预算情况总体说明 </w:t>
      </w:r>
    </w:p>
    <w:p w14:paraId="058B89F9">
      <w:pPr>
        <w:ind w:firstLine="640" w:firstLineChars="200"/>
        <w:rPr>
          <w:rFonts w:hint="eastAsia" w:ascii="??_GB2312" w:hAnsi="黑体"/>
          <w:b/>
          <w:sz w:val="32"/>
          <w:szCs w:val="32"/>
        </w:rPr>
      </w:pPr>
      <w:r>
        <w:rPr>
          <w:rFonts w:ascii="??_GB2312" w:hAnsi="黑体" w:eastAsia="Times New Roman" w:cs="??_GB2312"/>
          <w:b/>
          <w:sz w:val="32"/>
          <w:szCs w:val="32"/>
        </w:rPr>
        <w:t>按照综合预算原则，本单位所有收入和支出均纳入部门预算管理。收入包括：一般公共预算收入</w:t>
      </w:r>
      <w:r>
        <w:rPr>
          <w:rFonts w:ascii="??_GB2312" w:hAnsi="黑体" w:eastAsia="Times New Roman"/>
          <w:b/>
          <w:sz w:val="32"/>
          <w:szCs w:val="32"/>
        </w:rPr>
        <w:t>；支出包括：教育支出、社会保障和就业支出、卫生健康支出、住房保障支出。</w:t>
      </w:r>
      <w:r>
        <w:rPr>
          <w:rFonts w:ascii="??_GB2312" w:hAnsi="黑体" w:eastAsia="Times New Roman" w:cs="??_GB2312"/>
          <w:b/>
          <w:sz w:val="32"/>
          <w:szCs w:val="32"/>
        </w:rPr>
        <w:t>本单位202</w:t>
      </w:r>
      <w:r>
        <w:rPr>
          <w:rFonts w:hint="eastAsia" w:ascii="??_GB2312" w:hAnsi="黑体" w:cs="??_GB2312"/>
          <w:b/>
          <w:sz w:val="32"/>
          <w:szCs w:val="32"/>
          <w:lang w:val="en-US" w:eastAsia="zh-CN"/>
        </w:rPr>
        <w:t>6</w:t>
      </w:r>
      <w:r>
        <w:rPr>
          <w:rFonts w:ascii="??_GB2312" w:hAnsi="黑体" w:eastAsia="Times New Roman"/>
          <w:b/>
          <w:sz w:val="32"/>
          <w:szCs w:val="32"/>
        </w:rPr>
        <w:t>年收支总预算</w:t>
      </w:r>
      <w:r>
        <w:rPr>
          <w:rFonts w:hint="eastAsia" w:ascii="宋体" w:hAnsi="宋体"/>
          <w:b/>
          <w:sz w:val="32"/>
          <w:szCs w:val="32"/>
        </w:rPr>
        <w:t>725.7</w:t>
      </w:r>
      <w:r>
        <w:rPr>
          <w:rFonts w:hint="eastAsia" w:ascii="宋体" w:hAnsi="宋体"/>
          <w:b/>
          <w:sz w:val="32"/>
          <w:szCs w:val="32"/>
          <w:lang w:eastAsia="zh-CN"/>
        </w:rPr>
        <w:t>万</w:t>
      </w:r>
      <w:r>
        <w:rPr>
          <w:rFonts w:ascii="??_GB2312" w:hAnsi="黑体" w:eastAsia="Times New Roman"/>
          <w:b/>
          <w:sz w:val="32"/>
          <w:szCs w:val="32"/>
        </w:rPr>
        <w:t>元。</w:t>
      </w:r>
    </w:p>
    <w:p w14:paraId="1234DBAE">
      <w:pPr>
        <w:ind w:firstLine="643" w:firstLineChars="200"/>
        <w:rPr>
          <w:rFonts w:hint="eastAsia" w:ascii="??_GB2312" w:hAnsi="黑体" w:eastAsia="Times New Roman"/>
          <w:b/>
          <w:sz w:val="32"/>
          <w:szCs w:val="32"/>
        </w:rPr>
      </w:pPr>
      <w:r>
        <w:rPr>
          <w:rFonts w:hint="eastAsia" w:ascii="??_GB2312" w:hAnsi="黑体"/>
          <w:b/>
          <w:sz w:val="32"/>
          <w:szCs w:val="32"/>
        </w:rPr>
        <w:t>七、关于</w:t>
      </w:r>
      <w:r>
        <w:rPr>
          <w:rFonts w:hint="eastAsia" w:ascii="宋体" w:hAnsi="宋体"/>
          <w:b/>
          <w:sz w:val="32"/>
          <w:szCs w:val="32"/>
        </w:rPr>
        <w:t>儋州市东坡中学（部门或单位）</w:t>
      </w:r>
      <w:r>
        <w:rPr>
          <w:rFonts w:ascii="宋体" w:hAnsi="宋体"/>
          <w:b/>
          <w:sz w:val="32"/>
          <w:szCs w:val="32"/>
        </w:rPr>
        <w:t>202</w:t>
      </w:r>
      <w:r>
        <w:rPr>
          <w:rFonts w:hint="eastAsia" w:ascii="宋体" w:hAnsi="宋体"/>
          <w:b/>
          <w:sz w:val="32"/>
          <w:szCs w:val="32"/>
          <w:lang w:val="en-US" w:eastAsia="zh-CN"/>
        </w:rPr>
        <w:t>6</w:t>
      </w:r>
      <w:r>
        <w:rPr>
          <w:rFonts w:hint="eastAsia" w:ascii="宋体" w:hAnsi="宋体"/>
          <w:b/>
          <w:sz w:val="32"/>
          <w:szCs w:val="32"/>
        </w:rPr>
        <w:t xml:space="preserve">年收入预算情况说明  </w:t>
      </w:r>
    </w:p>
    <w:p w14:paraId="2EC228BE">
      <w:pPr>
        <w:ind w:firstLine="640" w:firstLineChars="200"/>
        <w:rPr>
          <w:rFonts w:hint="eastAsia" w:ascii="??_GB2312" w:hAnsi="黑体"/>
          <w:b/>
          <w:sz w:val="32"/>
          <w:szCs w:val="32"/>
        </w:rPr>
      </w:pPr>
      <w:r>
        <w:rPr>
          <w:rFonts w:ascii="??_GB2312" w:hAnsi="黑体" w:eastAsia="Times New Roman" w:cs="??_GB2312"/>
          <w:b/>
          <w:sz w:val="32"/>
          <w:szCs w:val="32"/>
        </w:rPr>
        <w:t>本单位202</w:t>
      </w:r>
      <w:r>
        <w:rPr>
          <w:rFonts w:hint="eastAsia" w:ascii="??_GB2312" w:hAnsi="黑体" w:cs="??_GB2312"/>
          <w:b/>
          <w:sz w:val="32"/>
          <w:szCs w:val="32"/>
          <w:lang w:val="en-US" w:eastAsia="zh-CN"/>
        </w:rPr>
        <w:t>6</w:t>
      </w:r>
      <w:r>
        <w:rPr>
          <w:rFonts w:ascii="??_GB2312" w:hAnsi="黑体" w:eastAsia="Times New Roman"/>
          <w:b/>
          <w:sz w:val="32"/>
          <w:szCs w:val="32"/>
        </w:rPr>
        <w:t>年收入预算</w:t>
      </w:r>
      <w:r>
        <w:rPr>
          <w:rFonts w:hint="eastAsia" w:ascii="??_GB2312" w:hAnsi="黑体"/>
          <w:b/>
          <w:sz w:val="32"/>
          <w:szCs w:val="32"/>
          <w:lang w:val="en-US" w:eastAsia="zh-CN"/>
        </w:rPr>
        <w:t xml:space="preserve">731.27 </w:t>
      </w:r>
      <w:r>
        <w:rPr>
          <w:rFonts w:hint="eastAsia" w:ascii="宋体" w:hAnsi="宋体"/>
          <w:b/>
          <w:sz w:val="32"/>
          <w:szCs w:val="32"/>
          <w:lang w:eastAsia="zh-CN"/>
        </w:rPr>
        <w:t>万</w:t>
      </w:r>
      <w:r>
        <w:rPr>
          <w:rFonts w:ascii="??_GB2312" w:hAnsi="黑体" w:eastAsia="Times New Roman"/>
          <w:b/>
          <w:sz w:val="32"/>
          <w:szCs w:val="32"/>
        </w:rPr>
        <w:t>元，其中：上年结转</w:t>
      </w:r>
      <w:r>
        <w:rPr>
          <w:rFonts w:hint="eastAsia" w:ascii="??_GB2312" w:hAnsi="黑体" w:cs="??_GB2312"/>
          <w:b/>
          <w:sz w:val="32"/>
          <w:szCs w:val="32"/>
          <w:lang w:val="en-US" w:eastAsia="zh-CN"/>
        </w:rPr>
        <w:t>5.58</w:t>
      </w:r>
      <w:r>
        <w:rPr>
          <w:rFonts w:ascii="??_GB2312" w:hAnsi="黑体" w:eastAsia="Times New Roman"/>
          <w:b/>
          <w:sz w:val="32"/>
          <w:szCs w:val="32"/>
        </w:rPr>
        <w:t>万元，占</w:t>
      </w:r>
      <w:r>
        <w:rPr>
          <w:rFonts w:hint="eastAsia" w:ascii="??_GB2312" w:hAnsi="黑体"/>
          <w:b/>
          <w:sz w:val="32"/>
          <w:szCs w:val="32"/>
          <w:lang w:val="en-US" w:eastAsia="zh-CN"/>
        </w:rPr>
        <w:t>0.76</w:t>
      </w:r>
      <w:r>
        <w:rPr>
          <w:rFonts w:ascii="??_GB2312" w:hAnsi="黑体" w:eastAsia="Times New Roman"/>
          <w:b/>
          <w:sz w:val="32"/>
          <w:szCs w:val="32"/>
        </w:rPr>
        <w:t>%；一般公共预算拨款收入</w:t>
      </w:r>
      <w:r>
        <w:rPr>
          <w:rFonts w:hint="eastAsia" w:ascii="宋体" w:hAnsi="宋体"/>
          <w:b/>
          <w:sz w:val="32"/>
          <w:szCs w:val="32"/>
        </w:rPr>
        <w:t>725.7</w:t>
      </w:r>
      <w:r>
        <w:rPr>
          <w:rFonts w:hint="eastAsia" w:ascii="宋体" w:hAnsi="宋体"/>
          <w:b/>
          <w:sz w:val="32"/>
          <w:szCs w:val="32"/>
          <w:lang w:eastAsia="zh-CN"/>
        </w:rPr>
        <w:t>万</w:t>
      </w:r>
      <w:r>
        <w:rPr>
          <w:rFonts w:ascii="??_GB2312" w:hAnsi="黑体" w:eastAsia="Times New Roman"/>
          <w:b/>
          <w:sz w:val="32"/>
          <w:szCs w:val="32"/>
        </w:rPr>
        <w:t>元，占</w:t>
      </w:r>
      <w:r>
        <w:rPr>
          <w:rFonts w:hint="eastAsia" w:ascii="??_GB2312" w:hAnsi="黑体"/>
          <w:b/>
          <w:sz w:val="32"/>
          <w:szCs w:val="32"/>
          <w:lang w:val="en-US" w:eastAsia="zh-CN"/>
        </w:rPr>
        <w:t>99.24</w:t>
      </w:r>
      <w:r>
        <w:rPr>
          <w:rFonts w:ascii="??_GB2312" w:hAnsi="黑体" w:eastAsia="Times New Roman"/>
          <w:b/>
          <w:sz w:val="32"/>
          <w:szCs w:val="32"/>
        </w:rPr>
        <w:t>%；政府性基金收入</w:t>
      </w:r>
      <w:r>
        <w:rPr>
          <w:rFonts w:ascii="??_GB2312" w:hAnsi="黑体" w:eastAsia="Times New Roman" w:cs="??_GB2312"/>
          <w:b/>
          <w:sz w:val="32"/>
          <w:szCs w:val="32"/>
        </w:rPr>
        <w:t>0</w:t>
      </w:r>
      <w:r>
        <w:rPr>
          <w:rFonts w:ascii="??_GB2312" w:hAnsi="黑体" w:eastAsia="Times New Roman"/>
          <w:b/>
          <w:sz w:val="32"/>
          <w:szCs w:val="32"/>
        </w:rPr>
        <w:t>万元，占</w:t>
      </w:r>
      <w:r>
        <w:rPr>
          <w:rFonts w:ascii="??_GB2312" w:hAnsi="黑体" w:eastAsia="Times New Roman" w:cs="??_GB2312"/>
          <w:b/>
          <w:sz w:val="32"/>
          <w:szCs w:val="32"/>
        </w:rPr>
        <w:t>0</w:t>
      </w:r>
      <w:r>
        <w:rPr>
          <w:rFonts w:ascii="??_GB2312" w:hAnsi="黑体" w:eastAsia="Times New Roman"/>
          <w:b/>
          <w:sz w:val="32"/>
          <w:szCs w:val="32"/>
        </w:rPr>
        <w:t>%；专项收入</w:t>
      </w:r>
      <w:r>
        <w:rPr>
          <w:rFonts w:ascii="??_GB2312" w:hAnsi="黑体" w:eastAsia="Times New Roman" w:cs="??_GB2312"/>
          <w:b/>
          <w:sz w:val="32"/>
          <w:szCs w:val="32"/>
        </w:rPr>
        <w:t>0</w:t>
      </w:r>
      <w:r>
        <w:rPr>
          <w:rFonts w:ascii="??_GB2312" w:hAnsi="黑体" w:eastAsia="Times New Roman"/>
          <w:b/>
          <w:sz w:val="32"/>
          <w:szCs w:val="32"/>
        </w:rPr>
        <w:t>万元，占</w:t>
      </w:r>
      <w:r>
        <w:rPr>
          <w:rFonts w:ascii="??_GB2312" w:hAnsi="黑体" w:eastAsia="Times New Roman" w:cs="??_GB2312"/>
          <w:b/>
          <w:sz w:val="32"/>
          <w:szCs w:val="32"/>
        </w:rPr>
        <w:t>0</w:t>
      </w:r>
      <w:r>
        <w:rPr>
          <w:rFonts w:ascii="??_GB2312" w:hAnsi="黑体" w:eastAsia="Times New Roman"/>
          <w:b/>
          <w:sz w:val="32"/>
          <w:szCs w:val="32"/>
        </w:rPr>
        <w:t>%。比上年预算数</w:t>
      </w:r>
      <w:r>
        <w:rPr>
          <w:rFonts w:hint="eastAsia" w:ascii="??_GB2312" w:hAnsi="黑体" w:cs="??_GB2312"/>
          <w:b/>
          <w:sz w:val="32"/>
          <w:szCs w:val="32"/>
          <w:lang w:val="en-US" w:eastAsia="zh-CN"/>
        </w:rPr>
        <w:t>减少</w:t>
      </w:r>
      <w:r>
        <w:rPr>
          <w:rFonts w:hint="eastAsia" w:ascii="宋体" w:hAnsi="宋体" w:cs="仿宋_GB2312"/>
          <w:b/>
          <w:sz w:val="32"/>
          <w:szCs w:val="32"/>
          <w:lang w:val="en-US" w:eastAsia="zh-CN"/>
        </w:rPr>
        <w:t>9.59万</w:t>
      </w:r>
      <w:r>
        <w:rPr>
          <w:rFonts w:ascii="??_GB2312" w:hAnsi="黑体" w:eastAsia="Times New Roman"/>
          <w:b/>
          <w:sz w:val="32"/>
          <w:szCs w:val="32"/>
        </w:rPr>
        <w:t>元，主要是本年度</w:t>
      </w:r>
      <w:r>
        <w:rPr>
          <w:rFonts w:hint="eastAsia" w:ascii="??_GB2312" w:hAnsi="黑体"/>
          <w:b/>
          <w:sz w:val="32"/>
          <w:szCs w:val="32"/>
          <w:lang w:val="en-US" w:eastAsia="zh-CN"/>
        </w:rPr>
        <w:t>教师人数减少等</w:t>
      </w:r>
      <w:r>
        <w:rPr>
          <w:rFonts w:hint="eastAsia" w:ascii="??_GB2312" w:hAnsi="黑体"/>
          <w:b/>
          <w:sz w:val="32"/>
          <w:szCs w:val="32"/>
          <w:lang w:eastAsia="zh-CN"/>
        </w:rPr>
        <w:t>原因</w:t>
      </w:r>
      <w:r>
        <w:rPr>
          <w:rFonts w:ascii="??_GB2312" w:hAnsi="黑体" w:eastAsia="Times New Roman"/>
          <w:b/>
          <w:sz w:val="32"/>
          <w:szCs w:val="32"/>
        </w:rPr>
        <w:t>。</w:t>
      </w:r>
    </w:p>
    <w:p w14:paraId="45790052">
      <w:pPr>
        <w:ind w:firstLine="643" w:firstLineChars="200"/>
        <w:rPr>
          <w:rFonts w:ascii="??_GB2312" w:hAnsi="黑体"/>
          <w:b/>
          <w:sz w:val="32"/>
          <w:szCs w:val="32"/>
        </w:rPr>
      </w:pPr>
      <w:r>
        <w:rPr>
          <w:rFonts w:hint="eastAsia" w:ascii="??_GB2312" w:hAnsi="黑体"/>
          <w:b/>
          <w:sz w:val="32"/>
          <w:szCs w:val="32"/>
        </w:rPr>
        <w:t>八、关于儋州市东坡中学</w:t>
      </w:r>
      <w:r>
        <w:rPr>
          <w:rFonts w:ascii="宋体" w:hAnsi="宋体"/>
          <w:b/>
          <w:sz w:val="32"/>
          <w:szCs w:val="32"/>
        </w:rPr>
        <w:t>202</w:t>
      </w:r>
      <w:r>
        <w:rPr>
          <w:rFonts w:hint="eastAsia" w:ascii="宋体" w:hAnsi="宋体"/>
          <w:b/>
          <w:sz w:val="32"/>
          <w:szCs w:val="32"/>
          <w:lang w:val="en-US" w:eastAsia="zh-CN"/>
        </w:rPr>
        <w:t>6</w:t>
      </w:r>
      <w:r>
        <w:rPr>
          <w:rFonts w:hint="eastAsia" w:ascii="宋体" w:hAnsi="宋体"/>
          <w:b/>
          <w:sz w:val="32"/>
          <w:szCs w:val="32"/>
        </w:rPr>
        <w:t xml:space="preserve">年支出预算情况说明  </w:t>
      </w:r>
    </w:p>
    <w:p w14:paraId="1C11E36C">
      <w:pPr>
        <w:ind w:firstLine="643" w:firstLineChars="200"/>
        <w:rPr>
          <w:rFonts w:ascii="宋体"/>
          <w:b/>
          <w:sz w:val="32"/>
          <w:szCs w:val="32"/>
        </w:rPr>
      </w:pPr>
      <w:r>
        <w:rPr>
          <w:rFonts w:hint="eastAsia" w:ascii="宋体" w:hAnsi="宋体" w:cs="??_GB2312"/>
          <w:b/>
          <w:sz w:val="32"/>
          <w:szCs w:val="32"/>
        </w:rPr>
        <w:t>本单位</w:t>
      </w:r>
      <w:r>
        <w:rPr>
          <w:rFonts w:ascii="宋体" w:hAnsi="宋体" w:cs="??_GB2312"/>
          <w:b/>
          <w:sz w:val="32"/>
          <w:szCs w:val="32"/>
        </w:rPr>
        <w:t>202</w:t>
      </w:r>
      <w:r>
        <w:rPr>
          <w:rFonts w:hint="eastAsia" w:ascii="宋体" w:hAnsi="宋体" w:cs="??_GB2312"/>
          <w:b/>
          <w:sz w:val="32"/>
          <w:szCs w:val="32"/>
          <w:lang w:val="en-US" w:eastAsia="zh-CN"/>
        </w:rPr>
        <w:t>6</w:t>
      </w:r>
      <w:r>
        <w:rPr>
          <w:rFonts w:hint="eastAsia" w:ascii="宋体" w:hAnsi="宋体"/>
          <w:b/>
          <w:sz w:val="32"/>
          <w:szCs w:val="32"/>
        </w:rPr>
        <w:t>年支出预算</w:t>
      </w:r>
      <w:r>
        <w:rPr>
          <w:rFonts w:hint="eastAsia" w:ascii="??_GB2312" w:hAnsi="黑体"/>
          <w:b/>
          <w:sz w:val="32"/>
          <w:szCs w:val="32"/>
          <w:lang w:val="en-US" w:eastAsia="zh-CN"/>
        </w:rPr>
        <w:t>731.27</w:t>
      </w:r>
      <w:r>
        <w:rPr>
          <w:rFonts w:hint="eastAsia" w:ascii="宋体" w:hAnsi="宋体"/>
          <w:b/>
          <w:sz w:val="32"/>
          <w:szCs w:val="32"/>
          <w:lang w:eastAsia="zh-CN"/>
        </w:rPr>
        <w:t>万</w:t>
      </w:r>
      <w:r>
        <w:rPr>
          <w:rFonts w:ascii="??_GB2312" w:hAnsi="黑体" w:eastAsia="Times New Roman"/>
          <w:b/>
          <w:sz w:val="32"/>
          <w:szCs w:val="32"/>
        </w:rPr>
        <w:t>元</w:t>
      </w:r>
      <w:r>
        <w:rPr>
          <w:rFonts w:hint="eastAsia" w:ascii="宋体" w:hAnsi="宋体"/>
          <w:b/>
          <w:sz w:val="32"/>
          <w:szCs w:val="32"/>
        </w:rPr>
        <w:t>，其中：上年结转</w:t>
      </w:r>
      <w:r>
        <w:rPr>
          <w:rFonts w:hint="eastAsia" w:ascii="??_GB2312" w:hAnsi="黑体" w:cs="??_GB2312"/>
          <w:b/>
          <w:sz w:val="32"/>
          <w:szCs w:val="32"/>
          <w:lang w:val="en-US" w:eastAsia="zh-CN"/>
        </w:rPr>
        <w:t>5.58</w:t>
      </w:r>
      <w:r>
        <w:rPr>
          <w:rFonts w:hint="eastAsia" w:ascii="宋体" w:hAnsi="宋体"/>
          <w:b/>
          <w:sz w:val="32"/>
          <w:szCs w:val="32"/>
        </w:rPr>
        <w:t>万元，占</w:t>
      </w:r>
      <w:r>
        <w:rPr>
          <w:rFonts w:hint="eastAsia" w:ascii="宋体" w:hAnsi="宋体" w:cs="??_GB2312"/>
          <w:b/>
          <w:sz w:val="32"/>
          <w:szCs w:val="32"/>
          <w:lang w:val="en-US" w:eastAsia="zh-CN"/>
        </w:rPr>
        <w:t>0.76</w:t>
      </w:r>
      <w:r>
        <w:rPr>
          <w:rFonts w:ascii="宋体" w:hAnsi="宋体"/>
          <w:b/>
          <w:sz w:val="32"/>
          <w:szCs w:val="32"/>
        </w:rPr>
        <w:t>%</w:t>
      </w:r>
      <w:r>
        <w:rPr>
          <w:rFonts w:hint="eastAsia" w:ascii="宋体" w:hAnsi="宋体"/>
          <w:b/>
          <w:sz w:val="32"/>
          <w:szCs w:val="32"/>
        </w:rPr>
        <w:t>；一般公共预算拨款支出725.7</w:t>
      </w:r>
      <w:r>
        <w:rPr>
          <w:rFonts w:hint="eastAsia" w:ascii="宋体" w:hAnsi="宋体"/>
          <w:b/>
          <w:sz w:val="32"/>
          <w:szCs w:val="32"/>
          <w:lang w:eastAsia="zh-CN"/>
        </w:rPr>
        <w:t>万</w:t>
      </w:r>
      <w:r>
        <w:rPr>
          <w:rFonts w:ascii="??_GB2312" w:hAnsi="黑体" w:eastAsia="Times New Roman"/>
          <w:b/>
          <w:sz w:val="32"/>
          <w:szCs w:val="32"/>
        </w:rPr>
        <w:t>元</w:t>
      </w:r>
      <w:r>
        <w:rPr>
          <w:rFonts w:hint="eastAsia" w:ascii="宋体" w:hAnsi="宋体"/>
          <w:b/>
          <w:sz w:val="32"/>
          <w:szCs w:val="32"/>
        </w:rPr>
        <w:t>，占</w:t>
      </w:r>
      <w:r>
        <w:rPr>
          <w:rFonts w:hint="eastAsia" w:ascii="宋体" w:hAnsi="宋体" w:cs="??_GB2312"/>
          <w:b/>
          <w:sz w:val="32"/>
          <w:szCs w:val="32"/>
          <w:lang w:val="en-US" w:eastAsia="zh-CN"/>
        </w:rPr>
        <w:t>99.24</w:t>
      </w:r>
      <w:r>
        <w:rPr>
          <w:rFonts w:ascii="宋体" w:hAnsi="宋体"/>
          <w:b/>
          <w:sz w:val="32"/>
          <w:szCs w:val="32"/>
        </w:rPr>
        <w:t>%</w:t>
      </w:r>
      <w:r>
        <w:rPr>
          <w:rFonts w:hint="eastAsia" w:ascii="宋体" w:hAnsi="宋体"/>
          <w:b/>
          <w:sz w:val="32"/>
          <w:szCs w:val="32"/>
        </w:rPr>
        <w:t>；政府性基金支出</w:t>
      </w:r>
      <w:r>
        <w:rPr>
          <w:rFonts w:ascii="宋体" w:hAnsi="宋体" w:cs="??_GB2312"/>
          <w:b/>
          <w:sz w:val="32"/>
          <w:szCs w:val="32"/>
        </w:rPr>
        <w:t>0</w:t>
      </w:r>
      <w:r>
        <w:rPr>
          <w:rFonts w:hint="eastAsia" w:ascii="宋体" w:hAnsi="宋体"/>
          <w:b/>
          <w:sz w:val="32"/>
          <w:szCs w:val="32"/>
        </w:rPr>
        <w:t>万元，占</w:t>
      </w:r>
      <w:r>
        <w:rPr>
          <w:rFonts w:ascii="宋体" w:hAnsi="宋体" w:cs="??_GB2312"/>
          <w:b/>
          <w:sz w:val="32"/>
          <w:szCs w:val="32"/>
        </w:rPr>
        <w:t>0</w:t>
      </w:r>
      <w:r>
        <w:rPr>
          <w:rFonts w:ascii="宋体" w:hAnsi="宋体"/>
          <w:b/>
          <w:sz w:val="32"/>
          <w:szCs w:val="32"/>
        </w:rPr>
        <w:t>%</w:t>
      </w:r>
      <w:r>
        <w:rPr>
          <w:rFonts w:hint="eastAsia" w:ascii="宋体" w:hAnsi="宋体"/>
          <w:b/>
          <w:sz w:val="32"/>
          <w:szCs w:val="32"/>
        </w:rPr>
        <w:t>；专项支出</w:t>
      </w:r>
      <w:r>
        <w:rPr>
          <w:rFonts w:hint="eastAsia" w:ascii="宋体" w:hAnsi="宋体" w:cs="??_GB2312"/>
          <w:b/>
          <w:sz w:val="32"/>
          <w:szCs w:val="32"/>
          <w:lang w:val="en-US" w:eastAsia="zh-CN"/>
        </w:rPr>
        <w:t>28.03</w:t>
      </w:r>
      <w:r>
        <w:rPr>
          <w:rFonts w:hint="eastAsia" w:ascii="宋体" w:hAnsi="宋体"/>
          <w:b/>
          <w:sz w:val="32"/>
          <w:szCs w:val="32"/>
        </w:rPr>
        <w:t>万元，占</w:t>
      </w:r>
      <w:r>
        <w:rPr>
          <w:rFonts w:hint="eastAsia" w:ascii="宋体" w:hAnsi="宋体"/>
          <w:b/>
          <w:sz w:val="32"/>
          <w:szCs w:val="32"/>
          <w:lang w:val="en-US" w:eastAsia="zh-CN"/>
        </w:rPr>
        <w:t>3.83</w:t>
      </w:r>
      <w:r>
        <w:rPr>
          <w:rFonts w:ascii="宋体" w:hAnsi="宋体"/>
          <w:b/>
          <w:sz w:val="32"/>
          <w:szCs w:val="32"/>
        </w:rPr>
        <w:t>%</w:t>
      </w:r>
      <w:r>
        <w:rPr>
          <w:rFonts w:hint="eastAsia" w:ascii="宋体" w:hAnsi="宋体"/>
          <w:b/>
          <w:sz w:val="32"/>
          <w:szCs w:val="32"/>
        </w:rPr>
        <w:t>。比上年预算数</w:t>
      </w:r>
      <w:r>
        <w:rPr>
          <w:rFonts w:hint="eastAsia" w:ascii="宋体" w:hAnsi="宋体" w:cs="??_GB2312"/>
          <w:b/>
          <w:sz w:val="32"/>
          <w:szCs w:val="32"/>
          <w:lang w:val="en-US" w:eastAsia="zh-CN"/>
        </w:rPr>
        <w:t>增加1.47</w:t>
      </w:r>
      <w:r>
        <w:rPr>
          <w:rFonts w:hint="eastAsia" w:ascii="宋体" w:hAnsi="宋体" w:cs="仿宋_GB2312"/>
          <w:b/>
          <w:sz w:val="32"/>
          <w:szCs w:val="32"/>
          <w:lang w:val="en-US" w:eastAsia="zh-CN"/>
        </w:rPr>
        <w:t>万</w:t>
      </w:r>
      <w:r>
        <w:rPr>
          <w:rFonts w:hint="eastAsia" w:ascii="宋体" w:hAnsi="宋体"/>
          <w:b/>
          <w:sz w:val="32"/>
          <w:szCs w:val="32"/>
        </w:rPr>
        <w:t>元，主要是本年</w:t>
      </w:r>
      <w:r>
        <w:rPr>
          <w:rFonts w:hint="eastAsia" w:ascii="宋体" w:hAnsi="宋体"/>
          <w:b/>
          <w:sz w:val="32"/>
          <w:szCs w:val="32"/>
          <w:lang w:eastAsia="zh-CN"/>
        </w:rPr>
        <w:t>度工程项目</w:t>
      </w:r>
      <w:r>
        <w:rPr>
          <w:rFonts w:hint="eastAsia" w:ascii="宋体" w:hAnsi="宋体"/>
          <w:b/>
          <w:sz w:val="32"/>
          <w:szCs w:val="32"/>
          <w:lang w:val="en-US" w:eastAsia="zh-CN"/>
        </w:rPr>
        <w:t>增多等原因</w:t>
      </w:r>
      <w:r>
        <w:rPr>
          <w:rFonts w:ascii="??_GB2312" w:hAnsi="黑体" w:eastAsia="Times New Roman"/>
          <w:b/>
          <w:sz w:val="32"/>
          <w:szCs w:val="32"/>
        </w:rPr>
        <w:t>。</w:t>
      </w:r>
    </w:p>
    <w:p w14:paraId="66AEC195">
      <w:pPr>
        <w:ind w:firstLine="643" w:firstLineChars="200"/>
        <w:rPr>
          <w:rFonts w:hint="eastAsia" w:ascii="楷体" w:hAnsi="楷体" w:eastAsia="楷体"/>
          <w:b/>
          <w:sz w:val="32"/>
          <w:szCs w:val="32"/>
        </w:rPr>
      </w:pPr>
      <w:r>
        <w:rPr>
          <w:rFonts w:hint="eastAsia" w:ascii="楷体" w:hAnsi="楷体" w:eastAsia="楷体"/>
          <w:b/>
          <w:sz w:val="32"/>
          <w:szCs w:val="32"/>
        </w:rPr>
        <w:t>九、其他重要事项的情况说明</w:t>
      </w:r>
    </w:p>
    <w:p w14:paraId="61377ED5">
      <w:pPr>
        <w:ind w:firstLine="643" w:firstLineChars="200"/>
        <w:rPr>
          <w:rFonts w:ascii="楷体" w:hAnsi="楷体" w:eastAsia="楷体"/>
          <w:b/>
          <w:sz w:val="32"/>
          <w:szCs w:val="32"/>
        </w:rPr>
      </w:pPr>
      <w:r>
        <w:rPr>
          <w:rFonts w:hint="eastAsia" w:ascii="楷体" w:hAnsi="楷体" w:eastAsia="楷体"/>
          <w:b/>
          <w:sz w:val="32"/>
          <w:szCs w:val="32"/>
        </w:rPr>
        <w:t>（一）机关运行经费</w:t>
      </w:r>
    </w:p>
    <w:p w14:paraId="6CEF7B4C">
      <w:pPr>
        <w:ind w:firstLine="643" w:firstLineChars="200"/>
        <w:rPr>
          <w:rFonts w:ascii="仿宋" w:hAnsi="仿宋" w:eastAsia="仿宋" w:cs="仿宋"/>
          <w:b/>
          <w:sz w:val="32"/>
          <w:szCs w:val="32"/>
        </w:rPr>
      </w:pPr>
      <w:r>
        <w:rPr>
          <w:rFonts w:hint="eastAsia" w:ascii="仿宋" w:hAnsi="仿宋" w:eastAsia="仿宋" w:cs="仿宋"/>
          <w:b/>
          <w:sz w:val="32"/>
          <w:szCs w:val="32"/>
        </w:rPr>
        <w:t>无</w:t>
      </w:r>
    </w:p>
    <w:p w14:paraId="1FDD338D">
      <w:pPr>
        <w:ind w:firstLine="643" w:firstLineChars="200"/>
        <w:rPr>
          <w:rFonts w:ascii="楷体" w:hAnsi="楷体" w:eastAsia="楷体"/>
          <w:b/>
          <w:sz w:val="32"/>
          <w:szCs w:val="32"/>
        </w:rPr>
      </w:pPr>
      <w:r>
        <w:rPr>
          <w:rFonts w:hint="eastAsia" w:ascii="楷体" w:hAnsi="楷体" w:eastAsia="楷体"/>
          <w:b/>
          <w:sz w:val="32"/>
          <w:szCs w:val="32"/>
        </w:rPr>
        <w:t>（二）政府采购情况</w:t>
      </w:r>
    </w:p>
    <w:p w14:paraId="52A6BE79">
      <w:pPr>
        <w:ind w:firstLine="640"/>
        <w:rPr>
          <w:rFonts w:ascii="??_GB2312" w:hAnsi="黑体" w:eastAsia="Times New Roman"/>
          <w:b/>
          <w:sz w:val="32"/>
          <w:szCs w:val="32"/>
        </w:rPr>
      </w:pPr>
      <w:r>
        <w:rPr>
          <w:rFonts w:ascii="??_GB2312" w:hAnsi="黑体" w:eastAsia="Times New Roman" w:cs="??_GB2312"/>
          <w:b/>
          <w:sz w:val="32"/>
          <w:szCs w:val="32"/>
        </w:rPr>
        <w:t>无</w:t>
      </w:r>
    </w:p>
    <w:p w14:paraId="687054AB">
      <w:pPr>
        <w:ind w:firstLine="643" w:firstLineChars="200"/>
        <w:rPr>
          <w:rFonts w:ascii="楷体" w:hAnsi="楷体" w:eastAsia="楷体"/>
          <w:b/>
          <w:sz w:val="32"/>
          <w:szCs w:val="32"/>
        </w:rPr>
      </w:pPr>
      <w:r>
        <w:rPr>
          <w:rFonts w:hint="eastAsia" w:ascii="楷体" w:hAnsi="楷体" w:eastAsia="楷体"/>
          <w:b/>
          <w:sz w:val="32"/>
          <w:szCs w:val="32"/>
        </w:rPr>
        <w:t>（三）国有资产占有使用情况</w:t>
      </w:r>
    </w:p>
    <w:p w14:paraId="56CF274D">
      <w:pPr>
        <w:ind w:firstLine="643" w:firstLineChars="200"/>
        <w:rPr>
          <w:rFonts w:ascii="仿宋" w:hAnsi="仿宋" w:eastAsia="仿宋" w:cs="仿宋"/>
          <w:b/>
          <w:sz w:val="32"/>
          <w:szCs w:val="32"/>
        </w:rPr>
      </w:pPr>
      <w:r>
        <w:rPr>
          <w:rFonts w:hint="eastAsia" w:ascii="仿宋" w:hAnsi="仿宋" w:eastAsia="仿宋" w:cs="仿宋"/>
          <w:b/>
          <w:sz w:val="32"/>
          <w:szCs w:val="32"/>
        </w:rPr>
        <w:t>截至</w:t>
      </w:r>
      <w:r>
        <w:rPr>
          <w:rFonts w:ascii="仿宋" w:hAnsi="仿宋" w:eastAsia="仿宋" w:cs="仿宋"/>
          <w:b/>
          <w:sz w:val="32"/>
          <w:szCs w:val="32"/>
        </w:rPr>
        <w:t>202</w:t>
      </w:r>
      <w:r>
        <w:rPr>
          <w:rFonts w:hint="eastAsia" w:ascii="仿宋" w:hAnsi="仿宋" w:eastAsia="仿宋" w:cs="仿宋"/>
          <w:b/>
          <w:sz w:val="32"/>
          <w:szCs w:val="32"/>
          <w:lang w:val="en-US" w:eastAsia="zh-CN"/>
        </w:rPr>
        <w:t>5</w:t>
      </w:r>
      <w:r>
        <w:rPr>
          <w:rFonts w:hint="eastAsia" w:ascii="仿宋" w:hAnsi="仿宋" w:eastAsia="仿宋" w:cs="仿宋"/>
          <w:b/>
          <w:sz w:val="32"/>
          <w:szCs w:val="32"/>
        </w:rPr>
        <w:t>年</w:t>
      </w:r>
      <w:r>
        <w:rPr>
          <w:rFonts w:ascii="仿宋" w:hAnsi="仿宋" w:eastAsia="仿宋" w:cs="仿宋"/>
          <w:b/>
          <w:sz w:val="32"/>
          <w:szCs w:val="32"/>
        </w:rPr>
        <w:t>12</w:t>
      </w:r>
      <w:r>
        <w:rPr>
          <w:rFonts w:hint="eastAsia" w:ascii="仿宋" w:hAnsi="仿宋" w:eastAsia="仿宋" w:cs="仿宋"/>
          <w:b/>
          <w:sz w:val="32"/>
          <w:szCs w:val="32"/>
        </w:rPr>
        <w:t>月</w:t>
      </w:r>
      <w:r>
        <w:rPr>
          <w:rFonts w:ascii="仿宋" w:hAnsi="仿宋" w:eastAsia="仿宋" w:cs="仿宋"/>
          <w:b/>
          <w:sz w:val="32"/>
          <w:szCs w:val="32"/>
        </w:rPr>
        <w:t>31</w:t>
      </w:r>
      <w:r>
        <w:rPr>
          <w:rFonts w:hint="eastAsia" w:ascii="仿宋" w:hAnsi="仿宋" w:eastAsia="仿宋" w:cs="仿宋"/>
          <w:b/>
          <w:sz w:val="32"/>
          <w:szCs w:val="32"/>
        </w:rPr>
        <w:t>日，</w:t>
      </w:r>
      <w:r>
        <w:rPr>
          <w:rFonts w:hint="eastAsia" w:ascii="仿宋" w:hAnsi="仿宋" w:eastAsia="仿宋" w:cs="仿宋"/>
          <w:b/>
          <w:color w:val="000000"/>
          <w:sz w:val="32"/>
          <w:szCs w:val="32"/>
        </w:rPr>
        <w:t>本单位自用固定资产</w:t>
      </w:r>
      <w:r>
        <w:rPr>
          <w:rFonts w:ascii="仿宋" w:hAnsi="仿宋" w:eastAsia="仿宋" w:cs="仿宋"/>
          <w:b/>
          <w:color w:val="000000"/>
          <w:sz w:val="32"/>
          <w:szCs w:val="32"/>
        </w:rPr>
        <w:t xml:space="preserve"> </w:t>
      </w:r>
      <w:r>
        <w:rPr>
          <w:rFonts w:hint="eastAsia" w:ascii="仿宋" w:hAnsi="仿宋" w:eastAsia="仿宋" w:cs="仿宋"/>
          <w:b/>
          <w:color w:val="000000"/>
          <w:sz w:val="32"/>
          <w:szCs w:val="32"/>
          <w:lang w:val="en-US" w:eastAsia="zh-CN"/>
        </w:rPr>
        <w:t>191.98</w:t>
      </w:r>
      <w:r>
        <w:rPr>
          <w:rFonts w:hint="eastAsia" w:ascii="仿宋" w:hAnsi="仿宋" w:eastAsia="仿宋" w:cs="仿宋"/>
          <w:b/>
          <w:color w:val="000000"/>
          <w:sz w:val="32"/>
          <w:szCs w:val="32"/>
        </w:rPr>
        <w:t>万元，占账面固定资产总额的</w:t>
      </w:r>
      <w:r>
        <w:rPr>
          <w:rFonts w:ascii="仿宋" w:hAnsi="仿宋" w:eastAsia="仿宋" w:cs="仿宋"/>
          <w:b/>
          <w:color w:val="000000"/>
          <w:sz w:val="32"/>
          <w:szCs w:val="32"/>
        </w:rPr>
        <w:t xml:space="preserve"> 100.00 %</w:t>
      </w:r>
      <w:r>
        <w:rPr>
          <w:rFonts w:hint="eastAsia" w:ascii="仿宋" w:hAnsi="仿宋" w:eastAsia="仿宋" w:cs="仿宋"/>
          <w:b/>
          <w:color w:val="000000"/>
          <w:sz w:val="32"/>
          <w:szCs w:val="32"/>
        </w:rPr>
        <w:t>，</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其中</w:t>
      </w:r>
      <w:r>
        <w:rPr>
          <w:rFonts w:ascii="仿宋" w:hAnsi="仿宋" w:eastAsia="仿宋" w:cs="仿宋"/>
          <w:b/>
          <w:color w:val="000000"/>
          <w:sz w:val="32"/>
          <w:szCs w:val="32"/>
        </w:rPr>
        <w:t xml:space="preserve"> : </w:t>
      </w:r>
      <w:r>
        <w:rPr>
          <w:rFonts w:hint="eastAsia" w:ascii="仿宋" w:hAnsi="仿宋" w:eastAsia="仿宋" w:cs="仿宋"/>
          <w:b/>
          <w:color w:val="000000"/>
          <w:sz w:val="32"/>
          <w:szCs w:val="32"/>
        </w:rPr>
        <w:t>在用</w:t>
      </w:r>
      <w:r>
        <w:rPr>
          <w:rFonts w:ascii="仿宋" w:hAnsi="仿宋" w:eastAsia="仿宋" w:cs="仿宋"/>
          <w:b/>
          <w:color w:val="000000"/>
          <w:sz w:val="32"/>
          <w:szCs w:val="32"/>
        </w:rPr>
        <w:t xml:space="preserve">  </w:t>
      </w:r>
      <w:r>
        <w:rPr>
          <w:rFonts w:hint="eastAsia" w:ascii="仿宋" w:hAnsi="仿宋" w:eastAsia="仿宋" w:cs="仿宋"/>
          <w:b/>
          <w:color w:val="000000"/>
          <w:sz w:val="32"/>
          <w:szCs w:val="32"/>
          <w:lang w:val="en-US" w:eastAsia="zh-CN"/>
        </w:rPr>
        <w:t>191.98</w:t>
      </w:r>
      <w:r>
        <w:rPr>
          <w:rFonts w:hint="eastAsia" w:ascii="仿宋" w:hAnsi="仿宋" w:eastAsia="仿宋" w:cs="仿宋"/>
          <w:b/>
          <w:color w:val="000000"/>
          <w:sz w:val="32"/>
          <w:szCs w:val="32"/>
        </w:rPr>
        <w:t>万元，占账面固定资产总额的</w:t>
      </w:r>
      <w:r>
        <w:rPr>
          <w:rFonts w:ascii="仿宋" w:hAnsi="仿宋" w:eastAsia="仿宋" w:cs="仿宋"/>
          <w:b/>
          <w:color w:val="000000"/>
          <w:sz w:val="32"/>
          <w:szCs w:val="32"/>
        </w:rPr>
        <w:t xml:space="preserve"> 100.00 % </w:t>
      </w:r>
      <w:r>
        <w:rPr>
          <w:rFonts w:hint="eastAsia" w:ascii="仿宋" w:hAnsi="仿宋" w:eastAsia="仿宋" w:cs="仿宋"/>
          <w:b/>
          <w:color w:val="000000"/>
          <w:sz w:val="32"/>
          <w:szCs w:val="32"/>
        </w:rPr>
        <w:t>；闲置</w:t>
      </w:r>
      <w:r>
        <w:rPr>
          <w:rFonts w:ascii="仿宋" w:hAnsi="仿宋" w:eastAsia="仿宋" w:cs="仿宋"/>
          <w:b/>
          <w:color w:val="000000"/>
          <w:sz w:val="32"/>
          <w:szCs w:val="32"/>
        </w:rPr>
        <w:t xml:space="preserve"> 0 </w:t>
      </w:r>
      <w:r>
        <w:rPr>
          <w:rFonts w:hint="eastAsia" w:ascii="仿宋" w:hAnsi="仿宋" w:eastAsia="仿宋" w:cs="仿宋"/>
          <w:b/>
          <w:color w:val="000000"/>
          <w:sz w:val="32"/>
          <w:szCs w:val="32"/>
        </w:rPr>
        <w:t>万元，占账面固定资产总额的</w:t>
      </w:r>
      <w:r>
        <w:rPr>
          <w:rFonts w:ascii="仿宋" w:hAnsi="仿宋" w:eastAsia="仿宋" w:cs="仿宋"/>
          <w:b/>
          <w:color w:val="000000"/>
          <w:sz w:val="32"/>
          <w:szCs w:val="32"/>
        </w:rPr>
        <w:t xml:space="preserve"> 0.00 % </w:t>
      </w:r>
      <w:r>
        <w:rPr>
          <w:rFonts w:hint="eastAsia" w:ascii="仿宋" w:hAnsi="仿宋" w:eastAsia="仿宋" w:cs="仿宋"/>
          <w:b/>
          <w:color w:val="000000"/>
          <w:sz w:val="32"/>
          <w:szCs w:val="32"/>
        </w:rPr>
        <w:t>。其中土地、房屋及构筑物</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138.03万元，占固定资产的</w:t>
      </w:r>
      <w:r>
        <w:rPr>
          <w:rFonts w:hint="eastAsia" w:ascii="仿宋" w:hAnsi="仿宋" w:eastAsia="仿宋" w:cs="仿宋"/>
          <w:b/>
          <w:color w:val="000000"/>
          <w:sz w:val="32"/>
          <w:szCs w:val="32"/>
          <w:lang w:val="en-US" w:eastAsia="zh-CN"/>
        </w:rPr>
        <w:t>71.90</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（其中，房屋</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92.80万元，占固定资产的</w:t>
      </w:r>
      <w:r>
        <w:rPr>
          <w:rFonts w:hint="eastAsia" w:ascii="仿宋" w:hAnsi="仿宋" w:eastAsia="仿宋" w:cs="仿宋"/>
          <w:b/>
          <w:color w:val="000000"/>
          <w:sz w:val="32"/>
          <w:szCs w:val="32"/>
          <w:lang w:val="en-US" w:eastAsia="zh-CN"/>
        </w:rPr>
        <w:t>48.34</w:t>
      </w:r>
      <w:bookmarkStart w:id="0" w:name="_GoBack"/>
      <w:bookmarkEnd w:id="0"/>
      <w:r>
        <w:rPr>
          <w:rFonts w:ascii="仿宋" w:hAnsi="仿宋" w:eastAsia="仿宋" w:cs="仿宋"/>
          <w:b/>
          <w:color w:val="000000"/>
          <w:sz w:val="32"/>
          <w:szCs w:val="32"/>
        </w:rPr>
        <w:t>%</w:t>
      </w:r>
      <w:r>
        <w:rPr>
          <w:rFonts w:hint="eastAsia" w:ascii="仿宋" w:hAnsi="仿宋" w:eastAsia="仿宋" w:cs="仿宋"/>
          <w:b/>
          <w:color w:val="000000"/>
          <w:sz w:val="32"/>
          <w:szCs w:val="32"/>
        </w:rPr>
        <w:t>）</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通用设备</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0万元，占</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0</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（其中，车辆</w:t>
      </w:r>
      <w:r>
        <w:rPr>
          <w:rFonts w:ascii="仿宋" w:hAnsi="仿宋" w:eastAsia="仿宋" w:cs="仿宋"/>
          <w:b/>
          <w:color w:val="000000"/>
          <w:sz w:val="32"/>
          <w:szCs w:val="32"/>
        </w:rPr>
        <w:t xml:space="preserve"> 0 </w:t>
      </w:r>
      <w:r>
        <w:rPr>
          <w:rFonts w:hint="eastAsia" w:ascii="仿宋" w:hAnsi="仿宋" w:eastAsia="仿宋" w:cs="仿宋"/>
          <w:b/>
          <w:color w:val="000000"/>
          <w:sz w:val="32"/>
          <w:szCs w:val="32"/>
        </w:rPr>
        <w:t>万元，占</w:t>
      </w:r>
      <w:r>
        <w:rPr>
          <w:rFonts w:ascii="仿宋" w:hAnsi="仿宋" w:eastAsia="仿宋" w:cs="仿宋"/>
          <w:b/>
          <w:color w:val="000000"/>
          <w:sz w:val="32"/>
          <w:szCs w:val="32"/>
        </w:rPr>
        <w:t xml:space="preserve"> 0.00% </w:t>
      </w:r>
      <w:r>
        <w:rPr>
          <w:rFonts w:hint="eastAsia" w:ascii="仿宋" w:hAnsi="仿宋" w:eastAsia="仿宋" w:cs="仿宋"/>
          <w:b/>
          <w:color w:val="000000"/>
          <w:sz w:val="32"/>
          <w:szCs w:val="32"/>
        </w:rPr>
        <w:t>，</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单价</w:t>
      </w:r>
      <w:r>
        <w:rPr>
          <w:rFonts w:ascii="仿宋" w:hAnsi="仿宋" w:eastAsia="仿宋" w:cs="仿宋"/>
          <w:b/>
          <w:color w:val="000000"/>
          <w:sz w:val="32"/>
          <w:szCs w:val="32"/>
        </w:rPr>
        <w:t xml:space="preserve"> 50</w:t>
      </w:r>
      <w:r>
        <w:rPr>
          <w:rFonts w:hint="eastAsia" w:ascii="仿宋" w:hAnsi="仿宋" w:eastAsia="仿宋" w:cs="仿宋"/>
          <w:b/>
          <w:color w:val="000000"/>
          <w:sz w:val="32"/>
          <w:szCs w:val="32"/>
        </w:rPr>
        <w:t>万（含）以上（不含车辆）设备</w:t>
      </w:r>
      <w:r>
        <w:rPr>
          <w:rFonts w:ascii="仿宋" w:hAnsi="仿宋" w:eastAsia="仿宋" w:cs="仿宋"/>
          <w:b/>
          <w:color w:val="000000"/>
          <w:sz w:val="32"/>
          <w:szCs w:val="32"/>
        </w:rPr>
        <w:t xml:space="preserve"> 0</w:t>
      </w:r>
      <w:r>
        <w:rPr>
          <w:rFonts w:hint="eastAsia" w:ascii="仿宋" w:hAnsi="仿宋" w:eastAsia="仿宋" w:cs="仿宋"/>
          <w:b/>
          <w:color w:val="000000"/>
          <w:sz w:val="32"/>
          <w:szCs w:val="32"/>
        </w:rPr>
        <w:t>万元，占</w:t>
      </w:r>
      <w:r>
        <w:rPr>
          <w:rFonts w:ascii="仿宋" w:hAnsi="仿宋" w:eastAsia="仿宋" w:cs="仿宋"/>
          <w:b/>
          <w:color w:val="000000"/>
          <w:sz w:val="32"/>
          <w:szCs w:val="32"/>
        </w:rPr>
        <w:t xml:space="preserve"> 0.00%</w:t>
      </w:r>
      <w:r>
        <w:rPr>
          <w:rFonts w:hint="eastAsia" w:ascii="仿宋" w:hAnsi="仿宋" w:eastAsia="仿宋" w:cs="仿宋"/>
          <w:b/>
          <w:color w:val="000000"/>
          <w:sz w:val="32"/>
          <w:szCs w:val="32"/>
        </w:rPr>
        <w:t>）</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专用设备1.67万元，占</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1.15</w:t>
      </w:r>
      <w:r>
        <w:rPr>
          <w:rFonts w:ascii="仿宋" w:hAnsi="仿宋" w:eastAsia="仿宋" w:cs="仿宋"/>
          <w:b/>
          <w:color w:val="000000"/>
          <w:sz w:val="32"/>
          <w:szCs w:val="32"/>
        </w:rPr>
        <w:t>%</w:t>
      </w:r>
      <w:r>
        <w:rPr>
          <w:rFonts w:hint="eastAsia" w:ascii="仿宋" w:hAnsi="仿宋" w:eastAsia="仿宋" w:cs="仿宋"/>
          <w:b/>
          <w:color w:val="000000"/>
          <w:sz w:val="32"/>
          <w:szCs w:val="32"/>
        </w:rPr>
        <w:t>（单价</w:t>
      </w:r>
      <w:r>
        <w:rPr>
          <w:rFonts w:ascii="仿宋" w:hAnsi="仿宋" w:eastAsia="仿宋" w:cs="仿宋"/>
          <w:b/>
          <w:color w:val="000000"/>
          <w:sz w:val="32"/>
          <w:szCs w:val="32"/>
        </w:rPr>
        <w:t>100</w:t>
      </w:r>
      <w:r>
        <w:rPr>
          <w:rFonts w:hint="eastAsia" w:ascii="仿宋" w:hAnsi="仿宋" w:eastAsia="仿宋" w:cs="仿宋"/>
          <w:b/>
          <w:color w:val="000000"/>
          <w:sz w:val="32"/>
          <w:szCs w:val="32"/>
        </w:rPr>
        <w:t>万（含）以上设备</w:t>
      </w:r>
      <w:r>
        <w:rPr>
          <w:rFonts w:ascii="仿宋" w:hAnsi="仿宋" w:eastAsia="仿宋" w:cs="仿宋"/>
          <w:b/>
          <w:color w:val="000000"/>
          <w:sz w:val="32"/>
          <w:szCs w:val="32"/>
        </w:rPr>
        <w:t xml:space="preserve"> 0</w:t>
      </w:r>
      <w:r>
        <w:rPr>
          <w:rFonts w:hint="eastAsia" w:ascii="仿宋" w:hAnsi="仿宋" w:eastAsia="仿宋" w:cs="仿宋"/>
          <w:b/>
          <w:color w:val="000000"/>
          <w:sz w:val="32"/>
          <w:szCs w:val="32"/>
        </w:rPr>
        <w:t>万元，占</w:t>
      </w:r>
      <w:r>
        <w:rPr>
          <w:rFonts w:ascii="仿宋" w:hAnsi="仿宋" w:eastAsia="仿宋" w:cs="仿宋"/>
          <w:b/>
          <w:color w:val="000000"/>
          <w:sz w:val="32"/>
          <w:szCs w:val="32"/>
        </w:rPr>
        <w:t xml:space="preserve"> 0.00%</w:t>
      </w:r>
      <w:r>
        <w:rPr>
          <w:rFonts w:hint="eastAsia" w:ascii="仿宋" w:hAnsi="仿宋" w:eastAsia="仿宋" w:cs="仿宋"/>
          <w:b/>
          <w:color w:val="000000"/>
          <w:sz w:val="32"/>
          <w:szCs w:val="32"/>
        </w:rPr>
        <w:t>）</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文物和陈列品</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0万元，占0</w:t>
      </w:r>
      <w:r>
        <w:rPr>
          <w:rFonts w:ascii="仿宋" w:hAnsi="仿宋" w:eastAsia="仿宋" w:cs="仿宋"/>
          <w:b/>
          <w:color w:val="000000"/>
          <w:sz w:val="32"/>
          <w:szCs w:val="32"/>
        </w:rPr>
        <w:t xml:space="preserve"> % </w:t>
      </w:r>
      <w:r>
        <w:rPr>
          <w:rFonts w:hint="eastAsia" w:ascii="仿宋" w:hAnsi="仿宋" w:eastAsia="仿宋" w:cs="仿宋"/>
          <w:b/>
          <w:color w:val="000000"/>
          <w:sz w:val="32"/>
          <w:szCs w:val="32"/>
        </w:rPr>
        <w:t>；</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图书档案</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0万元，占</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0</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家具、用具、装具及动植物</w:t>
      </w:r>
      <w:r>
        <w:rPr>
          <w:rFonts w:ascii="仿宋" w:hAnsi="仿宋" w:eastAsia="仿宋" w:cs="仿宋"/>
          <w:b/>
          <w:color w:val="000000"/>
          <w:sz w:val="32"/>
          <w:szCs w:val="32"/>
        </w:rPr>
        <w:t xml:space="preserve"> </w:t>
      </w:r>
      <w:r>
        <w:rPr>
          <w:rFonts w:hint="eastAsia" w:ascii="仿宋" w:hAnsi="仿宋" w:eastAsia="仿宋" w:cs="仿宋"/>
          <w:b/>
          <w:color w:val="000000"/>
          <w:sz w:val="32"/>
          <w:szCs w:val="32"/>
        </w:rPr>
        <w:t>5.23万元，占3.61</w:t>
      </w:r>
      <w:r>
        <w:rPr>
          <w:rFonts w:ascii="仿宋" w:hAnsi="仿宋" w:eastAsia="仿宋" w:cs="仿宋"/>
          <w:b/>
          <w:color w:val="000000"/>
          <w:sz w:val="32"/>
          <w:szCs w:val="32"/>
        </w:rPr>
        <w:t xml:space="preserve"> % </w:t>
      </w:r>
      <w:r>
        <w:rPr>
          <w:rFonts w:hint="eastAsia" w:ascii="仿宋" w:hAnsi="仿宋" w:eastAsia="仿宋" w:cs="仿宋"/>
          <w:b/>
          <w:color w:val="000000"/>
          <w:sz w:val="32"/>
          <w:szCs w:val="32"/>
        </w:rPr>
        <w:t>。</w:t>
      </w:r>
      <w:r>
        <w:rPr>
          <w:rFonts w:hint="eastAsia" w:ascii="仿宋" w:hAnsi="仿宋" w:eastAsia="仿宋" w:cs="仿宋"/>
          <w:b/>
          <w:sz w:val="32"/>
          <w:szCs w:val="32"/>
        </w:rPr>
        <w:t>本单位共有车辆</w:t>
      </w:r>
      <w:r>
        <w:rPr>
          <w:rFonts w:ascii="仿宋" w:hAnsi="仿宋" w:eastAsia="仿宋" w:cs="仿宋"/>
          <w:b/>
          <w:sz w:val="32"/>
          <w:szCs w:val="32"/>
        </w:rPr>
        <w:t>0</w:t>
      </w:r>
      <w:r>
        <w:rPr>
          <w:rFonts w:hint="eastAsia" w:ascii="仿宋" w:hAnsi="仿宋" w:eastAsia="仿宋" w:cs="仿宋"/>
          <w:b/>
          <w:sz w:val="32"/>
          <w:szCs w:val="32"/>
        </w:rPr>
        <w:t>辆，其中，领导干部用车</w:t>
      </w:r>
      <w:r>
        <w:rPr>
          <w:rFonts w:ascii="仿宋" w:hAnsi="仿宋" w:eastAsia="仿宋" w:cs="仿宋"/>
          <w:b/>
          <w:sz w:val="32"/>
          <w:szCs w:val="32"/>
        </w:rPr>
        <w:t>0</w:t>
      </w:r>
      <w:r>
        <w:rPr>
          <w:rFonts w:hint="eastAsia" w:ascii="仿宋" w:hAnsi="仿宋" w:eastAsia="仿宋" w:cs="仿宋"/>
          <w:b/>
          <w:sz w:val="32"/>
          <w:szCs w:val="32"/>
        </w:rPr>
        <w:t>辆，机要通信应急用车</w:t>
      </w:r>
      <w:r>
        <w:rPr>
          <w:rFonts w:ascii="仿宋" w:hAnsi="仿宋" w:eastAsia="仿宋" w:cs="仿宋"/>
          <w:b/>
          <w:sz w:val="32"/>
          <w:szCs w:val="32"/>
        </w:rPr>
        <w:t>0</w:t>
      </w:r>
      <w:r>
        <w:rPr>
          <w:rFonts w:hint="eastAsia" w:ascii="仿宋" w:hAnsi="仿宋" w:eastAsia="仿宋" w:cs="仿宋"/>
          <w:b/>
          <w:sz w:val="32"/>
          <w:szCs w:val="32"/>
        </w:rPr>
        <w:t>辆、一般执法执勤用车</w:t>
      </w:r>
      <w:r>
        <w:rPr>
          <w:rFonts w:ascii="仿宋" w:hAnsi="仿宋" w:eastAsia="仿宋" w:cs="仿宋"/>
          <w:b/>
          <w:sz w:val="32"/>
          <w:szCs w:val="32"/>
        </w:rPr>
        <w:t>0</w:t>
      </w:r>
      <w:r>
        <w:rPr>
          <w:rFonts w:hint="eastAsia" w:ascii="仿宋" w:hAnsi="仿宋" w:eastAsia="仿宋" w:cs="仿宋"/>
          <w:b/>
          <w:sz w:val="32"/>
          <w:szCs w:val="32"/>
        </w:rPr>
        <w:t>辆、特种专业技术用车</w:t>
      </w:r>
      <w:r>
        <w:rPr>
          <w:rFonts w:ascii="仿宋" w:hAnsi="仿宋" w:eastAsia="仿宋" w:cs="仿宋"/>
          <w:b/>
          <w:sz w:val="32"/>
          <w:szCs w:val="32"/>
        </w:rPr>
        <w:t>0</w:t>
      </w:r>
      <w:r>
        <w:rPr>
          <w:rFonts w:hint="eastAsia" w:ascii="仿宋" w:hAnsi="仿宋" w:eastAsia="仿宋" w:cs="仿宋"/>
          <w:b/>
          <w:sz w:val="32"/>
          <w:szCs w:val="32"/>
        </w:rPr>
        <w:t>辆、其他用车</w:t>
      </w:r>
      <w:r>
        <w:rPr>
          <w:rFonts w:ascii="仿宋" w:hAnsi="仿宋" w:eastAsia="仿宋" w:cs="仿宋"/>
          <w:b/>
          <w:sz w:val="32"/>
          <w:szCs w:val="32"/>
        </w:rPr>
        <w:t>0</w:t>
      </w:r>
      <w:r>
        <w:rPr>
          <w:rFonts w:hint="eastAsia" w:ascii="仿宋" w:hAnsi="仿宋" w:eastAsia="仿宋" w:cs="仿宋"/>
          <w:b/>
          <w:sz w:val="32"/>
          <w:szCs w:val="32"/>
        </w:rPr>
        <w:t>辆。单位价值</w:t>
      </w:r>
      <w:r>
        <w:rPr>
          <w:rFonts w:ascii="仿宋" w:hAnsi="仿宋" w:eastAsia="仿宋" w:cs="仿宋"/>
          <w:b/>
          <w:sz w:val="32"/>
          <w:szCs w:val="32"/>
        </w:rPr>
        <w:t>100</w:t>
      </w:r>
      <w:r>
        <w:rPr>
          <w:rFonts w:hint="eastAsia" w:ascii="仿宋" w:hAnsi="仿宋" w:eastAsia="仿宋" w:cs="仿宋"/>
          <w:b/>
          <w:sz w:val="32"/>
          <w:szCs w:val="32"/>
        </w:rPr>
        <w:t>万元以上设备</w:t>
      </w:r>
      <w:r>
        <w:rPr>
          <w:rFonts w:ascii="仿宋" w:hAnsi="仿宋" w:eastAsia="仿宋" w:cs="仿宋"/>
          <w:b/>
          <w:sz w:val="32"/>
          <w:szCs w:val="32"/>
        </w:rPr>
        <w:t>0</w:t>
      </w:r>
      <w:r>
        <w:rPr>
          <w:rFonts w:hint="eastAsia" w:ascii="仿宋" w:hAnsi="仿宋" w:eastAsia="仿宋" w:cs="仿宋"/>
          <w:b/>
          <w:sz w:val="32"/>
          <w:szCs w:val="32"/>
        </w:rPr>
        <w:t>台（套）。</w:t>
      </w:r>
    </w:p>
    <w:p w14:paraId="027BF1A3">
      <w:pPr>
        <w:ind w:firstLine="643" w:firstLineChars="200"/>
        <w:rPr>
          <w:rFonts w:ascii="楷体" w:hAnsi="楷体" w:eastAsia="楷体"/>
          <w:b/>
          <w:sz w:val="32"/>
          <w:szCs w:val="32"/>
        </w:rPr>
      </w:pPr>
      <w:r>
        <w:rPr>
          <w:rFonts w:hint="eastAsia" w:ascii="楷体" w:hAnsi="楷体" w:eastAsia="楷体"/>
          <w:b/>
          <w:sz w:val="32"/>
          <w:szCs w:val="32"/>
        </w:rPr>
        <w:t>（四）绩效目标设置情况</w:t>
      </w:r>
    </w:p>
    <w:p w14:paraId="5ED28460">
      <w:pPr>
        <w:ind w:firstLine="640" w:firstLineChars="200"/>
        <w:rPr>
          <w:rFonts w:ascii="??_GB2312" w:hAnsi="黑体" w:eastAsia="Times New Roman"/>
          <w:b/>
          <w:sz w:val="32"/>
          <w:szCs w:val="32"/>
        </w:rPr>
      </w:pPr>
      <w:r>
        <w:rPr>
          <w:rFonts w:ascii="??_GB2312" w:hAnsi="黑体" w:eastAsia="Times New Roman" w:cs="??_GB2312"/>
          <w:b/>
          <w:sz w:val="32"/>
          <w:szCs w:val="32"/>
        </w:rPr>
        <w:t>202</w:t>
      </w:r>
      <w:r>
        <w:rPr>
          <w:rFonts w:hint="eastAsia" w:ascii="??_GB2312" w:hAnsi="黑体" w:cs="??_GB2312"/>
          <w:b/>
          <w:sz w:val="32"/>
          <w:szCs w:val="32"/>
          <w:lang w:val="en-US" w:eastAsia="zh-CN"/>
        </w:rPr>
        <w:t>6</w:t>
      </w:r>
      <w:r>
        <w:rPr>
          <w:rFonts w:ascii="??_GB2312" w:hAnsi="黑体" w:eastAsia="Times New Roman"/>
          <w:b/>
          <w:sz w:val="32"/>
          <w:szCs w:val="32"/>
        </w:rPr>
        <w:t>年</w:t>
      </w:r>
      <w:r>
        <w:rPr>
          <w:rFonts w:ascii="??_GB2312" w:hAnsi="黑体" w:eastAsia="Times New Roman" w:cs="??_GB2312"/>
          <w:b/>
          <w:sz w:val="32"/>
          <w:szCs w:val="32"/>
        </w:rPr>
        <w:t>本单位</w:t>
      </w:r>
      <w:r>
        <w:rPr>
          <w:rFonts w:hint="eastAsia" w:ascii="??_GB2312" w:hAnsi="黑体" w:cs="??_GB2312"/>
          <w:b/>
          <w:sz w:val="32"/>
          <w:szCs w:val="32"/>
          <w:lang w:val="en-US" w:eastAsia="zh-CN"/>
        </w:rPr>
        <w:t>21</w:t>
      </w:r>
      <w:r>
        <w:rPr>
          <w:rFonts w:ascii="??_GB2312" w:hAnsi="黑体" w:eastAsia="Times New Roman" w:cs="??_GB2312"/>
          <w:b/>
          <w:sz w:val="32"/>
          <w:szCs w:val="32"/>
        </w:rPr>
        <w:t>个项目实行绩效目标管理，涉及工资奖金津补贴</w:t>
      </w:r>
      <w:r>
        <w:rPr>
          <w:rFonts w:hint="eastAsia" w:ascii="??_GB2312" w:hAnsi="黑体" w:cs="??_GB2312"/>
          <w:b/>
          <w:sz w:val="32"/>
          <w:szCs w:val="32"/>
        </w:rPr>
        <w:t>457.36</w:t>
      </w:r>
      <w:r>
        <w:rPr>
          <w:rFonts w:hint="eastAsia" w:ascii="??_GB2312" w:hAnsi="黑体" w:cs="??_GB2312"/>
          <w:b/>
          <w:sz w:val="32"/>
          <w:szCs w:val="32"/>
          <w:lang w:eastAsia="zh-CN"/>
        </w:rPr>
        <w:t>万</w:t>
      </w:r>
      <w:r>
        <w:rPr>
          <w:rFonts w:ascii="??_GB2312" w:hAnsi="黑体" w:eastAsia="Times New Roman"/>
          <w:b/>
          <w:sz w:val="32"/>
          <w:szCs w:val="32"/>
        </w:rPr>
        <w:t>元、养老保险</w:t>
      </w:r>
      <w:r>
        <w:rPr>
          <w:rFonts w:hint="eastAsia" w:ascii="??_GB2312" w:hAnsi="黑体"/>
          <w:b/>
          <w:sz w:val="32"/>
          <w:szCs w:val="32"/>
        </w:rPr>
        <w:t>62.82</w:t>
      </w:r>
      <w:r>
        <w:rPr>
          <w:rFonts w:hint="eastAsia" w:ascii="??_GB2312" w:hAnsi="黑体"/>
          <w:b/>
          <w:sz w:val="32"/>
          <w:szCs w:val="32"/>
          <w:lang w:eastAsia="zh-CN"/>
        </w:rPr>
        <w:t>万</w:t>
      </w:r>
      <w:r>
        <w:rPr>
          <w:rFonts w:ascii="??_GB2312" w:hAnsi="黑体" w:eastAsia="Times New Roman"/>
          <w:b/>
          <w:sz w:val="32"/>
          <w:szCs w:val="32"/>
        </w:rPr>
        <w:t>元、</w:t>
      </w:r>
      <w:r>
        <w:rPr>
          <w:rFonts w:hint="eastAsia" w:ascii="??_GB2312" w:hAnsi="黑体" w:eastAsia="Times New Roman"/>
          <w:b/>
          <w:sz w:val="32"/>
          <w:szCs w:val="32"/>
        </w:rPr>
        <w:t>职业年金31.41</w:t>
      </w:r>
      <w:r>
        <w:rPr>
          <w:rFonts w:hint="eastAsia" w:ascii="??_GB2312" w:hAnsi="黑体"/>
          <w:b/>
          <w:sz w:val="32"/>
          <w:szCs w:val="32"/>
          <w:lang w:eastAsia="zh-CN"/>
        </w:rPr>
        <w:t>万元、</w:t>
      </w:r>
      <w:r>
        <w:rPr>
          <w:rFonts w:ascii="??_GB2312" w:hAnsi="黑体" w:eastAsia="Times New Roman"/>
          <w:b/>
          <w:sz w:val="32"/>
          <w:szCs w:val="32"/>
        </w:rPr>
        <w:t>医疗保险</w:t>
      </w:r>
      <w:r>
        <w:rPr>
          <w:rFonts w:hint="eastAsia" w:ascii="??_GB2312" w:hAnsi="黑体"/>
          <w:b/>
          <w:sz w:val="32"/>
          <w:szCs w:val="32"/>
        </w:rPr>
        <w:t>21.76</w:t>
      </w:r>
      <w:r>
        <w:rPr>
          <w:rFonts w:hint="eastAsia" w:ascii="??_GB2312" w:hAnsi="黑体"/>
          <w:b/>
          <w:sz w:val="32"/>
          <w:szCs w:val="32"/>
          <w:lang w:eastAsia="zh-CN"/>
        </w:rPr>
        <w:t>万</w:t>
      </w:r>
      <w:r>
        <w:rPr>
          <w:rFonts w:ascii="??_GB2312" w:hAnsi="黑体" w:eastAsia="Times New Roman"/>
          <w:b/>
          <w:sz w:val="32"/>
          <w:szCs w:val="32"/>
        </w:rPr>
        <w:t>元、公务员医疗补助</w:t>
      </w:r>
      <w:r>
        <w:rPr>
          <w:rFonts w:hint="eastAsia" w:ascii="??_GB2312" w:hAnsi="黑体"/>
          <w:b/>
          <w:sz w:val="32"/>
          <w:szCs w:val="32"/>
        </w:rPr>
        <w:t>55.31</w:t>
      </w:r>
      <w:r>
        <w:rPr>
          <w:rFonts w:hint="eastAsia" w:ascii="??_GB2312" w:hAnsi="黑体"/>
          <w:b/>
          <w:sz w:val="32"/>
          <w:szCs w:val="32"/>
          <w:lang w:eastAsia="zh-CN"/>
        </w:rPr>
        <w:t>万</w:t>
      </w:r>
      <w:r>
        <w:rPr>
          <w:rFonts w:ascii="??_GB2312" w:hAnsi="黑体" w:eastAsia="Times New Roman"/>
          <w:b/>
          <w:sz w:val="32"/>
          <w:szCs w:val="32"/>
        </w:rPr>
        <w:t>元、失业保险</w:t>
      </w:r>
      <w:r>
        <w:rPr>
          <w:rFonts w:hint="eastAsia" w:ascii="??_GB2312" w:hAnsi="黑体"/>
          <w:b/>
          <w:sz w:val="32"/>
          <w:szCs w:val="32"/>
        </w:rPr>
        <w:t>1.71</w:t>
      </w:r>
      <w:r>
        <w:rPr>
          <w:rFonts w:hint="eastAsia" w:ascii="??_GB2312" w:hAnsi="黑体"/>
          <w:b/>
          <w:sz w:val="32"/>
          <w:szCs w:val="32"/>
          <w:lang w:eastAsia="zh-CN"/>
        </w:rPr>
        <w:t>万</w:t>
      </w:r>
      <w:r>
        <w:rPr>
          <w:rFonts w:ascii="??_GB2312" w:hAnsi="黑体" w:eastAsia="Times New Roman"/>
          <w:b/>
          <w:sz w:val="32"/>
          <w:szCs w:val="32"/>
        </w:rPr>
        <w:t>元、工伤保险</w:t>
      </w:r>
      <w:r>
        <w:rPr>
          <w:rFonts w:hint="eastAsia" w:ascii="??_GB2312" w:hAnsi="黑体"/>
          <w:b/>
          <w:sz w:val="32"/>
          <w:szCs w:val="32"/>
        </w:rPr>
        <w:t>0.69</w:t>
      </w:r>
      <w:r>
        <w:rPr>
          <w:rFonts w:hint="eastAsia" w:ascii="??_GB2312" w:hAnsi="黑体"/>
          <w:b/>
          <w:sz w:val="32"/>
          <w:szCs w:val="32"/>
          <w:lang w:eastAsia="zh-CN"/>
        </w:rPr>
        <w:t>万</w:t>
      </w:r>
      <w:r>
        <w:rPr>
          <w:rFonts w:ascii="??_GB2312" w:hAnsi="黑体" w:eastAsia="Times New Roman"/>
          <w:b/>
          <w:sz w:val="32"/>
          <w:szCs w:val="32"/>
        </w:rPr>
        <w:t>元、</w:t>
      </w:r>
      <w:r>
        <w:rPr>
          <w:rFonts w:hint="eastAsia" w:ascii="??_GB2312" w:hAnsi="黑体" w:eastAsia="Times New Roman"/>
          <w:b/>
          <w:sz w:val="32"/>
          <w:szCs w:val="32"/>
        </w:rPr>
        <w:t>编外长聘人员工资福利11.40</w:t>
      </w:r>
      <w:r>
        <w:rPr>
          <w:rFonts w:hint="eastAsia" w:ascii="??_GB2312" w:hAnsi="黑体"/>
          <w:b/>
          <w:sz w:val="32"/>
          <w:szCs w:val="32"/>
          <w:lang w:eastAsia="zh-CN"/>
        </w:rPr>
        <w:t>万元、</w:t>
      </w:r>
      <w:r>
        <w:rPr>
          <w:rFonts w:hint="eastAsia" w:ascii="??_GB2312" w:hAnsi="黑体"/>
          <w:b/>
          <w:sz w:val="32"/>
          <w:szCs w:val="32"/>
        </w:rPr>
        <w:t>遗属生活补助1.21</w:t>
      </w:r>
      <w:r>
        <w:rPr>
          <w:rFonts w:hint="eastAsia" w:ascii="??_GB2312" w:hAnsi="黑体"/>
          <w:b/>
          <w:sz w:val="32"/>
          <w:szCs w:val="32"/>
          <w:lang w:eastAsia="zh-CN"/>
        </w:rPr>
        <w:t>万</w:t>
      </w:r>
      <w:r>
        <w:rPr>
          <w:rFonts w:hint="eastAsia" w:ascii="??_GB2312" w:hAnsi="黑体"/>
          <w:b/>
          <w:sz w:val="32"/>
          <w:szCs w:val="32"/>
        </w:rPr>
        <w:t>元、</w:t>
      </w:r>
      <w:r>
        <w:rPr>
          <w:rFonts w:ascii="??_GB2312" w:hAnsi="黑体" w:eastAsia="Times New Roman"/>
          <w:b/>
          <w:sz w:val="32"/>
          <w:szCs w:val="32"/>
        </w:rPr>
        <w:t>住房公积金</w:t>
      </w:r>
      <w:r>
        <w:rPr>
          <w:rFonts w:hint="eastAsia" w:ascii="??_GB2312" w:hAnsi="黑体"/>
          <w:b/>
          <w:sz w:val="32"/>
          <w:szCs w:val="32"/>
        </w:rPr>
        <w:t>51.97</w:t>
      </w:r>
      <w:r>
        <w:rPr>
          <w:rFonts w:hint="eastAsia" w:ascii="??_GB2312" w:hAnsi="黑体"/>
          <w:b/>
          <w:sz w:val="32"/>
          <w:szCs w:val="32"/>
          <w:lang w:eastAsia="zh-CN"/>
        </w:rPr>
        <w:t>万</w:t>
      </w:r>
      <w:r>
        <w:rPr>
          <w:rFonts w:ascii="??_GB2312" w:hAnsi="黑体" w:eastAsia="Times New Roman"/>
          <w:b/>
          <w:sz w:val="32"/>
          <w:szCs w:val="32"/>
        </w:rPr>
        <w:t>元、公用支出</w:t>
      </w:r>
      <w:r>
        <w:rPr>
          <w:rFonts w:hint="eastAsia" w:ascii="??_GB2312" w:hAnsi="黑体"/>
          <w:b/>
          <w:sz w:val="32"/>
          <w:szCs w:val="32"/>
        </w:rPr>
        <w:t>7.08</w:t>
      </w:r>
      <w:r>
        <w:rPr>
          <w:rFonts w:hint="eastAsia" w:ascii="??_GB2312" w:hAnsi="黑体"/>
          <w:b/>
          <w:sz w:val="32"/>
          <w:szCs w:val="32"/>
          <w:lang w:eastAsia="zh-CN"/>
        </w:rPr>
        <w:t>万</w:t>
      </w:r>
      <w:r>
        <w:rPr>
          <w:rFonts w:ascii="??_GB2312" w:hAnsi="黑体" w:eastAsia="Times New Roman"/>
          <w:b/>
          <w:sz w:val="32"/>
          <w:szCs w:val="32"/>
        </w:rPr>
        <w:t>元</w:t>
      </w:r>
      <w:r>
        <w:rPr>
          <w:rFonts w:hint="eastAsia" w:ascii="??_GB2312" w:hAnsi="黑体"/>
          <w:b/>
          <w:sz w:val="32"/>
          <w:szCs w:val="32"/>
        </w:rPr>
        <w:t>、城乡义务教育生均公用经费3.06</w:t>
      </w:r>
      <w:r>
        <w:rPr>
          <w:rFonts w:hint="eastAsia" w:ascii="??_GB2312" w:hAnsi="黑体"/>
          <w:b/>
          <w:sz w:val="32"/>
          <w:szCs w:val="32"/>
          <w:lang w:eastAsia="zh-CN"/>
        </w:rPr>
        <w:t>万元、特殊教育生均公用经费0.48万元、中小学生研学旅行奖补经费0.38万元、儋州市教育系统干部职工体检工作经费1.29万元、</w:t>
      </w:r>
      <w:r>
        <w:rPr>
          <w:rFonts w:hint="eastAsia" w:ascii="??_GB2312" w:hAnsi="黑体"/>
          <w:b/>
          <w:sz w:val="32"/>
          <w:szCs w:val="32"/>
          <w:lang w:val="en-US" w:eastAsia="zh-CN"/>
        </w:rPr>
        <w:t>市办公运转费2.20万元、教育合作与交流1.8万元、</w:t>
      </w:r>
      <w:r>
        <w:rPr>
          <w:rFonts w:hint="eastAsia" w:ascii="??_GB2312" w:hAnsi="黑体"/>
          <w:b/>
          <w:sz w:val="32"/>
          <w:szCs w:val="32"/>
          <w:lang w:eastAsia="zh-CN"/>
        </w:rPr>
        <w:t>学校事务管理与后勤服务1.60万元、人才引进与师资队伍建设3.00万元、学校体育卫生艺术与国防教育8.65万元、</w:t>
      </w:r>
      <w:r>
        <w:rPr>
          <w:rFonts w:hint="eastAsia" w:ascii="??_GB2312" w:hAnsi="黑体"/>
          <w:b/>
          <w:sz w:val="32"/>
          <w:szCs w:val="32"/>
          <w:lang w:val="en-US" w:eastAsia="zh-CN"/>
        </w:rPr>
        <w:t>长期护理保险0.51万元</w:t>
      </w:r>
      <w:r>
        <w:rPr>
          <w:rFonts w:ascii="??_GB2312" w:hAnsi="黑体" w:eastAsia="Times New Roman"/>
          <w:b/>
          <w:sz w:val="32"/>
          <w:szCs w:val="32"/>
        </w:rPr>
        <w:t>。</w:t>
      </w:r>
    </w:p>
    <w:p w14:paraId="290D393A">
      <w:pPr>
        <w:rPr>
          <w:rFonts w:ascii="??_GB2312" w:hAnsi="黑体"/>
          <w:b/>
          <w:sz w:val="32"/>
          <w:szCs w:val="32"/>
        </w:rPr>
      </w:pPr>
    </w:p>
    <w:p w14:paraId="20E9F419">
      <w:pPr>
        <w:jc w:val="center"/>
        <w:rPr>
          <w:rFonts w:hint="eastAsia" w:ascii="宋体" w:hAnsi="宋体"/>
          <w:b/>
          <w:sz w:val="32"/>
          <w:szCs w:val="32"/>
        </w:rPr>
      </w:pPr>
    </w:p>
    <w:p w14:paraId="407A1FEF">
      <w:pPr>
        <w:jc w:val="center"/>
        <w:rPr>
          <w:rFonts w:hint="eastAsia" w:ascii="宋体" w:hAnsi="宋体"/>
          <w:b/>
          <w:sz w:val="32"/>
          <w:szCs w:val="32"/>
        </w:rPr>
      </w:pPr>
    </w:p>
    <w:p w14:paraId="3C3E1726">
      <w:pPr>
        <w:jc w:val="center"/>
        <w:rPr>
          <w:rFonts w:ascii="宋体"/>
          <w:b/>
          <w:sz w:val="32"/>
          <w:szCs w:val="32"/>
        </w:rPr>
      </w:pPr>
      <w:r>
        <w:rPr>
          <w:rFonts w:hint="eastAsia" w:ascii="宋体" w:hAnsi="宋体"/>
          <w:b/>
          <w:sz w:val="32"/>
          <w:szCs w:val="32"/>
        </w:rPr>
        <w:t>第四部分</w:t>
      </w:r>
      <w:r>
        <w:rPr>
          <w:rFonts w:ascii="宋体" w:hAnsi="宋体"/>
          <w:b/>
          <w:sz w:val="32"/>
          <w:szCs w:val="32"/>
        </w:rPr>
        <w:t xml:space="preserve">  </w:t>
      </w:r>
      <w:r>
        <w:rPr>
          <w:rFonts w:hint="eastAsia" w:ascii="宋体" w:hAnsi="宋体"/>
          <w:b/>
          <w:sz w:val="32"/>
          <w:szCs w:val="32"/>
        </w:rPr>
        <w:t>名词解释</w:t>
      </w:r>
    </w:p>
    <w:p w14:paraId="4E2E8145">
      <w:pPr>
        <w:ind w:firstLine="643" w:firstLineChars="200"/>
        <w:jc w:val="left"/>
        <w:rPr>
          <w:rFonts w:ascii="宋体" w:cs="宋体"/>
          <w:b/>
          <w:bCs/>
          <w:color w:val="000000"/>
          <w:kern w:val="0"/>
          <w:sz w:val="32"/>
          <w:szCs w:val="32"/>
          <w:lang w:val="zh-CN"/>
        </w:rPr>
      </w:pPr>
    </w:p>
    <w:p w14:paraId="7C5C9BBB">
      <w:pPr>
        <w:ind w:firstLine="643" w:firstLineChars="200"/>
        <w:jc w:val="left"/>
        <w:rPr>
          <w:rFonts w:ascii="宋体" w:cs="宋体"/>
          <w:b/>
          <w:color w:val="000000"/>
          <w:kern w:val="0"/>
          <w:sz w:val="32"/>
          <w:szCs w:val="30"/>
        </w:rPr>
      </w:pPr>
      <w:r>
        <w:rPr>
          <w:rFonts w:hint="eastAsia" w:ascii="宋体" w:hAnsi="宋体" w:cs="宋体"/>
          <w:b/>
          <w:color w:val="000000"/>
          <w:kern w:val="0"/>
          <w:sz w:val="32"/>
          <w:szCs w:val="30"/>
        </w:rPr>
        <w:t>一、财政拨款收入：指本级财政当年拨付的资金。</w:t>
      </w:r>
    </w:p>
    <w:p w14:paraId="3E19B813">
      <w:pPr>
        <w:ind w:firstLine="643" w:firstLineChars="200"/>
        <w:jc w:val="left"/>
        <w:rPr>
          <w:rFonts w:ascii="宋体" w:cs="宋体"/>
          <w:b/>
          <w:color w:val="000000"/>
          <w:kern w:val="0"/>
          <w:sz w:val="32"/>
          <w:szCs w:val="30"/>
        </w:rPr>
      </w:pPr>
      <w:r>
        <w:rPr>
          <w:rFonts w:hint="eastAsia" w:ascii="宋体" w:hAnsi="宋体" w:cs="宋体"/>
          <w:b/>
          <w:color w:val="000000"/>
          <w:kern w:val="0"/>
          <w:sz w:val="32"/>
          <w:szCs w:val="30"/>
        </w:rPr>
        <w:t>二、事业收入：指事业单位开展专业业务活动及辅助活动取得的收入。</w:t>
      </w:r>
    </w:p>
    <w:p w14:paraId="5B57565A">
      <w:pPr>
        <w:ind w:firstLine="643" w:firstLineChars="200"/>
        <w:jc w:val="left"/>
        <w:rPr>
          <w:rFonts w:ascii="宋体" w:cs="宋体"/>
          <w:b/>
          <w:color w:val="000000"/>
          <w:kern w:val="0"/>
          <w:sz w:val="32"/>
          <w:szCs w:val="30"/>
        </w:rPr>
      </w:pPr>
      <w:r>
        <w:rPr>
          <w:rFonts w:hint="eastAsia" w:ascii="宋体" w:hAnsi="宋体" w:cs="宋体"/>
          <w:b/>
          <w:color w:val="000000"/>
          <w:kern w:val="0"/>
          <w:sz w:val="32"/>
          <w:szCs w:val="30"/>
        </w:rPr>
        <w:t>三、经营收入：指事业单位在专业业务活动及其辅助活动之外开展非独立核算经营活动取得的收入。</w:t>
      </w:r>
    </w:p>
    <w:p w14:paraId="2FD8A6B8">
      <w:pPr>
        <w:ind w:firstLine="643" w:firstLineChars="200"/>
        <w:jc w:val="left"/>
        <w:rPr>
          <w:rFonts w:ascii="宋体" w:cs="宋体"/>
          <w:b/>
          <w:color w:val="000000"/>
          <w:kern w:val="0"/>
          <w:sz w:val="32"/>
          <w:szCs w:val="30"/>
        </w:rPr>
      </w:pPr>
      <w:r>
        <w:rPr>
          <w:rFonts w:hint="eastAsia" w:ascii="宋体" w:hAnsi="宋体" w:cs="宋体"/>
          <w:b/>
          <w:color w:val="000000"/>
          <w:kern w:val="0"/>
          <w:sz w:val="32"/>
          <w:szCs w:val="30"/>
        </w:rPr>
        <w:t>四、其他收入：指除上述“财政拨款收入”“事业收入”“经营收入”等以外的收入。</w:t>
      </w:r>
    </w:p>
    <w:p w14:paraId="475B145B">
      <w:pPr>
        <w:ind w:firstLine="643" w:firstLineChars="200"/>
        <w:jc w:val="left"/>
        <w:rPr>
          <w:rFonts w:ascii="宋体" w:cs="宋体"/>
          <w:b/>
          <w:color w:val="000000"/>
          <w:kern w:val="0"/>
          <w:sz w:val="32"/>
          <w:szCs w:val="30"/>
        </w:rPr>
      </w:pPr>
      <w:r>
        <w:rPr>
          <w:rFonts w:hint="eastAsia" w:ascii="宋体" w:hAnsi="宋体" w:cs="宋体"/>
          <w:b/>
          <w:color w:val="000000"/>
          <w:kern w:val="0"/>
          <w:sz w:val="32"/>
          <w:szCs w:val="30"/>
        </w:rPr>
        <w:t>五、年初结转和结余：指以前年度尚未完成、结转到本年按有关规定继续使用的资金。</w:t>
      </w:r>
    </w:p>
    <w:p w14:paraId="3165EE89">
      <w:pPr>
        <w:ind w:firstLine="643" w:firstLineChars="200"/>
        <w:jc w:val="left"/>
        <w:rPr>
          <w:rFonts w:ascii="宋体" w:hAnsi="宋体" w:cs="宋体"/>
          <w:b/>
          <w:color w:val="000000"/>
          <w:kern w:val="0"/>
          <w:sz w:val="32"/>
          <w:szCs w:val="30"/>
        </w:rPr>
      </w:pPr>
      <w:r>
        <w:rPr>
          <w:rFonts w:hint="eastAsia" w:ascii="宋体" w:hAnsi="宋体" w:cs="宋体"/>
          <w:b/>
          <w:color w:val="000000"/>
          <w:kern w:val="0"/>
          <w:sz w:val="32"/>
          <w:szCs w:val="30"/>
        </w:rPr>
        <w:t>六、基本支出：指行政事业单位用于为保障其机构正常运转、完成日常工作任务而发生的人员支出和公用支出。</w:t>
      </w:r>
      <w:r>
        <w:rPr>
          <w:rFonts w:ascii="宋体" w:hAnsi="宋体" w:cs="宋体"/>
          <w:b/>
          <w:color w:val="000000"/>
          <w:kern w:val="0"/>
          <w:sz w:val="32"/>
          <w:szCs w:val="30"/>
        </w:rPr>
        <w:t xml:space="preserve">   </w:t>
      </w:r>
    </w:p>
    <w:p w14:paraId="6322B389">
      <w:pPr>
        <w:ind w:firstLine="643" w:firstLineChars="200"/>
        <w:jc w:val="left"/>
        <w:rPr>
          <w:rFonts w:ascii="宋体" w:cs="宋体"/>
          <w:b/>
          <w:color w:val="000000"/>
          <w:kern w:val="0"/>
          <w:sz w:val="32"/>
          <w:szCs w:val="30"/>
        </w:rPr>
      </w:pPr>
      <w:r>
        <w:rPr>
          <w:rFonts w:hint="eastAsia" w:ascii="宋体" w:hAnsi="宋体" w:cs="宋体"/>
          <w:b/>
          <w:color w:val="000000"/>
          <w:kern w:val="0"/>
          <w:sz w:val="32"/>
          <w:szCs w:val="30"/>
        </w:rPr>
        <w:t>七、工资福利支出：反映单位开支的在职职工和编制外长期聘用人员的各类劳动报酬，以及为上述人员缴纳的各项社会保险费等。</w:t>
      </w:r>
    </w:p>
    <w:p w14:paraId="08D3ABC8">
      <w:pPr>
        <w:ind w:firstLine="643" w:firstLineChars="200"/>
        <w:jc w:val="left"/>
        <w:rPr>
          <w:rFonts w:ascii="宋体" w:cs="宋体"/>
          <w:b/>
          <w:color w:val="000000"/>
          <w:kern w:val="0"/>
          <w:sz w:val="32"/>
          <w:szCs w:val="30"/>
        </w:rPr>
      </w:pPr>
      <w:r>
        <w:rPr>
          <w:rFonts w:hint="eastAsia" w:ascii="宋体" w:hAnsi="宋体" w:cs="宋体"/>
          <w:b/>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14:paraId="6F96E748">
      <w:pPr>
        <w:ind w:firstLine="643" w:firstLineChars="200"/>
        <w:jc w:val="left"/>
        <w:rPr>
          <w:rFonts w:ascii="宋体" w:cs="宋体"/>
          <w:b/>
          <w:color w:val="000000"/>
          <w:kern w:val="0"/>
          <w:sz w:val="32"/>
          <w:szCs w:val="30"/>
        </w:rPr>
      </w:pPr>
      <w:r>
        <w:rPr>
          <w:rFonts w:hint="eastAsia" w:ascii="宋体" w:hAnsi="宋体" w:cs="宋体"/>
          <w:b/>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14:paraId="33FDDFB9">
      <w:pPr>
        <w:ind w:firstLine="643" w:firstLineChars="200"/>
        <w:jc w:val="left"/>
        <w:rPr>
          <w:rFonts w:ascii="宋体" w:cs="宋体"/>
          <w:b/>
          <w:color w:val="000000"/>
          <w:kern w:val="0"/>
          <w:sz w:val="32"/>
          <w:szCs w:val="30"/>
        </w:rPr>
      </w:pPr>
      <w:r>
        <w:rPr>
          <w:rFonts w:hint="eastAsia" w:ascii="宋体" w:hAnsi="宋体" w:cs="宋体"/>
          <w:b/>
          <w:color w:val="000000"/>
          <w:kern w:val="0"/>
          <w:sz w:val="32"/>
          <w:szCs w:val="30"/>
        </w:rPr>
        <w:t>十、项目支出：指各部门、各单位为完成其特定的工作任务和事业发展目标所发生的支出。</w:t>
      </w:r>
    </w:p>
    <w:p w14:paraId="041B68A0">
      <w:pPr>
        <w:ind w:firstLine="643" w:firstLineChars="200"/>
        <w:jc w:val="left"/>
        <w:rPr>
          <w:rFonts w:ascii="宋体" w:cs="宋体"/>
          <w:b/>
          <w:color w:val="000000"/>
          <w:kern w:val="0"/>
          <w:sz w:val="32"/>
          <w:szCs w:val="30"/>
        </w:rPr>
      </w:pPr>
      <w:r>
        <w:rPr>
          <w:rFonts w:hint="eastAsia" w:ascii="宋体" w:hAnsi="宋体" w:cs="宋体"/>
          <w:b/>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39231385">
      <w:pPr>
        <w:ind w:firstLine="643" w:firstLineChars="200"/>
        <w:jc w:val="left"/>
        <w:rPr>
          <w:rFonts w:ascii="宋体" w:cs="宋体"/>
          <w:b/>
          <w:color w:val="000000"/>
          <w:kern w:val="0"/>
          <w:sz w:val="32"/>
          <w:szCs w:val="30"/>
        </w:rPr>
      </w:pPr>
      <w:r>
        <w:rPr>
          <w:rFonts w:hint="eastAsia" w:ascii="宋体" w:hAnsi="宋体" w:cs="宋体"/>
          <w:b/>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2BABF2BB">
      <w:pPr>
        <w:ind w:firstLine="643" w:firstLineChars="200"/>
        <w:jc w:val="left"/>
        <w:rPr>
          <w:rFonts w:ascii="宋体" w:cs="宋体"/>
          <w:b/>
          <w:color w:val="000000"/>
          <w:kern w:val="0"/>
          <w:sz w:val="32"/>
          <w:szCs w:val="30"/>
        </w:rPr>
      </w:pPr>
    </w:p>
    <w:p w14:paraId="048EC7AB">
      <w:pPr>
        <w:jc w:val="left"/>
        <w:rPr>
          <w:rFonts w:ascii="宋体" w:cs="仿宋_GB2312"/>
          <w:b/>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36023204"/>
    <w:multiLevelType w:val="multilevel"/>
    <w:tmpl w:val="36023204"/>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4C9A6287"/>
    <w:multiLevelType w:val="multilevel"/>
    <w:tmpl w:val="4C9A6287"/>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wNzExOTI4ZTgyNmM0MWMyMWFjNjVhZDU5NGE3YjYifQ=="/>
  </w:docVars>
  <w:rsids>
    <w:rsidRoot w:val="00FA78B8"/>
    <w:rsid w:val="00004B2C"/>
    <w:rsid w:val="00067B36"/>
    <w:rsid w:val="0010487C"/>
    <w:rsid w:val="00104AF7"/>
    <w:rsid w:val="00110008"/>
    <w:rsid w:val="001440E7"/>
    <w:rsid w:val="00145A14"/>
    <w:rsid w:val="001655F1"/>
    <w:rsid w:val="00177CEB"/>
    <w:rsid w:val="00183D84"/>
    <w:rsid w:val="001F0AE0"/>
    <w:rsid w:val="002210CB"/>
    <w:rsid w:val="003043A9"/>
    <w:rsid w:val="003C078E"/>
    <w:rsid w:val="004323D1"/>
    <w:rsid w:val="00446FB9"/>
    <w:rsid w:val="00472787"/>
    <w:rsid w:val="004B09E3"/>
    <w:rsid w:val="00522357"/>
    <w:rsid w:val="00535D91"/>
    <w:rsid w:val="00547E09"/>
    <w:rsid w:val="00576CB1"/>
    <w:rsid w:val="00590B3B"/>
    <w:rsid w:val="005C2598"/>
    <w:rsid w:val="005C4FE9"/>
    <w:rsid w:val="00605BB3"/>
    <w:rsid w:val="0061234C"/>
    <w:rsid w:val="00634498"/>
    <w:rsid w:val="006A2490"/>
    <w:rsid w:val="006D2E0C"/>
    <w:rsid w:val="006F3703"/>
    <w:rsid w:val="00711A95"/>
    <w:rsid w:val="00747EDD"/>
    <w:rsid w:val="0076645D"/>
    <w:rsid w:val="007F25DA"/>
    <w:rsid w:val="0082644B"/>
    <w:rsid w:val="008747EB"/>
    <w:rsid w:val="00883DC8"/>
    <w:rsid w:val="00884C0B"/>
    <w:rsid w:val="008F6C64"/>
    <w:rsid w:val="009145E1"/>
    <w:rsid w:val="00942693"/>
    <w:rsid w:val="009517F9"/>
    <w:rsid w:val="00994C93"/>
    <w:rsid w:val="00A4671D"/>
    <w:rsid w:val="00A77B37"/>
    <w:rsid w:val="00AB3D09"/>
    <w:rsid w:val="00AE02BB"/>
    <w:rsid w:val="00B36061"/>
    <w:rsid w:val="00B45EED"/>
    <w:rsid w:val="00B7257B"/>
    <w:rsid w:val="00BD64D0"/>
    <w:rsid w:val="00BE4F0F"/>
    <w:rsid w:val="00C35ABA"/>
    <w:rsid w:val="00D1251F"/>
    <w:rsid w:val="00D56B56"/>
    <w:rsid w:val="00DB68EE"/>
    <w:rsid w:val="00DE435E"/>
    <w:rsid w:val="00E00A65"/>
    <w:rsid w:val="00E20651"/>
    <w:rsid w:val="00E54A31"/>
    <w:rsid w:val="00F35ABA"/>
    <w:rsid w:val="00F8163C"/>
    <w:rsid w:val="00FA4DBA"/>
    <w:rsid w:val="00FA78B8"/>
    <w:rsid w:val="00FF1840"/>
    <w:rsid w:val="00FF27B1"/>
    <w:rsid w:val="02C20698"/>
    <w:rsid w:val="03D4003A"/>
    <w:rsid w:val="060729CF"/>
    <w:rsid w:val="08DB07D2"/>
    <w:rsid w:val="0A6D18E6"/>
    <w:rsid w:val="0BA17A99"/>
    <w:rsid w:val="0BEB0126"/>
    <w:rsid w:val="0C287649"/>
    <w:rsid w:val="0C6C454B"/>
    <w:rsid w:val="0EE036A4"/>
    <w:rsid w:val="0F366148"/>
    <w:rsid w:val="10A06571"/>
    <w:rsid w:val="1456129F"/>
    <w:rsid w:val="18C82B09"/>
    <w:rsid w:val="1B2C36F3"/>
    <w:rsid w:val="1BC752FA"/>
    <w:rsid w:val="1CB3762C"/>
    <w:rsid w:val="1D653477"/>
    <w:rsid w:val="246F29D3"/>
    <w:rsid w:val="2B34272A"/>
    <w:rsid w:val="2E36700D"/>
    <w:rsid w:val="30C25A2F"/>
    <w:rsid w:val="31875D7E"/>
    <w:rsid w:val="38AF2F46"/>
    <w:rsid w:val="395123E3"/>
    <w:rsid w:val="39BA6CE2"/>
    <w:rsid w:val="3A3C4F1F"/>
    <w:rsid w:val="3B513438"/>
    <w:rsid w:val="3BC43893"/>
    <w:rsid w:val="3D1E68EC"/>
    <w:rsid w:val="4357353D"/>
    <w:rsid w:val="4A4D25BF"/>
    <w:rsid w:val="4C8913EC"/>
    <w:rsid w:val="4FF21C3E"/>
    <w:rsid w:val="50E7081C"/>
    <w:rsid w:val="53EB2DDE"/>
    <w:rsid w:val="540E2DBF"/>
    <w:rsid w:val="57FC6EED"/>
    <w:rsid w:val="59BC506B"/>
    <w:rsid w:val="59C26B25"/>
    <w:rsid w:val="5ADA39FB"/>
    <w:rsid w:val="5B957ACB"/>
    <w:rsid w:val="5BA14530"/>
    <w:rsid w:val="5C3824C2"/>
    <w:rsid w:val="5CA600B2"/>
    <w:rsid w:val="5DE54B90"/>
    <w:rsid w:val="600B28A8"/>
    <w:rsid w:val="62A455E1"/>
    <w:rsid w:val="63B87E80"/>
    <w:rsid w:val="64C574CA"/>
    <w:rsid w:val="64D63485"/>
    <w:rsid w:val="68F20AA9"/>
    <w:rsid w:val="69F16F1D"/>
    <w:rsid w:val="716C553F"/>
    <w:rsid w:val="727B1C0D"/>
    <w:rsid w:val="76494A5D"/>
    <w:rsid w:val="76634D94"/>
    <w:rsid w:val="7A57026F"/>
    <w:rsid w:val="7AF50244"/>
    <w:rsid w:val="7B8A691F"/>
    <w:rsid w:val="7D276B1C"/>
    <w:rsid w:val="7D31799A"/>
    <w:rsid w:val="7E15402F"/>
    <w:rsid w:val="7E2117A5"/>
    <w:rsid w:val="7F1322B1"/>
    <w:rsid w:val="7FD34D3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name="header"/>
    <w:lsdException w:qFormat="1" w:unhideWhenUsed="0" w:uiPriority="99"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qFormat/>
    <w:uiPriority w:val="99"/>
    <w:pPr>
      <w:tabs>
        <w:tab w:val="center" w:pos="4153"/>
        <w:tab w:val="right" w:pos="8306"/>
      </w:tabs>
      <w:snapToGrid w:val="0"/>
      <w:jc w:val="left"/>
    </w:pPr>
    <w:rPr>
      <w:sz w:val="18"/>
      <w:szCs w:val="18"/>
    </w:rPr>
  </w:style>
  <w:style w:type="paragraph" w:styleId="3">
    <w:name w:val="header"/>
    <w:basedOn w:val="1"/>
    <w:link w:val="8"/>
    <w:autoRedefine/>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qFormat/>
    <w:locked/>
    <w:uiPriority w:val="99"/>
    <w:pPr>
      <w:spacing w:beforeAutospacing="1" w:afterAutospacing="1"/>
      <w:jc w:val="left"/>
    </w:pPr>
    <w:rPr>
      <w:rFonts w:cs="Times New Roman"/>
      <w:kern w:val="0"/>
      <w:sz w:val="24"/>
    </w:rPr>
  </w:style>
  <w:style w:type="character" w:customStyle="1" w:styleId="7">
    <w:name w:val="页脚 Char"/>
    <w:link w:val="2"/>
    <w:autoRedefine/>
    <w:semiHidden/>
    <w:qFormat/>
    <w:locked/>
    <w:uiPriority w:val="99"/>
    <w:rPr>
      <w:rFonts w:cs="Times New Roman"/>
      <w:sz w:val="18"/>
      <w:szCs w:val="18"/>
    </w:rPr>
  </w:style>
  <w:style w:type="character" w:customStyle="1" w:styleId="8">
    <w:name w:val="页眉 Char"/>
    <w:link w:val="3"/>
    <w:autoRedefine/>
    <w:semiHidden/>
    <w:qFormat/>
    <w:locked/>
    <w:uiPriority w:val="99"/>
    <w:rPr>
      <w:rFonts w:cs="Times New Roman"/>
      <w:sz w:val="18"/>
      <w:szCs w:val="18"/>
    </w:rPr>
  </w:style>
  <w:style w:type="paragraph" w:customStyle="1" w:styleId="9">
    <w:name w:val="List Paragraph1"/>
    <w:basedOn w:val="1"/>
    <w:autoRedefine/>
    <w:qFormat/>
    <w:uiPriority w:val="99"/>
    <w:pPr>
      <w:ind w:firstLine="420" w:firstLineChars="200"/>
    </w:pPr>
  </w:style>
  <w:style w:type="paragraph" w:customStyle="1" w:styleId="10">
    <w:name w:val="正文1 Char Char Char"/>
    <w:basedOn w:val="1"/>
    <w:autoRedefine/>
    <w:qFormat/>
    <w:uiPriority w:val="99"/>
    <w:pPr>
      <w:widowControl/>
      <w:spacing w:line="360" w:lineRule="auto"/>
      <w:ind w:firstLine="20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3480</Words>
  <Characters>3905</Characters>
  <Lines>28</Lines>
  <Paragraphs>8</Paragraphs>
  <TotalTime>9</TotalTime>
  <ScaleCrop>false</ScaleCrop>
  <LinksUpToDate>false</LinksUpToDate>
  <CharactersWithSpaces>4007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2021-05-24T00:29:00Z</dcterms:created>
  <dc:creator>null,null,总收发</dc:creator>
  <cp:lastModifiedBy>平凡</cp:lastModifiedBy>
  <cp:lastPrinted>2021-05-25T03:40:00Z</cp:lastPrinted>
  <dcterms:modified xsi:type="dcterms:W3CDTF">2026-02-28T07:25:17Z</dcterms:modified>
  <dc:title>××年××部门（单位）预算</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30F9A34CDECD4A5FBCD920DF12DF96C2_13</vt:lpwstr>
  </property>
  <property fmtid="{D5CDD505-2E9C-101B-9397-08002B2CF9AE}" pid="4" name="KSOTemplateDocerSaveRecord">
    <vt:lpwstr>eyJoZGlkIjoiODFhN2JlM2M3YjA0YzhjYWZhZTFhYTRkZmIwODEyMGIiLCJ1c2VySWQiOiI5NDgwMTU4NDEifQ==</vt:lpwstr>
  </property>
</Properties>
</file>