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儋州市第五中学</w:t>
      </w:r>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儋州市第五中学</w:t>
      </w:r>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儋州市第五中学</w:t>
      </w:r>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儋州市第五中学</w:t>
      </w:r>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儋州市第五中学</w:t>
      </w:r>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7"/>
        <w:numPr>
          <w:ilvl w:val="0"/>
          <w:numId w:val="0"/>
        </w:numPr>
        <w:spacing w:line="578" w:lineRule="exact"/>
        <w:ind w:left="0" w:firstLine="420" w:firstLineChars="0"/>
        <w:rPr>
          <w:rFonts w:hint="eastAsia" w:ascii="微软雅黑" w:hAnsi="微软雅黑" w:eastAsia="微软雅黑" w:cs="微软雅黑"/>
          <w:i w:val="0"/>
          <w:caps w:val="0"/>
          <w:color w:val="3A3A3A"/>
          <w:spacing w:val="0"/>
          <w:sz w:val="21"/>
          <w:szCs w:val="21"/>
        </w:rPr>
      </w:pPr>
      <w:r>
        <w:rPr>
          <w:rFonts w:ascii="仿宋" w:hAnsi="仿宋" w:eastAsia="仿宋" w:cs="仿宋"/>
          <w:i w:val="0"/>
          <w:caps w:val="0"/>
          <w:color w:val="3A3A3A"/>
          <w:spacing w:val="0"/>
          <w:sz w:val="28"/>
          <w:szCs w:val="28"/>
          <w:shd w:val="clear" w:color="auto" w:fill="FFFFFF"/>
        </w:rPr>
        <w:t>（一）贯彻执行党和国家有关教育方针政策、法律法规规章；依法拟定并组织实施本市教育工作的政策法规规章和发展规划、计划。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（二）实施发展规划，拟订年度工作计划、财务预算何学校规章制度。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（三）负责教育督导与评估工作；对教育质量进行检查；指导各类学籍的管理。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（四）组织教育教学、科学研究活动，保证教育教学质量。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（五）负责学校日常管理工作。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（六）坚持依法办学，遵守学校章程，维护学校利益。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（七）合理配置学校“人、财、物、信息”资源，有效行使学校重大事项和重大改革措施的决策权。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（八）及时向市教育局汇报学校工作。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rPr>
          <w:rFonts w:hint="eastAsia" w:ascii="微软雅黑" w:hAnsi="微软雅黑" w:eastAsia="微软雅黑" w:cs="微软雅黑"/>
          <w:i w:val="0"/>
          <w:caps w:val="0"/>
          <w:color w:val="3A3A3A"/>
          <w:spacing w:val="0"/>
          <w:sz w:val="21"/>
          <w:szCs w:val="21"/>
        </w:rPr>
      </w:pPr>
      <w:r>
        <w:rPr>
          <w:rFonts w:hint="eastAsia" w:ascii="仿宋" w:hAnsi="仿宋" w:eastAsia="仿宋" w:cs="仿宋"/>
          <w:i w:val="0"/>
          <w:caps w:val="0"/>
          <w:color w:val="3A3A3A"/>
          <w:spacing w:val="0"/>
          <w:sz w:val="28"/>
          <w:szCs w:val="28"/>
          <w:shd w:val="clear" w:color="auto" w:fill="FFFFFF"/>
        </w:rPr>
        <w:t>（九）维护教职工利益，保障教职工合法权益，以教职工和学生的人生幸福和生命质量作为关注焦点，建立信任，消除焦虑。</w:t>
      </w:r>
    </w:p>
    <w:p>
      <w:pPr>
        <w:pStyle w:val="4"/>
        <w:widowControl/>
        <w:pBdr>
          <w:top w:val="none" w:color="auto" w:sz="0" w:space="0"/>
          <w:left w:val="none" w:color="auto" w:sz="0" w:space="0"/>
          <w:bottom w:val="none" w:color="auto" w:sz="0" w:space="0"/>
          <w:right w:val="none" w:color="auto" w:sz="0" w:space="0"/>
        </w:pBdr>
        <w:shd w:val="clear" w:color="auto" w:fill="FFFFFF"/>
        <w:ind w:left="0" w:firstLine="0"/>
        <w:rPr>
          <w:rFonts w:ascii="仿宋_GB2312" w:hAnsi="黑体" w:eastAsia="仿宋_GB2312" w:cs="仿宋_GB2312"/>
          <w:sz w:val="32"/>
          <w:szCs w:val="32"/>
        </w:rPr>
      </w:pPr>
      <w:r>
        <w:rPr>
          <w:rFonts w:hint="eastAsia" w:ascii="仿宋" w:hAnsi="仿宋" w:eastAsia="仿宋" w:cs="仿宋"/>
          <w:i w:val="0"/>
          <w:caps w:val="0"/>
          <w:color w:val="3A3A3A"/>
          <w:spacing w:val="0"/>
          <w:sz w:val="28"/>
          <w:szCs w:val="28"/>
          <w:shd w:val="clear" w:color="auto" w:fill="FFFFFF"/>
        </w:rPr>
        <w:t>（十）承办市委、市政府、市教育局和上级有关部门交办的工作。</w:t>
      </w:r>
    </w:p>
    <w:p>
      <w:pPr>
        <w:spacing w:line="560" w:lineRule="exact"/>
        <w:ind w:left="0" w:leftChars="0" w:firstLine="0" w:firstLineChars="0"/>
        <w:jc w:val="left"/>
        <w:rPr>
          <w:rFonts w:ascii="仿宋_GB2312" w:hAnsi="黑体" w:eastAsia="仿宋_GB2312" w:cs="仿宋_GB2312"/>
          <w:sz w:val="32"/>
          <w:szCs w:val="32"/>
          <w:u w:val="none"/>
        </w:rPr>
      </w:pPr>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ind w:firstLine="640" w:firstLineChars="200"/>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儋州市第五中学</w:t>
      </w:r>
      <w:r>
        <w:rPr>
          <w:rFonts w:hint="eastAsia" w:ascii="仿宋_GB2312" w:hAnsi="黑体" w:eastAsia="仿宋_GB2312" w:cs="仿宋_GB2312"/>
          <w:sz w:val="32"/>
          <w:szCs w:val="32"/>
          <w:highlight w:val="none"/>
          <w:u w:val="none"/>
          <w:lang w:val="en-US" w:eastAsia="zh-CN"/>
        </w:rPr>
        <w:t>内设10个处室（科室），包括办公室、教务处、政教处、教研室、总务处、工会、团委、党支部、财务室、体卫艺室。</w:t>
      </w:r>
    </w:p>
    <w:p>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val="en-US" w:eastAsia="zh-CN"/>
        </w:rPr>
        <w:t>儋州市第五中学</w:t>
      </w:r>
      <w:r>
        <w:rPr>
          <w:rFonts w:hint="eastAsia" w:ascii="方正黑体_GBK" w:hAnsi="方正黑体_GBK" w:eastAsia="方正黑体_GBK" w:cs="方正黑体_GBK"/>
          <w:b w:val="0"/>
          <w:bCs/>
          <w:sz w:val="32"/>
          <w:szCs w:val="32"/>
          <w:u w:val="none"/>
        </w:rPr>
        <w:t>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val="en-US" w:eastAsia="zh-CN"/>
        </w:rPr>
        <w:t>儋州市第五中学</w:t>
      </w:r>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儋州市第五中学2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7968.44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255.88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1、上年度结转83.9万元，比去年结转增加83.79；2、在编在岗人数增加，工资社保均增加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3984.22</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3900.33</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83.90</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3984.22</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val="en-US" w:eastAsia="zh-CN"/>
        </w:rPr>
        <w:t>教育支出2799.80万元、社会保障和就业支出529.86万元、卫生健康支出371.74万元、住房保障支出282.82万元，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儋州市第五中学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3900.33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44.16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在编在岗人数增加，工资社保均增加</w:t>
      </w:r>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2799.80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70.27</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社会保障和就业支出529.86万元，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13.30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卫生健康支出371.74万元，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9.33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住房保障支出282.82万元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7.10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default" w:ascii="Times New Roman" w:hAnsi="Times New Roman" w:eastAsia="微软雅黑" w:cs="Times New Roman"/>
          <w:i w:val="0"/>
          <w:caps w:val="0"/>
          <w:color w:val="3A3A3A"/>
          <w:spacing w:val="0"/>
          <w:sz w:val="31"/>
          <w:szCs w:val="31"/>
          <w:shd w:val="clear" w:color="auto" w:fill="FFFFFF"/>
        </w:rPr>
      </w:pPr>
      <w:r>
        <w:rPr>
          <w:rFonts w:hint="eastAsia" w:ascii="微软雅黑" w:hAnsi="微软雅黑" w:eastAsia="微软雅黑" w:cs="微软雅黑"/>
          <w:i w:val="0"/>
          <w:caps w:val="0"/>
          <w:color w:val="3A3A3A"/>
          <w:spacing w:val="0"/>
          <w:sz w:val="31"/>
          <w:szCs w:val="31"/>
          <w:shd w:val="clear" w:color="auto" w:fill="FFFFFF"/>
        </w:rPr>
        <w:t>1.</w:t>
      </w:r>
      <w:r>
        <w:rPr>
          <w:rFonts w:hint="default" w:ascii="Times New Roman" w:hAnsi="Times New Roman" w:eastAsia="微软雅黑" w:cs="Times New Roman"/>
          <w:i w:val="0"/>
          <w:caps w:val="0"/>
          <w:color w:val="3A3A3A"/>
          <w:spacing w:val="0"/>
          <w:sz w:val="31"/>
          <w:szCs w:val="31"/>
          <w:shd w:val="clear" w:color="auto" w:fill="FFFFFF"/>
        </w:rPr>
        <w:t>教育支出（类）普通教育（款）初中教育（项）</w:t>
      </w:r>
      <w:r>
        <w:rPr>
          <w:rFonts w:hint="eastAsia" w:ascii="微软雅黑" w:hAnsi="微软雅黑" w:eastAsia="微软雅黑" w:cs="微软雅黑"/>
          <w:i w:val="0"/>
          <w:caps w:val="0"/>
          <w:color w:val="3A3A3A"/>
          <w:spacing w:val="0"/>
          <w:sz w:val="31"/>
          <w:szCs w:val="31"/>
          <w:shd w:val="clear" w:color="auto" w:fill="FFFFFF"/>
        </w:rPr>
        <w:t>202</w:t>
      </w:r>
      <w:r>
        <w:rPr>
          <w:rFonts w:hint="eastAsia" w:ascii="微软雅黑" w:hAnsi="微软雅黑" w:eastAsia="微软雅黑" w:cs="微软雅黑"/>
          <w:i w:val="0"/>
          <w:caps w:val="0"/>
          <w:color w:val="3A3A3A"/>
          <w:spacing w:val="0"/>
          <w:sz w:val="31"/>
          <w:szCs w:val="31"/>
          <w:shd w:val="clear" w:color="auto" w:fill="FFFFFF"/>
          <w:lang w:val="en-US" w:eastAsia="zh-CN"/>
        </w:rPr>
        <w:t>6</w:t>
      </w:r>
      <w:r>
        <w:rPr>
          <w:rFonts w:hint="default" w:ascii="Times New Roman" w:hAnsi="Times New Roman" w:eastAsia="微软雅黑" w:cs="Times New Roman"/>
          <w:i w:val="0"/>
          <w:caps w:val="0"/>
          <w:color w:val="3A3A3A"/>
          <w:spacing w:val="0"/>
          <w:sz w:val="31"/>
          <w:szCs w:val="31"/>
          <w:shd w:val="clear" w:color="auto" w:fill="FFFFFF"/>
        </w:rPr>
        <w:t>年预算数为</w:t>
      </w:r>
      <w:r>
        <w:rPr>
          <w:rFonts w:hint="eastAsia" w:ascii="微软雅黑" w:hAnsi="微软雅黑" w:eastAsia="微软雅黑" w:cs="微软雅黑"/>
          <w:i w:val="0"/>
          <w:caps w:val="0"/>
          <w:color w:val="3A3A3A"/>
          <w:spacing w:val="0"/>
          <w:sz w:val="31"/>
          <w:szCs w:val="31"/>
          <w:shd w:val="clear" w:color="auto" w:fill="FFFFFF"/>
          <w:lang w:val="en-US" w:eastAsia="zh-CN"/>
        </w:rPr>
        <w:t>2799.8</w:t>
      </w:r>
      <w:r>
        <w:rPr>
          <w:rFonts w:hint="default" w:ascii="Times New Roman" w:hAnsi="Times New Roman" w:eastAsia="微软雅黑" w:cs="Times New Roman"/>
          <w:i w:val="0"/>
          <w:caps w:val="0"/>
          <w:color w:val="3A3A3A"/>
          <w:spacing w:val="0"/>
          <w:sz w:val="31"/>
          <w:szCs w:val="31"/>
          <w:shd w:val="clear" w:color="auto" w:fill="FFFFFF"/>
        </w:rPr>
        <w:t>万元，比上年预算数</w:t>
      </w:r>
      <w:r>
        <w:rPr>
          <w:rFonts w:hint="eastAsia" w:ascii="Times New Roman" w:hAnsi="Times New Roman" w:eastAsia="微软雅黑" w:cs="Times New Roman"/>
          <w:i w:val="0"/>
          <w:caps w:val="0"/>
          <w:color w:val="3A3A3A"/>
          <w:spacing w:val="0"/>
          <w:sz w:val="31"/>
          <w:szCs w:val="31"/>
          <w:shd w:val="clear" w:color="auto" w:fill="FFFFFF"/>
          <w:lang w:val="en-US" w:eastAsia="zh-CN"/>
        </w:rPr>
        <w:t>增加136.68</w:t>
      </w:r>
      <w:r>
        <w:rPr>
          <w:rFonts w:hint="default" w:ascii="Times New Roman" w:hAnsi="Times New Roman" w:eastAsia="微软雅黑" w:cs="Times New Roman"/>
          <w:i w:val="0"/>
          <w:caps w:val="0"/>
          <w:color w:val="3A3A3A"/>
          <w:spacing w:val="0"/>
          <w:sz w:val="31"/>
          <w:szCs w:val="31"/>
          <w:shd w:val="clear" w:color="auto" w:fill="FFFFFF"/>
        </w:rPr>
        <w:t>万元，主要是</w:t>
      </w:r>
      <w:r>
        <w:rPr>
          <w:rFonts w:hint="eastAsia" w:ascii="Times New Roman" w:hAnsi="Times New Roman" w:eastAsia="微软雅黑" w:cs="Times New Roman"/>
          <w:i w:val="0"/>
          <w:caps w:val="0"/>
          <w:color w:val="3A3A3A"/>
          <w:spacing w:val="0"/>
          <w:sz w:val="31"/>
          <w:szCs w:val="31"/>
          <w:shd w:val="clear" w:color="auto" w:fill="FFFFFF"/>
          <w:lang w:val="en-US" w:eastAsia="zh-CN"/>
        </w:rPr>
        <w:t>我校存在新招聘人员调入人员，学校学生人数增加公用经费提高</w:t>
      </w:r>
      <w:r>
        <w:rPr>
          <w:rFonts w:hint="default" w:ascii="Times New Roman" w:hAnsi="Times New Roman" w:eastAsia="微软雅黑" w:cs="Times New Roman"/>
          <w:i w:val="0"/>
          <w:caps w:val="0"/>
          <w:color w:val="3A3A3A"/>
          <w:spacing w:val="0"/>
          <w:sz w:val="31"/>
          <w:szCs w:val="31"/>
          <w:shd w:val="clear" w:color="auto" w:fill="FFFFFF"/>
        </w:rPr>
        <w:t>，以及工会经费</w:t>
      </w:r>
      <w:r>
        <w:rPr>
          <w:rFonts w:hint="eastAsia" w:ascii="Times New Roman" w:hAnsi="Times New Roman" w:eastAsia="微软雅黑" w:cs="Times New Roman"/>
          <w:i w:val="0"/>
          <w:caps w:val="0"/>
          <w:color w:val="3A3A3A"/>
          <w:spacing w:val="0"/>
          <w:sz w:val="31"/>
          <w:szCs w:val="31"/>
          <w:shd w:val="clear" w:color="auto" w:fill="FFFFFF"/>
          <w:lang w:val="en-US" w:eastAsia="zh-CN"/>
        </w:rPr>
        <w:t>增加</w:t>
      </w:r>
      <w:r>
        <w:rPr>
          <w:rFonts w:hint="default" w:ascii="Times New Roman" w:hAnsi="Times New Roman" w:eastAsia="微软雅黑" w:cs="Times New Roman"/>
          <w:i w:val="0"/>
          <w:caps w:val="0"/>
          <w:color w:val="3A3A3A"/>
          <w:spacing w:val="0"/>
          <w:sz w:val="31"/>
          <w:szCs w:val="31"/>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eastAsia" w:ascii="Times New Roman" w:hAnsi="Times New Roman" w:eastAsia="微软雅黑" w:cs="Times New Roman"/>
          <w:i w:val="0"/>
          <w:caps w:val="0"/>
          <w:color w:val="3A3A3A"/>
          <w:spacing w:val="0"/>
          <w:sz w:val="31"/>
          <w:szCs w:val="31"/>
          <w:shd w:val="clear" w:color="auto" w:fill="FFFFFF"/>
          <w:lang w:val="en-US" w:eastAsia="zh-CN"/>
        </w:rPr>
      </w:pPr>
      <w:r>
        <w:rPr>
          <w:rFonts w:hint="eastAsia" w:ascii="微软雅黑" w:hAnsi="微软雅黑" w:eastAsia="微软雅黑" w:cs="微软雅黑"/>
          <w:i w:val="0"/>
          <w:caps w:val="0"/>
          <w:color w:val="3A3A3A"/>
          <w:spacing w:val="0"/>
          <w:sz w:val="31"/>
          <w:szCs w:val="31"/>
          <w:shd w:val="clear" w:color="auto" w:fill="FFFFFF"/>
        </w:rPr>
        <w:t>2.</w:t>
      </w:r>
      <w:r>
        <w:rPr>
          <w:rFonts w:hint="default" w:ascii="Times New Roman" w:hAnsi="Times New Roman" w:eastAsia="微软雅黑" w:cs="Times New Roman"/>
          <w:i w:val="0"/>
          <w:caps w:val="0"/>
          <w:color w:val="3A3A3A"/>
          <w:spacing w:val="0"/>
          <w:sz w:val="31"/>
          <w:szCs w:val="31"/>
          <w:shd w:val="clear" w:color="auto" w:fill="FFFFFF"/>
        </w:rPr>
        <w:t>社会保障和就业支出（类）行政事业单位养老支出（款）机关事业单位基本养老保险缴费支出（项）</w:t>
      </w:r>
      <w:r>
        <w:rPr>
          <w:rFonts w:hint="eastAsia" w:ascii="微软雅黑" w:hAnsi="微软雅黑" w:eastAsia="微软雅黑" w:cs="微软雅黑"/>
          <w:i w:val="0"/>
          <w:caps w:val="0"/>
          <w:color w:val="3A3A3A"/>
          <w:spacing w:val="0"/>
          <w:sz w:val="31"/>
          <w:szCs w:val="31"/>
          <w:shd w:val="clear" w:color="auto" w:fill="FFFFFF"/>
        </w:rPr>
        <w:t>202</w:t>
      </w:r>
      <w:r>
        <w:rPr>
          <w:rFonts w:hint="eastAsia" w:ascii="微软雅黑" w:hAnsi="微软雅黑" w:eastAsia="微软雅黑" w:cs="微软雅黑"/>
          <w:i w:val="0"/>
          <w:caps w:val="0"/>
          <w:color w:val="3A3A3A"/>
          <w:spacing w:val="0"/>
          <w:sz w:val="31"/>
          <w:szCs w:val="31"/>
          <w:shd w:val="clear" w:color="auto" w:fill="FFFFFF"/>
          <w:lang w:val="en-US" w:eastAsia="zh-CN"/>
        </w:rPr>
        <w:t>6</w:t>
      </w:r>
      <w:r>
        <w:rPr>
          <w:rFonts w:hint="default" w:ascii="Times New Roman" w:hAnsi="Times New Roman" w:eastAsia="微软雅黑" w:cs="Times New Roman"/>
          <w:i w:val="0"/>
          <w:caps w:val="0"/>
          <w:color w:val="3A3A3A"/>
          <w:spacing w:val="0"/>
          <w:sz w:val="31"/>
          <w:szCs w:val="31"/>
          <w:shd w:val="clear" w:color="auto" w:fill="FFFFFF"/>
        </w:rPr>
        <w:t>年预算数为</w:t>
      </w:r>
      <w:r>
        <w:rPr>
          <w:rFonts w:hint="eastAsia" w:ascii="微软雅黑" w:hAnsi="微软雅黑" w:eastAsia="微软雅黑" w:cs="微软雅黑"/>
          <w:i w:val="0"/>
          <w:caps w:val="0"/>
          <w:color w:val="3A3A3A"/>
          <w:spacing w:val="0"/>
          <w:sz w:val="31"/>
          <w:szCs w:val="31"/>
          <w:shd w:val="clear" w:color="auto" w:fill="FFFFFF"/>
          <w:lang w:val="en-US" w:eastAsia="zh-CN"/>
        </w:rPr>
        <w:t>346.71</w:t>
      </w:r>
      <w:r>
        <w:rPr>
          <w:rFonts w:hint="default" w:ascii="Times New Roman" w:hAnsi="Times New Roman" w:eastAsia="微软雅黑" w:cs="Times New Roman"/>
          <w:i w:val="0"/>
          <w:caps w:val="0"/>
          <w:color w:val="3A3A3A"/>
          <w:spacing w:val="0"/>
          <w:sz w:val="31"/>
          <w:szCs w:val="31"/>
          <w:shd w:val="clear" w:color="auto" w:fill="FFFFFF"/>
        </w:rPr>
        <w:t>元，比上年预算数</w:t>
      </w:r>
      <w:r>
        <w:rPr>
          <w:rFonts w:hint="eastAsia" w:ascii="Times New Roman" w:hAnsi="Times New Roman" w:eastAsia="微软雅黑" w:cs="Times New Roman"/>
          <w:i w:val="0"/>
          <w:caps w:val="0"/>
          <w:color w:val="3A3A3A"/>
          <w:spacing w:val="0"/>
          <w:sz w:val="31"/>
          <w:szCs w:val="31"/>
          <w:shd w:val="clear" w:color="auto" w:fill="FFFFFF"/>
          <w:lang w:val="en-US" w:eastAsia="zh-CN"/>
        </w:rPr>
        <w:t>增加9.48</w:t>
      </w:r>
      <w:r>
        <w:rPr>
          <w:rFonts w:hint="default" w:ascii="Times New Roman" w:hAnsi="Times New Roman" w:eastAsia="微软雅黑" w:cs="Times New Roman"/>
          <w:i w:val="0"/>
          <w:caps w:val="0"/>
          <w:color w:val="3A3A3A"/>
          <w:spacing w:val="0"/>
          <w:sz w:val="31"/>
          <w:szCs w:val="31"/>
          <w:shd w:val="clear" w:color="auto" w:fill="FFFFFF"/>
        </w:rPr>
        <w:t>万元，主要是我校存在</w:t>
      </w:r>
      <w:r>
        <w:rPr>
          <w:rFonts w:hint="eastAsia" w:ascii="Times New Roman" w:hAnsi="Times New Roman" w:eastAsia="微软雅黑" w:cs="Times New Roman"/>
          <w:i w:val="0"/>
          <w:caps w:val="0"/>
          <w:color w:val="3A3A3A"/>
          <w:spacing w:val="0"/>
          <w:sz w:val="31"/>
          <w:szCs w:val="31"/>
          <w:shd w:val="clear" w:color="auto" w:fill="FFFFFF"/>
          <w:lang w:val="en-US" w:eastAsia="zh-CN"/>
        </w:rPr>
        <w:t>人员调入，且含</w:t>
      </w:r>
      <w:r>
        <w:rPr>
          <w:rFonts w:hint="default" w:ascii="Times New Roman" w:hAnsi="Times New Roman" w:eastAsia="微软雅黑" w:cs="Times New Roman"/>
          <w:i w:val="0"/>
          <w:caps w:val="0"/>
          <w:color w:val="3A3A3A"/>
          <w:spacing w:val="0"/>
          <w:sz w:val="31"/>
          <w:szCs w:val="31"/>
          <w:shd w:val="clear" w:color="auto" w:fill="FFFFFF"/>
        </w:rPr>
        <w:t>社会保障和就业支出（类）抚恤（款）其他优抚支出（项）</w:t>
      </w:r>
      <w:r>
        <w:rPr>
          <w:rFonts w:hint="eastAsia" w:ascii="Times New Roman" w:hAnsi="Times New Roman" w:eastAsia="微软雅黑" w:cs="Times New Roman"/>
          <w:i w:val="0"/>
          <w:caps w:val="0"/>
          <w:color w:val="3A3A3A"/>
          <w:spacing w:val="0"/>
          <w:sz w:val="31"/>
          <w:szCs w:val="31"/>
          <w:shd w:val="clear" w:color="auto" w:fill="FFFFFF"/>
          <w:lang w:val="en-US"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微软雅黑" w:hAnsi="微软雅黑" w:eastAsia="微软雅黑" w:cs="微软雅黑"/>
          <w:i w:val="0"/>
          <w:caps w:val="0"/>
          <w:color w:val="3A3A3A"/>
          <w:spacing w:val="0"/>
          <w:sz w:val="31"/>
          <w:szCs w:val="31"/>
          <w:shd w:val="clear" w:color="auto" w:fill="FFFFFF"/>
        </w:rPr>
        <w:t>3. </w:t>
      </w:r>
      <w:r>
        <w:rPr>
          <w:rFonts w:hint="default" w:ascii="Times New Roman" w:hAnsi="Times New Roman" w:eastAsia="微软雅黑" w:cs="Times New Roman"/>
          <w:i w:val="0"/>
          <w:caps w:val="0"/>
          <w:color w:val="3A3A3A"/>
          <w:spacing w:val="0"/>
          <w:sz w:val="31"/>
          <w:szCs w:val="31"/>
          <w:shd w:val="clear" w:color="auto" w:fill="FFFFFF"/>
        </w:rPr>
        <w:t>卫生健康支出（类）行政事业单位医疗（款）事业单位医疗（项）</w:t>
      </w:r>
      <w:r>
        <w:rPr>
          <w:rFonts w:hint="eastAsia" w:ascii="微软雅黑" w:hAnsi="微软雅黑" w:eastAsia="微软雅黑" w:cs="微软雅黑"/>
          <w:i w:val="0"/>
          <w:caps w:val="0"/>
          <w:color w:val="3A3A3A"/>
          <w:spacing w:val="0"/>
          <w:sz w:val="31"/>
          <w:szCs w:val="31"/>
          <w:shd w:val="clear" w:color="auto" w:fill="FFFFFF"/>
        </w:rPr>
        <w:t>202</w:t>
      </w:r>
      <w:r>
        <w:rPr>
          <w:rFonts w:hint="eastAsia" w:ascii="微软雅黑" w:hAnsi="微软雅黑" w:eastAsia="微软雅黑" w:cs="微软雅黑"/>
          <w:i w:val="0"/>
          <w:caps w:val="0"/>
          <w:color w:val="3A3A3A"/>
          <w:spacing w:val="0"/>
          <w:sz w:val="31"/>
          <w:szCs w:val="31"/>
          <w:shd w:val="clear" w:color="auto" w:fill="FFFFFF"/>
          <w:lang w:val="en-US" w:eastAsia="zh-CN"/>
        </w:rPr>
        <w:t>6</w:t>
      </w:r>
      <w:r>
        <w:rPr>
          <w:rFonts w:hint="default" w:ascii="Times New Roman" w:hAnsi="Times New Roman" w:eastAsia="微软雅黑" w:cs="Times New Roman"/>
          <w:i w:val="0"/>
          <w:caps w:val="0"/>
          <w:color w:val="3A3A3A"/>
          <w:spacing w:val="0"/>
          <w:sz w:val="31"/>
          <w:szCs w:val="31"/>
          <w:shd w:val="clear" w:color="auto" w:fill="FFFFFF"/>
        </w:rPr>
        <w:t>年预算数为</w:t>
      </w:r>
      <w:r>
        <w:rPr>
          <w:rFonts w:hint="eastAsia" w:ascii="微软雅黑" w:hAnsi="微软雅黑" w:eastAsia="微软雅黑" w:cs="微软雅黑"/>
          <w:i w:val="0"/>
          <w:caps w:val="0"/>
          <w:color w:val="3A3A3A"/>
          <w:spacing w:val="0"/>
          <w:sz w:val="31"/>
          <w:szCs w:val="31"/>
          <w:shd w:val="clear" w:color="auto" w:fill="FFFFFF"/>
          <w:lang w:val="en-US" w:eastAsia="zh-CN"/>
        </w:rPr>
        <w:t>371.74</w:t>
      </w:r>
      <w:r>
        <w:rPr>
          <w:rFonts w:hint="default" w:ascii="Times New Roman" w:hAnsi="Times New Roman" w:eastAsia="微软雅黑" w:cs="Times New Roman"/>
          <w:i w:val="0"/>
          <w:caps w:val="0"/>
          <w:color w:val="3A3A3A"/>
          <w:spacing w:val="0"/>
          <w:sz w:val="31"/>
          <w:szCs w:val="31"/>
          <w:shd w:val="clear" w:color="auto" w:fill="FFFFFF"/>
        </w:rPr>
        <w:t>万元，比上年预算数</w:t>
      </w:r>
      <w:r>
        <w:rPr>
          <w:rFonts w:hint="eastAsia" w:ascii="Times New Roman" w:hAnsi="Times New Roman" w:eastAsia="微软雅黑" w:cs="Times New Roman"/>
          <w:i w:val="0"/>
          <w:caps w:val="0"/>
          <w:color w:val="3A3A3A"/>
          <w:spacing w:val="0"/>
          <w:sz w:val="31"/>
          <w:szCs w:val="31"/>
          <w:shd w:val="clear" w:color="auto" w:fill="FFFFFF"/>
          <w:lang w:val="en-US" w:eastAsia="zh-CN"/>
        </w:rPr>
        <w:t>减少30.38</w:t>
      </w:r>
      <w:r>
        <w:rPr>
          <w:rFonts w:hint="default" w:ascii="Times New Roman" w:hAnsi="Times New Roman" w:eastAsia="微软雅黑" w:cs="Times New Roman"/>
          <w:i w:val="0"/>
          <w:caps w:val="0"/>
          <w:color w:val="3A3A3A"/>
          <w:spacing w:val="0"/>
          <w:sz w:val="31"/>
          <w:szCs w:val="31"/>
          <w:shd w:val="clear" w:color="auto" w:fill="FFFFFF"/>
        </w:rPr>
        <w:t>万元</w:t>
      </w:r>
      <w:r>
        <w:rPr>
          <w:rFonts w:hint="eastAsia" w:ascii="Times New Roman" w:hAnsi="Times New Roman" w:eastAsia="微软雅黑" w:cs="Times New Roman"/>
          <w:i w:val="0"/>
          <w:caps w:val="0"/>
          <w:color w:val="3A3A3A"/>
          <w:spacing w:val="0"/>
          <w:sz w:val="31"/>
          <w:szCs w:val="31"/>
          <w:shd w:val="clear" w:color="auto" w:fill="FFFFFF"/>
          <w:lang w:eastAsia="zh-CN"/>
        </w:rPr>
        <w:t>，</w:t>
      </w:r>
      <w:r>
        <w:rPr>
          <w:rFonts w:hint="default" w:ascii="Times New Roman" w:hAnsi="Times New Roman" w:eastAsia="微软雅黑" w:cs="Times New Roman"/>
          <w:i w:val="0"/>
          <w:caps w:val="0"/>
          <w:color w:val="3A3A3A"/>
          <w:spacing w:val="0"/>
          <w:sz w:val="31"/>
          <w:szCs w:val="31"/>
          <w:shd w:val="clear" w:color="auto" w:fill="FFFFFF"/>
        </w:rPr>
        <w:t>主要是</w:t>
      </w:r>
      <w:r>
        <w:rPr>
          <w:rFonts w:hint="eastAsia" w:ascii="Times New Roman" w:hAnsi="Times New Roman" w:eastAsia="微软雅黑" w:cs="Times New Roman"/>
          <w:i w:val="0"/>
          <w:caps w:val="0"/>
          <w:color w:val="3A3A3A"/>
          <w:spacing w:val="0"/>
          <w:sz w:val="31"/>
          <w:szCs w:val="31"/>
          <w:shd w:val="clear" w:color="auto" w:fill="FFFFFF"/>
          <w:lang w:val="en-US" w:eastAsia="zh-CN"/>
        </w:rPr>
        <w:t>医疗比例降低</w:t>
      </w:r>
      <w:r>
        <w:rPr>
          <w:rFonts w:hint="default" w:ascii="Times New Roman" w:hAnsi="Times New Roman" w:eastAsia="微软雅黑" w:cs="Times New Roman"/>
          <w:i w:val="0"/>
          <w:caps w:val="0"/>
          <w:color w:val="3A3A3A"/>
          <w:spacing w:val="0"/>
          <w:sz w:val="31"/>
          <w:szCs w:val="31"/>
          <w:shd w:val="clear" w:color="auto"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default" w:ascii="Times New Roman" w:hAnsi="Times New Roman" w:eastAsia="微软雅黑" w:cs="Times New Roman"/>
          <w:i w:val="0"/>
          <w:caps w:val="0"/>
          <w:color w:val="3A3A3A"/>
          <w:spacing w:val="0"/>
          <w:sz w:val="31"/>
          <w:szCs w:val="31"/>
          <w:shd w:val="clear" w:color="auto" w:fill="FFFFFF"/>
        </w:rPr>
      </w:pPr>
      <w:r>
        <w:rPr>
          <w:rFonts w:hint="eastAsia" w:ascii="微软雅黑" w:hAnsi="微软雅黑" w:eastAsia="微软雅黑" w:cs="微软雅黑"/>
          <w:i w:val="0"/>
          <w:caps w:val="0"/>
          <w:color w:val="3A3A3A"/>
          <w:spacing w:val="0"/>
          <w:sz w:val="31"/>
          <w:szCs w:val="31"/>
          <w:shd w:val="clear" w:color="auto" w:fill="FFFFFF"/>
          <w:lang w:val="en-US" w:eastAsia="zh-CN"/>
        </w:rPr>
        <w:t>4</w:t>
      </w:r>
      <w:r>
        <w:rPr>
          <w:rFonts w:hint="eastAsia" w:ascii="微软雅黑" w:hAnsi="微软雅黑" w:eastAsia="微软雅黑" w:cs="微软雅黑"/>
          <w:i w:val="0"/>
          <w:caps w:val="0"/>
          <w:color w:val="3A3A3A"/>
          <w:spacing w:val="0"/>
          <w:sz w:val="31"/>
          <w:szCs w:val="31"/>
          <w:shd w:val="clear" w:color="auto" w:fill="FFFFFF"/>
        </w:rPr>
        <w:t>. </w:t>
      </w:r>
      <w:r>
        <w:rPr>
          <w:rFonts w:hint="default" w:ascii="Times New Roman" w:hAnsi="Times New Roman" w:eastAsia="微软雅黑" w:cs="Times New Roman"/>
          <w:i w:val="0"/>
          <w:caps w:val="0"/>
          <w:color w:val="3A3A3A"/>
          <w:spacing w:val="0"/>
          <w:sz w:val="31"/>
          <w:szCs w:val="31"/>
          <w:shd w:val="clear" w:color="auto" w:fill="FFFFFF"/>
        </w:rPr>
        <w:t>住房保障支出（类）住房改革支出（款）住房公积金（项）</w:t>
      </w:r>
      <w:r>
        <w:rPr>
          <w:rFonts w:hint="eastAsia" w:ascii="微软雅黑" w:hAnsi="微软雅黑" w:eastAsia="微软雅黑" w:cs="微软雅黑"/>
          <w:i w:val="0"/>
          <w:caps w:val="0"/>
          <w:color w:val="3A3A3A"/>
          <w:spacing w:val="0"/>
          <w:sz w:val="31"/>
          <w:szCs w:val="31"/>
          <w:shd w:val="clear" w:color="auto" w:fill="FFFFFF"/>
        </w:rPr>
        <w:t>202</w:t>
      </w:r>
      <w:r>
        <w:rPr>
          <w:rFonts w:hint="eastAsia" w:ascii="微软雅黑" w:hAnsi="微软雅黑" w:eastAsia="微软雅黑" w:cs="微软雅黑"/>
          <w:i w:val="0"/>
          <w:caps w:val="0"/>
          <w:color w:val="3A3A3A"/>
          <w:spacing w:val="0"/>
          <w:sz w:val="31"/>
          <w:szCs w:val="31"/>
          <w:shd w:val="clear" w:color="auto" w:fill="FFFFFF"/>
          <w:lang w:val="en-US" w:eastAsia="zh-CN"/>
        </w:rPr>
        <w:t>6</w:t>
      </w:r>
      <w:r>
        <w:rPr>
          <w:rFonts w:hint="default" w:ascii="Times New Roman" w:hAnsi="Times New Roman" w:eastAsia="微软雅黑" w:cs="Times New Roman"/>
          <w:i w:val="0"/>
          <w:caps w:val="0"/>
          <w:color w:val="3A3A3A"/>
          <w:spacing w:val="0"/>
          <w:sz w:val="31"/>
          <w:szCs w:val="31"/>
          <w:shd w:val="clear" w:color="auto" w:fill="FFFFFF"/>
        </w:rPr>
        <w:t>年预算数为</w:t>
      </w:r>
      <w:r>
        <w:rPr>
          <w:rFonts w:hint="eastAsia" w:ascii="微软雅黑" w:hAnsi="微软雅黑" w:eastAsia="微软雅黑" w:cs="微软雅黑"/>
          <w:i w:val="0"/>
          <w:caps w:val="0"/>
          <w:color w:val="3A3A3A"/>
          <w:spacing w:val="0"/>
          <w:sz w:val="31"/>
          <w:szCs w:val="31"/>
          <w:shd w:val="clear" w:color="auto" w:fill="FFFFFF"/>
          <w:lang w:val="en-US" w:eastAsia="zh-CN"/>
        </w:rPr>
        <w:t>282.82</w:t>
      </w:r>
      <w:r>
        <w:rPr>
          <w:rFonts w:hint="default" w:ascii="Times New Roman" w:hAnsi="Times New Roman" w:eastAsia="微软雅黑" w:cs="Times New Roman"/>
          <w:i w:val="0"/>
          <w:caps w:val="0"/>
          <w:color w:val="3A3A3A"/>
          <w:spacing w:val="0"/>
          <w:sz w:val="31"/>
          <w:szCs w:val="31"/>
          <w:shd w:val="clear" w:color="auto" w:fill="FFFFFF"/>
        </w:rPr>
        <w:t>元，比上年预算数</w:t>
      </w:r>
      <w:r>
        <w:rPr>
          <w:rFonts w:hint="eastAsia" w:ascii="Times New Roman" w:hAnsi="Times New Roman" w:eastAsia="微软雅黑" w:cs="Times New Roman"/>
          <w:i w:val="0"/>
          <w:caps w:val="0"/>
          <w:color w:val="3A3A3A"/>
          <w:spacing w:val="0"/>
          <w:sz w:val="31"/>
          <w:szCs w:val="31"/>
          <w:shd w:val="clear" w:color="auto" w:fill="FFFFFF"/>
          <w:lang w:val="en-US" w:eastAsia="zh-CN"/>
        </w:rPr>
        <w:t>增加7.42</w:t>
      </w:r>
      <w:r>
        <w:rPr>
          <w:rFonts w:hint="default" w:ascii="Times New Roman" w:hAnsi="Times New Roman" w:eastAsia="微软雅黑" w:cs="Times New Roman"/>
          <w:i w:val="0"/>
          <w:caps w:val="0"/>
          <w:color w:val="3A3A3A"/>
          <w:spacing w:val="0"/>
          <w:sz w:val="31"/>
          <w:szCs w:val="31"/>
          <w:shd w:val="clear" w:color="auto" w:fill="FFFFFF"/>
        </w:rPr>
        <w:t>万元，主要是我校存在</w:t>
      </w:r>
      <w:r>
        <w:rPr>
          <w:rFonts w:hint="eastAsia" w:ascii="Times New Roman" w:hAnsi="Times New Roman" w:eastAsia="微软雅黑" w:cs="Times New Roman"/>
          <w:i w:val="0"/>
          <w:caps w:val="0"/>
          <w:color w:val="3A3A3A"/>
          <w:spacing w:val="0"/>
          <w:sz w:val="31"/>
          <w:szCs w:val="31"/>
          <w:shd w:val="clear" w:color="auto" w:fill="FFFFFF"/>
          <w:lang w:val="en-US" w:eastAsia="zh-CN"/>
        </w:rPr>
        <w:t>人员调入</w:t>
      </w:r>
      <w:r>
        <w:rPr>
          <w:rFonts w:hint="default" w:ascii="Times New Roman" w:hAnsi="Times New Roman" w:eastAsia="微软雅黑" w:cs="Times New Roman"/>
          <w:i w:val="0"/>
          <w:caps w:val="0"/>
          <w:color w:val="3A3A3A"/>
          <w:spacing w:val="0"/>
          <w:sz w:val="31"/>
          <w:szCs w:val="31"/>
          <w:shd w:val="clear" w:color="auto" w:fill="FFFFFF"/>
        </w:rPr>
        <w:t>。</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儋州市第五中学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3804.94</w:t>
      </w:r>
      <w:r>
        <w:rPr>
          <w:rFonts w:hint="eastAsia" w:ascii="仿宋_GB2312" w:hAnsi="黑体" w:eastAsia="仿宋_GB2312"/>
          <w:sz w:val="32"/>
          <w:szCs w:val="32"/>
          <w:u w:val="none"/>
        </w:rPr>
        <w:t>万元，其中：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3765.53</w:t>
      </w:r>
      <w:r>
        <w:rPr>
          <w:rFonts w:hint="eastAsia" w:ascii="仿宋_GB2312" w:hAnsi="黑体" w:eastAsia="仿宋_GB2312"/>
          <w:sz w:val="32"/>
          <w:szCs w:val="32"/>
          <w:u w:val="none"/>
        </w:rPr>
        <w:t>万元，主要包括：基本工资、津贴补贴、奖金、</w:t>
      </w:r>
      <w:r>
        <w:rPr>
          <w:rFonts w:hint="eastAsia" w:ascii="仿宋_GB2312" w:hAnsi="黑体" w:eastAsia="仿宋_GB2312"/>
          <w:sz w:val="32"/>
          <w:szCs w:val="32"/>
          <w:u w:val="none"/>
          <w:lang w:val="en-US" w:eastAsia="zh-CN"/>
        </w:rPr>
        <w:t>绩效工资、</w:t>
      </w:r>
      <w:r>
        <w:rPr>
          <w:rFonts w:hint="default" w:ascii="Times New Roman" w:hAnsi="Times New Roman" w:eastAsia="微软雅黑" w:cs="Times New Roman"/>
          <w:i w:val="0"/>
          <w:caps w:val="0"/>
          <w:color w:val="3A3A3A"/>
          <w:spacing w:val="0"/>
          <w:sz w:val="31"/>
          <w:szCs w:val="31"/>
          <w:shd w:val="clear" w:color="auto" w:fill="FFFFFF"/>
        </w:rPr>
        <w:t>机关事业单位基本养老保险缴费、</w:t>
      </w:r>
      <w:r>
        <w:rPr>
          <w:rFonts w:hint="eastAsia" w:ascii="Times New Roman" w:hAnsi="Times New Roman" w:eastAsia="微软雅黑" w:cs="Times New Roman"/>
          <w:i w:val="0"/>
          <w:caps w:val="0"/>
          <w:color w:val="3A3A3A"/>
          <w:spacing w:val="0"/>
          <w:sz w:val="31"/>
          <w:szCs w:val="31"/>
          <w:shd w:val="clear" w:color="auto" w:fill="FFFFFF"/>
          <w:lang w:val="en-US" w:eastAsia="zh-CN"/>
        </w:rPr>
        <w:t>职业年金缴费、</w:t>
      </w:r>
      <w:r>
        <w:rPr>
          <w:rFonts w:hint="default" w:ascii="Times New Roman" w:hAnsi="Times New Roman" w:eastAsia="微软雅黑" w:cs="Times New Roman"/>
          <w:i w:val="0"/>
          <w:caps w:val="0"/>
          <w:color w:val="3A3A3A"/>
          <w:spacing w:val="0"/>
          <w:sz w:val="31"/>
          <w:szCs w:val="31"/>
          <w:shd w:val="clear" w:color="auto" w:fill="FFFFFF"/>
        </w:rPr>
        <w:t>职工基本医疗保险缴费、公务员医疗补助缴费、其他社保保障缴费</w:t>
      </w:r>
      <w:r>
        <w:rPr>
          <w:rFonts w:hint="eastAsia" w:ascii="Times New Roman" w:hAnsi="Times New Roman" w:eastAsia="微软雅黑" w:cs="Times New Roman"/>
          <w:i w:val="0"/>
          <w:caps w:val="0"/>
          <w:color w:val="3A3A3A"/>
          <w:spacing w:val="0"/>
          <w:sz w:val="31"/>
          <w:szCs w:val="31"/>
          <w:shd w:val="clear" w:color="auto" w:fill="FFFFFF"/>
          <w:lang w:eastAsia="zh-CN"/>
        </w:rPr>
        <w:t>、</w:t>
      </w:r>
      <w:r>
        <w:rPr>
          <w:rFonts w:hint="default" w:ascii="Times New Roman" w:hAnsi="Times New Roman" w:eastAsia="微软雅黑" w:cs="Times New Roman"/>
          <w:i w:val="0"/>
          <w:caps w:val="0"/>
          <w:color w:val="3A3A3A"/>
          <w:spacing w:val="0"/>
          <w:sz w:val="31"/>
          <w:szCs w:val="31"/>
          <w:shd w:val="clear" w:color="auto" w:fill="FFFFFF"/>
        </w:rPr>
        <w:t>住房公积金，</w:t>
      </w:r>
      <w:r>
        <w:rPr>
          <w:rFonts w:hint="eastAsia" w:ascii="Times New Roman" w:hAnsi="Times New Roman" w:eastAsia="微软雅黑" w:cs="Times New Roman"/>
          <w:i w:val="0"/>
          <w:caps w:val="0"/>
          <w:color w:val="3A3A3A"/>
          <w:spacing w:val="0"/>
          <w:sz w:val="31"/>
          <w:szCs w:val="31"/>
          <w:shd w:val="clear" w:color="auto" w:fill="FFFFFF"/>
          <w:lang w:val="en-US" w:eastAsia="zh-CN"/>
        </w:rPr>
        <w:t>其他工资福利支出、商品和服务支出</w:t>
      </w:r>
      <w:bookmarkStart w:id="0" w:name="_GoBack"/>
      <w:bookmarkEnd w:id="0"/>
      <w:r>
        <w:rPr>
          <w:rFonts w:hint="default" w:ascii="Times New Roman" w:hAnsi="Times New Roman" w:eastAsia="微软雅黑" w:cs="Times New Roman"/>
          <w:i w:val="0"/>
          <w:caps w:val="0"/>
          <w:color w:val="3A3A3A"/>
          <w:spacing w:val="0"/>
          <w:sz w:val="31"/>
          <w:szCs w:val="31"/>
          <w:shd w:val="clear" w:color="auto" w:fill="FFFFFF"/>
        </w:rPr>
        <w:t>以及对个人和家庭的补助的生活补助费。</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39.41</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pStyle w:val="4"/>
        <w:widowControl/>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firstLine="645"/>
        <w:jc w:val="left"/>
        <w:rPr>
          <w:rFonts w:hint="eastAsia" w:ascii="方正仿宋_GBK" w:hAnsi="方正仿宋_GBK" w:eastAsia="黑体" w:cs="方正仿宋_GBK"/>
          <w:sz w:val="32"/>
          <w:u w:val="none"/>
          <w:shd w:val="clear" w:color="auto" w:fill="FFFFFF"/>
          <w:lang w:eastAsia="zh-CN"/>
        </w:rPr>
      </w:pPr>
      <w:r>
        <w:rPr>
          <w:rFonts w:hint="eastAsia" w:ascii="方正仿宋_GBK" w:hAnsi="方正仿宋_GBK" w:eastAsia="方正仿宋_GBK" w:cs="方正仿宋_GBK"/>
          <w:sz w:val="32"/>
          <w:szCs w:val="32"/>
          <w:u w:val="none"/>
        </w:rPr>
        <w:t>（一）</w:t>
      </w:r>
      <w:r>
        <w:rPr>
          <w:rFonts w:hint="default" w:ascii="Times New Roman" w:hAnsi="Times New Roman" w:eastAsia="微软雅黑" w:cs="Times New Roman"/>
          <w:i w:val="0"/>
          <w:caps w:val="0"/>
          <w:color w:val="3A3A3A"/>
          <w:spacing w:val="0"/>
          <w:sz w:val="31"/>
          <w:szCs w:val="31"/>
          <w:shd w:val="clear" w:color="auto" w:fill="FFFFFF"/>
        </w:rPr>
        <w:t>儋州市第五中学</w:t>
      </w:r>
      <w:r>
        <w:rPr>
          <w:rFonts w:hint="eastAsia" w:ascii="微软雅黑" w:hAnsi="微软雅黑" w:eastAsia="微软雅黑" w:cs="微软雅黑"/>
          <w:i w:val="0"/>
          <w:caps w:val="0"/>
          <w:color w:val="3A3A3A"/>
          <w:spacing w:val="0"/>
          <w:sz w:val="31"/>
          <w:szCs w:val="31"/>
          <w:shd w:val="clear" w:color="auto" w:fill="FFFFFF"/>
        </w:rPr>
        <w:t>202</w:t>
      </w:r>
      <w:r>
        <w:rPr>
          <w:rFonts w:hint="eastAsia" w:ascii="微软雅黑" w:hAnsi="微软雅黑" w:eastAsia="微软雅黑" w:cs="微软雅黑"/>
          <w:i w:val="0"/>
          <w:caps w:val="0"/>
          <w:color w:val="3A3A3A"/>
          <w:spacing w:val="0"/>
          <w:sz w:val="31"/>
          <w:szCs w:val="31"/>
          <w:shd w:val="clear" w:color="auto" w:fill="FFFFFF"/>
          <w:lang w:val="en-US" w:eastAsia="zh-CN"/>
        </w:rPr>
        <w:t>4</w:t>
      </w:r>
      <w:r>
        <w:rPr>
          <w:rFonts w:hint="eastAsia" w:ascii="黑体" w:hAnsi="宋体" w:eastAsia="黑体" w:cs="黑体"/>
          <w:i w:val="0"/>
          <w:caps w:val="0"/>
          <w:color w:val="3A3A3A"/>
          <w:spacing w:val="0"/>
          <w:sz w:val="31"/>
          <w:szCs w:val="31"/>
          <w:shd w:val="clear" w:color="auto" w:fill="FFFFFF"/>
        </w:rPr>
        <w:t>年无“三公”经费预算</w:t>
      </w:r>
      <w:r>
        <w:rPr>
          <w:rFonts w:hint="eastAsia" w:ascii="黑体" w:hAnsi="宋体" w:eastAsia="黑体" w:cs="黑体"/>
          <w:i w:val="0"/>
          <w:caps w:val="0"/>
          <w:color w:val="3A3A3A"/>
          <w:spacing w:val="0"/>
          <w:sz w:val="31"/>
          <w:szCs w:val="31"/>
          <w:shd w:val="clear" w:color="auto" w:fill="FFFFFF"/>
          <w:lang w:eastAsia="zh-CN"/>
        </w:rPr>
        <w:t>。</w:t>
      </w:r>
    </w:p>
    <w:p>
      <w:pPr>
        <w:spacing w:line="560" w:lineRule="exact"/>
        <w:ind w:firstLine="64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val="en-US" w:eastAsia="zh-CN"/>
        </w:rPr>
        <w:t>儋州第五中学</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w:t>
      </w:r>
      <w:r>
        <w:rPr>
          <w:rFonts w:hint="eastAsia" w:ascii="方正仿宋_GBK" w:hAnsi="方正仿宋_GBK" w:eastAsia="方正仿宋_GBK" w:cs="方正仿宋_GBK"/>
          <w:sz w:val="32"/>
          <w:szCs w:val="32"/>
          <w:u w:val="none"/>
          <w:lang w:val="en-US" w:eastAsia="zh-CN"/>
        </w:rPr>
        <w:t>无</w:t>
      </w:r>
      <w:r>
        <w:rPr>
          <w:rFonts w:hint="eastAsia" w:ascii="方正仿宋_GBK" w:hAnsi="方正仿宋_GBK" w:eastAsia="方正仿宋_GBK" w:cs="方正仿宋_GBK"/>
          <w:sz w:val="32"/>
          <w:szCs w:val="32"/>
          <w:u w:val="none"/>
        </w:rPr>
        <w:t>政府性基金预算“三公”经费</w:t>
      </w:r>
      <w:r>
        <w:rPr>
          <w:rFonts w:hint="eastAsia" w:ascii="方正仿宋_GBK" w:hAnsi="方正仿宋_GBK" w:eastAsia="方正仿宋_GBK" w:cs="方正仿宋_GBK"/>
          <w:sz w:val="32"/>
          <w:szCs w:val="32"/>
          <w:u w:val="none"/>
          <w:lang w:eastAsia="zh-CN"/>
        </w:rPr>
        <w:t>。</w:t>
      </w:r>
    </w:p>
    <w:p>
      <w:p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firstLineChars="200"/>
        <w:rPr>
          <w:rFonts w:hint="eastAsia" w:ascii="黑体" w:hAnsi="黑体" w:eastAsia="黑体" w:cs="Times New Roman"/>
          <w:sz w:val="32"/>
          <w:u w:val="none"/>
          <w:shd w:val="clear" w:color="auto" w:fill="FFFFFF"/>
        </w:rPr>
      </w:pPr>
      <w:r>
        <w:rPr>
          <w:rFonts w:hint="eastAsia" w:ascii="方正仿宋_GBK" w:hAnsi="方正仿宋_GBK" w:eastAsia="方正仿宋_GBK" w:cs="方正仿宋_GBK"/>
          <w:sz w:val="32"/>
          <w:szCs w:val="32"/>
          <w:u w:val="none"/>
          <w:lang w:val="en-US" w:eastAsia="zh-CN"/>
        </w:rPr>
        <w:t>儋州第五中学</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w:t>
      </w:r>
      <w:r>
        <w:rPr>
          <w:rFonts w:hint="eastAsia" w:ascii="方正仿宋_GBK" w:hAnsi="方正仿宋_GBK" w:eastAsia="方正仿宋_GBK" w:cs="方正仿宋_GBK"/>
          <w:sz w:val="32"/>
          <w:szCs w:val="32"/>
          <w:u w:val="none"/>
          <w:lang w:val="en-US" w:eastAsia="zh-CN"/>
        </w:rPr>
        <w:t>无</w:t>
      </w:r>
      <w:r>
        <w:rPr>
          <w:rFonts w:hint="eastAsia" w:ascii="方正仿宋_GBK" w:hAnsi="方正仿宋_GBK" w:eastAsia="方正仿宋_GBK" w:cs="方正仿宋_GBK"/>
          <w:sz w:val="32"/>
          <w:szCs w:val="32"/>
          <w:u w:val="none"/>
        </w:rPr>
        <w:t>政府性基金预算</w:t>
      </w:r>
    </w:p>
    <w:p>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儋州市第五中学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w:t>
      </w:r>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default" w:ascii="Times New Roman" w:hAnsi="Times New Roman" w:eastAsia="微软雅黑" w:cs="Times New Roman"/>
          <w:i w:val="0"/>
          <w:caps w:val="0"/>
          <w:color w:val="3A3A3A"/>
          <w:spacing w:val="0"/>
          <w:sz w:val="31"/>
          <w:szCs w:val="31"/>
          <w:shd w:val="clear" w:color="auto" w:fill="FFFFFF"/>
        </w:rPr>
        <w:t>按照综合预算原则，儋州市第五中学所有收入和支出均纳入部门预算管理。收入包括：一般公共预算收入</w:t>
      </w:r>
      <w:r>
        <w:rPr>
          <w:rFonts w:hint="eastAsia" w:ascii="仿宋_GB2312" w:hAnsi="黑体" w:eastAsia="仿宋_GB2312" w:cs="仿宋_GB2312"/>
          <w:sz w:val="32"/>
          <w:szCs w:val="32"/>
          <w:lang w:val="en-US" w:eastAsia="zh-CN"/>
        </w:rPr>
        <w:t>3900.33</w:t>
      </w:r>
      <w:r>
        <w:rPr>
          <w:rFonts w:hint="default" w:ascii="Times New Roman" w:hAnsi="Times New Roman" w:eastAsia="微软雅黑" w:cs="Times New Roman"/>
          <w:i w:val="0"/>
          <w:caps w:val="0"/>
          <w:color w:val="3A3A3A"/>
          <w:spacing w:val="0"/>
          <w:sz w:val="31"/>
          <w:szCs w:val="31"/>
          <w:shd w:val="clear" w:color="auto" w:fill="FFFFFF"/>
        </w:rPr>
        <w:t>万元、</w:t>
      </w:r>
      <w:r>
        <w:rPr>
          <w:rFonts w:hint="eastAsia" w:ascii="Times New Roman" w:hAnsi="Times New Roman" w:eastAsia="微软雅黑" w:cs="Times New Roman"/>
          <w:i w:val="0"/>
          <w:caps w:val="0"/>
          <w:color w:val="3A3A3A"/>
          <w:spacing w:val="0"/>
          <w:sz w:val="31"/>
          <w:szCs w:val="31"/>
          <w:shd w:val="clear" w:color="auto" w:fill="FFFFFF"/>
          <w:lang w:val="en-US" w:eastAsia="zh-CN"/>
        </w:rPr>
        <w:t>上年结余收入83.90万元、</w:t>
      </w:r>
      <w:r>
        <w:rPr>
          <w:rFonts w:hint="default" w:ascii="Times New Roman" w:hAnsi="Times New Roman" w:eastAsia="微软雅黑" w:cs="Times New Roman"/>
          <w:i w:val="0"/>
          <w:caps w:val="0"/>
          <w:color w:val="3A3A3A"/>
          <w:spacing w:val="0"/>
          <w:sz w:val="31"/>
          <w:szCs w:val="31"/>
          <w:shd w:val="clear" w:color="auto" w:fill="FFFFFF"/>
        </w:rPr>
        <w:t>政府性基金收入</w:t>
      </w:r>
      <w:r>
        <w:rPr>
          <w:rFonts w:hint="eastAsia" w:ascii="微软雅黑" w:hAnsi="微软雅黑" w:eastAsia="微软雅黑" w:cs="微软雅黑"/>
          <w:i w:val="0"/>
          <w:caps w:val="0"/>
          <w:color w:val="3A3A3A"/>
          <w:spacing w:val="0"/>
          <w:sz w:val="31"/>
          <w:szCs w:val="31"/>
          <w:shd w:val="clear" w:color="auto" w:fill="FFFFFF"/>
        </w:rPr>
        <w:t>0</w:t>
      </w:r>
      <w:r>
        <w:rPr>
          <w:rFonts w:hint="default" w:ascii="Times New Roman" w:hAnsi="Times New Roman" w:eastAsia="微软雅黑" w:cs="Times New Roman"/>
          <w:i w:val="0"/>
          <w:caps w:val="0"/>
          <w:color w:val="3A3A3A"/>
          <w:spacing w:val="0"/>
          <w:sz w:val="31"/>
          <w:szCs w:val="31"/>
          <w:shd w:val="clear" w:color="auto" w:fill="FFFFFF"/>
        </w:rPr>
        <w:t>万元、其他财政资金收入</w:t>
      </w:r>
      <w:r>
        <w:rPr>
          <w:rFonts w:hint="eastAsia" w:ascii="微软雅黑" w:hAnsi="微软雅黑" w:eastAsia="微软雅黑" w:cs="微软雅黑"/>
          <w:i w:val="0"/>
          <w:caps w:val="0"/>
          <w:color w:val="3A3A3A"/>
          <w:spacing w:val="0"/>
          <w:sz w:val="31"/>
          <w:szCs w:val="31"/>
          <w:shd w:val="clear" w:color="auto" w:fill="FFFFFF"/>
        </w:rPr>
        <w:t>0</w:t>
      </w:r>
      <w:r>
        <w:rPr>
          <w:rFonts w:hint="default" w:ascii="Times New Roman" w:hAnsi="Times New Roman" w:eastAsia="微软雅黑" w:cs="Times New Roman"/>
          <w:i w:val="0"/>
          <w:caps w:val="0"/>
          <w:color w:val="3A3A3A"/>
          <w:spacing w:val="0"/>
          <w:sz w:val="31"/>
          <w:szCs w:val="31"/>
          <w:shd w:val="clear" w:color="auto" w:fill="FFFFFF"/>
        </w:rPr>
        <w:t>万元、事业收入</w:t>
      </w:r>
      <w:r>
        <w:rPr>
          <w:rFonts w:hint="eastAsia" w:ascii="微软雅黑" w:hAnsi="微软雅黑" w:eastAsia="微软雅黑" w:cs="微软雅黑"/>
          <w:i w:val="0"/>
          <w:caps w:val="0"/>
          <w:color w:val="3A3A3A"/>
          <w:spacing w:val="0"/>
          <w:sz w:val="31"/>
          <w:szCs w:val="31"/>
          <w:shd w:val="clear" w:color="auto" w:fill="FFFFFF"/>
        </w:rPr>
        <w:t>0</w:t>
      </w:r>
      <w:r>
        <w:rPr>
          <w:rFonts w:hint="default" w:ascii="Times New Roman" w:hAnsi="Times New Roman" w:eastAsia="微软雅黑" w:cs="Times New Roman"/>
          <w:i w:val="0"/>
          <w:caps w:val="0"/>
          <w:color w:val="3A3A3A"/>
          <w:spacing w:val="0"/>
          <w:sz w:val="31"/>
          <w:szCs w:val="31"/>
          <w:shd w:val="clear" w:color="auto" w:fill="FFFFFF"/>
        </w:rPr>
        <w:t>万元；支出包括：</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2799.80万元</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529.86万元， 卫生健康支出371.74万元， 住房保障支出282.82万元</w:t>
      </w:r>
      <w:r>
        <w:rPr>
          <w:rFonts w:hint="default" w:ascii="Times New Roman" w:hAnsi="Times New Roman" w:eastAsia="微软雅黑" w:cs="Times New Roman"/>
          <w:i w:val="0"/>
          <w:caps w:val="0"/>
          <w:color w:val="3A3A3A"/>
          <w:spacing w:val="0"/>
          <w:sz w:val="31"/>
          <w:szCs w:val="31"/>
          <w:shd w:val="clear" w:color="auto" w:fill="FFFFFF"/>
        </w:rPr>
        <w:t>。儋州市第五中学年收支总预算</w:t>
      </w:r>
      <w:r>
        <w:rPr>
          <w:rFonts w:hint="eastAsia" w:ascii="仿宋_GB2312" w:hAnsi="黑体" w:eastAsia="仿宋_GB2312" w:cs="仿宋_GB2312"/>
          <w:sz w:val="32"/>
          <w:szCs w:val="32"/>
          <w:lang w:val="en-US" w:eastAsia="zh-CN"/>
        </w:rPr>
        <w:t>7968.44</w:t>
      </w:r>
      <w:r>
        <w:rPr>
          <w:rFonts w:hint="default" w:ascii="Times New Roman" w:hAnsi="Times New Roman" w:eastAsia="微软雅黑" w:cs="Times New Roman"/>
          <w:i w:val="0"/>
          <w:caps w:val="0"/>
          <w:color w:val="3A3A3A"/>
          <w:spacing w:val="0"/>
          <w:sz w:val="31"/>
          <w:szCs w:val="31"/>
          <w:shd w:val="clear" w:color="auto" w:fill="FFFFFF"/>
        </w:rPr>
        <w:t>万元。</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儋州市第五中学2026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3984.22</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83.90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2.11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3900.33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97.89</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127.94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1、上年度结转83.9万元，比去年结转增加83.79；2、在编在岗人数增加，工资社保均增加</w:t>
      </w:r>
      <w:r>
        <w:rPr>
          <w:rFonts w:hint="eastAsia" w:ascii="仿宋_GB2312" w:hAnsi="黑体" w:eastAsia="仿宋_GB2312"/>
          <w:color w:val="auto"/>
          <w:sz w:val="32"/>
          <w:szCs w:val="32"/>
          <w:highlight w:val="none"/>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suppressLineNumbers w:val="0"/>
        <w:spacing w:before="0" w:beforeAutospacing="0" w:after="0" w:afterAutospacing="0" w:line="560" w:lineRule="exact"/>
        <w:ind w:left="0" w:right="0" w:firstLine="640" w:firstLineChars="200"/>
        <w:jc w:val="left"/>
      </w:pPr>
      <w:r>
        <w:rPr>
          <w:rFonts w:hint="eastAsia" w:ascii="仿宋_GB2312" w:hAnsi="黑体" w:eastAsia="仿宋_GB2312" w:cs="仿宋_GB2312"/>
          <w:sz w:val="32"/>
          <w:szCs w:val="32"/>
          <w:u w:val="none"/>
          <w:lang w:val="en-US" w:eastAsia="zh-CN"/>
        </w:rPr>
        <w:t>儋州市第五中学2026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3984.22</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3804.94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95.50</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179.28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4.50</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127.94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1、上年度结转83.9万元，比去年结转增加83.79；2、在编在岗人数增加，工资社保均增加</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其中委托业务费预算总额18万元，比上年预算数增加18万元。</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hint="eastAsia" w:ascii="楷体" w:hAnsi="楷体" w:eastAsia="楷体"/>
          <w:sz w:val="32"/>
          <w:szCs w:val="32"/>
          <w:u w:val="none"/>
          <w:lang w:val="en-US" w:eastAsia="zh-CN"/>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3840" w:firstLineChars="1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无</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rFonts w:hint="eastAsia" w:ascii="微软雅黑" w:hAnsi="微软雅黑" w:eastAsia="微软雅黑" w:cs="微软雅黑"/>
          <w:i w:val="0"/>
          <w:caps w:val="0"/>
          <w:color w:val="3A3A3A"/>
          <w:spacing w:val="0"/>
          <w:sz w:val="21"/>
          <w:szCs w:val="21"/>
        </w:rPr>
      </w:pPr>
      <w:r>
        <w:rPr>
          <w:rFonts w:hint="eastAsia" w:ascii="微软雅黑" w:hAnsi="微软雅黑" w:eastAsia="微软雅黑" w:cs="微软雅黑"/>
          <w:i w:val="0"/>
          <w:caps w:val="0"/>
          <w:color w:val="3A3A3A"/>
          <w:spacing w:val="0"/>
          <w:sz w:val="31"/>
          <w:szCs w:val="31"/>
          <w:shd w:val="clear" w:color="auto" w:fill="FFFFFF"/>
        </w:rPr>
        <w:t>202</w:t>
      </w:r>
      <w:r>
        <w:rPr>
          <w:rFonts w:hint="eastAsia" w:ascii="微软雅黑" w:hAnsi="微软雅黑" w:eastAsia="微软雅黑" w:cs="微软雅黑"/>
          <w:i w:val="0"/>
          <w:caps w:val="0"/>
          <w:color w:val="3A3A3A"/>
          <w:spacing w:val="0"/>
          <w:sz w:val="31"/>
          <w:szCs w:val="31"/>
          <w:shd w:val="clear" w:color="auto" w:fill="FFFFFF"/>
          <w:lang w:val="en-US" w:eastAsia="zh-CN"/>
        </w:rPr>
        <w:t>6</w:t>
      </w:r>
      <w:r>
        <w:rPr>
          <w:rFonts w:hint="default" w:ascii="Times New Roman" w:hAnsi="Times New Roman" w:eastAsia="微软雅黑" w:cs="Times New Roman"/>
          <w:i w:val="0"/>
          <w:caps w:val="0"/>
          <w:color w:val="3A3A3A"/>
          <w:spacing w:val="0"/>
          <w:sz w:val="31"/>
          <w:szCs w:val="31"/>
          <w:shd w:val="clear" w:color="auto" w:fill="FFFFFF"/>
        </w:rPr>
        <w:t>年儋州市第五中学政府采购预算总额</w:t>
      </w:r>
      <w:r>
        <w:rPr>
          <w:rFonts w:hint="eastAsia" w:ascii="微软雅黑" w:hAnsi="微软雅黑" w:eastAsia="微软雅黑" w:cs="微软雅黑"/>
          <w:i w:val="0"/>
          <w:caps w:val="0"/>
          <w:color w:val="3A3A3A"/>
          <w:spacing w:val="0"/>
          <w:sz w:val="31"/>
          <w:szCs w:val="31"/>
          <w:shd w:val="clear" w:color="auto" w:fill="FFFFFF"/>
        </w:rPr>
        <w:t>0</w:t>
      </w:r>
      <w:r>
        <w:rPr>
          <w:rFonts w:hint="default" w:ascii="Times New Roman" w:hAnsi="Times New Roman" w:eastAsia="微软雅黑" w:cs="Times New Roman"/>
          <w:i w:val="0"/>
          <w:caps w:val="0"/>
          <w:color w:val="3A3A3A"/>
          <w:spacing w:val="0"/>
          <w:sz w:val="31"/>
          <w:szCs w:val="31"/>
          <w:shd w:val="clear" w:color="auto" w:fill="FFFFFF"/>
        </w:rPr>
        <w:t>万元。</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pStyle w:val="4"/>
        <w:widowControl/>
        <w:pBdr>
          <w:top w:val="none" w:color="auto" w:sz="0" w:space="0"/>
          <w:left w:val="none" w:color="auto" w:sz="0" w:space="0"/>
          <w:bottom w:val="none" w:color="auto" w:sz="0" w:space="0"/>
          <w:right w:val="none" w:color="auto" w:sz="0" w:space="0"/>
        </w:pBdr>
        <w:shd w:val="clear" w:color="auto" w:fill="FFFFFF"/>
        <w:ind w:firstLine="645"/>
        <w:jc w:val="left"/>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default" w:ascii="Times New Roman" w:hAnsi="Times New Roman" w:eastAsia="微软雅黑" w:cs="Times New Roman"/>
          <w:i w:val="0"/>
          <w:caps w:val="0"/>
          <w:color w:val="3A3A3A"/>
          <w:spacing w:val="0"/>
          <w:sz w:val="31"/>
          <w:szCs w:val="31"/>
          <w:shd w:val="clear" w:color="auto" w:fill="FFFFFF"/>
        </w:rPr>
        <w:t>儋州市第五中学共有车辆</w:t>
      </w:r>
      <w:r>
        <w:rPr>
          <w:rFonts w:hint="eastAsia" w:ascii="微软雅黑" w:hAnsi="微软雅黑" w:eastAsia="微软雅黑" w:cs="微软雅黑"/>
          <w:i w:val="0"/>
          <w:caps w:val="0"/>
          <w:color w:val="3A3A3A"/>
          <w:spacing w:val="0"/>
          <w:sz w:val="31"/>
          <w:szCs w:val="31"/>
          <w:shd w:val="clear" w:color="auto" w:fill="FFFFFF"/>
        </w:rPr>
        <w:t>0</w:t>
      </w:r>
      <w:r>
        <w:rPr>
          <w:rFonts w:hint="default" w:ascii="Times New Roman" w:hAnsi="Times New Roman" w:eastAsia="微软雅黑" w:cs="Times New Roman"/>
          <w:i w:val="0"/>
          <w:caps w:val="0"/>
          <w:color w:val="3A3A3A"/>
          <w:spacing w:val="0"/>
          <w:sz w:val="31"/>
          <w:szCs w:val="31"/>
          <w:shd w:val="clear" w:color="auto" w:fill="FFFFFF"/>
        </w:rPr>
        <w:t>辆。单位价值</w:t>
      </w:r>
      <w:r>
        <w:rPr>
          <w:rFonts w:hint="eastAsia" w:ascii="微软雅黑" w:hAnsi="微软雅黑" w:eastAsia="微软雅黑" w:cs="微软雅黑"/>
          <w:i w:val="0"/>
          <w:caps w:val="0"/>
          <w:color w:val="3A3A3A"/>
          <w:spacing w:val="0"/>
          <w:sz w:val="31"/>
          <w:szCs w:val="31"/>
          <w:shd w:val="clear" w:color="auto" w:fill="FFFFFF"/>
        </w:rPr>
        <w:t>100</w:t>
      </w:r>
      <w:r>
        <w:rPr>
          <w:rFonts w:hint="default" w:ascii="Times New Roman" w:hAnsi="Times New Roman" w:eastAsia="微软雅黑" w:cs="Times New Roman"/>
          <w:i w:val="0"/>
          <w:caps w:val="0"/>
          <w:color w:val="3A3A3A"/>
          <w:spacing w:val="0"/>
          <w:sz w:val="31"/>
          <w:szCs w:val="31"/>
          <w:shd w:val="clear" w:color="auto" w:fill="FFFFFF"/>
        </w:rPr>
        <w:t>万元以上的设备</w:t>
      </w:r>
      <w:r>
        <w:rPr>
          <w:rFonts w:hint="eastAsia" w:ascii="微软雅黑" w:hAnsi="微软雅黑" w:eastAsia="微软雅黑" w:cs="微软雅黑"/>
          <w:i w:val="0"/>
          <w:caps w:val="0"/>
          <w:color w:val="3A3A3A"/>
          <w:spacing w:val="0"/>
          <w:sz w:val="31"/>
          <w:szCs w:val="31"/>
          <w:shd w:val="clear" w:color="auto" w:fill="FFFFFF"/>
        </w:rPr>
        <w:t>0</w:t>
      </w:r>
      <w:r>
        <w:rPr>
          <w:rFonts w:hint="default" w:ascii="Times New Roman" w:hAnsi="Times New Roman" w:eastAsia="微软雅黑" w:cs="Times New Roman"/>
          <w:i w:val="0"/>
          <w:caps w:val="0"/>
          <w:color w:val="3A3A3A"/>
          <w:spacing w:val="0"/>
          <w:sz w:val="31"/>
          <w:szCs w:val="31"/>
          <w:shd w:val="clear" w:color="auto" w:fill="FFFFFF"/>
        </w:rPr>
        <w:t>台。</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儋州市第五中学23</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3900.33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w:t>
      </w: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6733"/>
    <w:rsid w:val="09E80169"/>
    <w:rsid w:val="10D06AF2"/>
    <w:rsid w:val="18750E40"/>
    <w:rsid w:val="1D216C8C"/>
    <w:rsid w:val="27F9D6AD"/>
    <w:rsid w:val="2CAC11E4"/>
    <w:rsid w:val="2CFFD3C3"/>
    <w:rsid w:val="2FBF19B9"/>
    <w:rsid w:val="32237C12"/>
    <w:rsid w:val="369207CB"/>
    <w:rsid w:val="37DF1B78"/>
    <w:rsid w:val="3DE53401"/>
    <w:rsid w:val="4AF35B4E"/>
    <w:rsid w:val="4D485C8A"/>
    <w:rsid w:val="51EB539F"/>
    <w:rsid w:val="5CD71462"/>
    <w:rsid w:val="5CD8040E"/>
    <w:rsid w:val="5EFF8EDA"/>
    <w:rsid w:val="5FBFEA10"/>
    <w:rsid w:val="61DE19A5"/>
    <w:rsid w:val="62A52BDD"/>
    <w:rsid w:val="67C47F0C"/>
    <w:rsid w:val="6F772982"/>
    <w:rsid w:val="6F7F7F61"/>
    <w:rsid w:val="6FDB1131"/>
    <w:rsid w:val="6FDF3A11"/>
    <w:rsid w:val="72BFF0B5"/>
    <w:rsid w:val="73CF45A9"/>
    <w:rsid w:val="7BF05183"/>
    <w:rsid w:val="7BF736D2"/>
    <w:rsid w:val="7E2FDAC6"/>
    <w:rsid w:val="7EFDD520"/>
    <w:rsid w:val="7FAAE0CC"/>
    <w:rsid w:val="7FF2739F"/>
    <w:rsid w:val="7FF7D632"/>
    <w:rsid w:val="7FFCF4EE"/>
    <w:rsid w:val="7FFFDC33"/>
    <w:rsid w:val="83AFEFD5"/>
    <w:rsid w:val="87FD1F7D"/>
    <w:rsid w:val="ABBF3834"/>
    <w:rsid w:val="AFFF7822"/>
    <w:rsid w:val="BB75DD03"/>
    <w:rsid w:val="BBFE0DDA"/>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840</Words>
  <Characters>867</Characters>
  <Lines>1</Lines>
  <Paragraphs>1</Paragraphs>
  <TotalTime>3</TotalTime>
  <ScaleCrop>false</ScaleCrop>
  <LinksUpToDate>false</LinksUpToDate>
  <CharactersWithSpaces>881</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2026-03-30T10:57:48Z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A452AEA80B3487E3850D8E679530286D</vt:lpwstr>
  </property>
  <property fmtid="{D5CDD505-2E9C-101B-9397-08002B2CF9AE}" pid="4" name="KSOTemplateDocerSaveRecord">
    <vt:lpwstr>eyJoZGlkIjoiN2JiYTRmMzEzOWE2NTY5YWIwMGUzNjZkYjM1YmVmMmUiLCJ1c2VySWQiOiI0NjAxNDgzNzEifQ==</vt:lpwstr>
  </property>
</Properties>
</file>