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25B9">
      <w:pPr>
        <w:jc w:val="center"/>
        <w:rPr>
          <w:rFonts w:hint="eastAsia"/>
          <w:b/>
          <w:bCs/>
          <w:sz w:val="48"/>
          <w:szCs w:val="48"/>
        </w:rPr>
      </w:pPr>
    </w:p>
    <w:p w14:paraId="714D852A">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儋州</w:t>
      </w:r>
      <w:r>
        <w:rPr>
          <w:rFonts w:hint="eastAsia" w:ascii="黑体" w:hAnsi="黑体" w:eastAsia="黑体" w:cs="黑体"/>
          <w:b/>
          <w:bCs/>
          <w:sz w:val="44"/>
          <w:szCs w:val="44"/>
        </w:rPr>
        <w:t>市</w:t>
      </w:r>
      <w:r>
        <w:rPr>
          <w:rFonts w:hint="eastAsia" w:ascii="黑体" w:hAnsi="黑体" w:eastAsia="黑体" w:cs="黑体"/>
          <w:b/>
          <w:bCs/>
          <w:sz w:val="44"/>
          <w:szCs w:val="44"/>
          <w:lang w:eastAsia="zh-CN"/>
        </w:rPr>
        <w:t>人民政府</w:t>
      </w:r>
      <w:r>
        <w:rPr>
          <w:rFonts w:hint="eastAsia" w:ascii="黑体" w:hAnsi="黑体" w:eastAsia="黑体" w:cs="黑体"/>
          <w:b/>
          <w:bCs/>
          <w:sz w:val="44"/>
          <w:szCs w:val="44"/>
        </w:rPr>
        <w:t>政务服务中心</w:t>
      </w:r>
    </w:p>
    <w:p w14:paraId="43602622">
      <w:pPr>
        <w:jc w:val="center"/>
        <w:rPr>
          <w:rFonts w:hint="eastAsia" w:ascii="黑体" w:hAnsi="黑体" w:eastAsia="黑体" w:cs="黑体"/>
          <w:b/>
          <w:bCs/>
          <w:sz w:val="44"/>
          <w:szCs w:val="44"/>
        </w:rPr>
      </w:pPr>
      <w:r>
        <w:rPr>
          <w:rFonts w:hint="eastAsia" w:ascii="黑体" w:hAnsi="黑体" w:eastAsia="黑体" w:cs="黑体"/>
          <w:b/>
          <w:bCs/>
          <w:sz w:val="44"/>
          <w:szCs w:val="44"/>
        </w:rPr>
        <w:t>201</w:t>
      </w:r>
      <w:r>
        <w:rPr>
          <w:rFonts w:hint="eastAsia" w:ascii="黑体" w:hAnsi="黑体" w:eastAsia="黑体" w:cs="黑体"/>
          <w:b/>
          <w:bCs/>
          <w:sz w:val="44"/>
          <w:szCs w:val="44"/>
          <w:lang w:val="en-US" w:eastAsia="zh-CN"/>
        </w:rPr>
        <w:t>6</w:t>
      </w:r>
      <w:r>
        <w:rPr>
          <w:rFonts w:hint="eastAsia" w:ascii="黑体" w:hAnsi="黑体" w:eastAsia="黑体" w:cs="黑体"/>
          <w:b/>
          <w:bCs/>
          <w:sz w:val="44"/>
          <w:szCs w:val="44"/>
        </w:rPr>
        <w:t>年</w:t>
      </w:r>
      <w:r>
        <w:rPr>
          <w:rFonts w:hint="eastAsia" w:ascii="黑体" w:hAnsi="黑体" w:eastAsia="黑体" w:cs="黑体"/>
          <w:b/>
          <w:bCs/>
          <w:sz w:val="44"/>
          <w:szCs w:val="44"/>
          <w:lang w:eastAsia="zh-CN"/>
        </w:rPr>
        <w:t>度</w:t>
      </w:r>
      <w:r>
        <w:rPr>
          <w:rFonts w:hint="eastAsia" w:ascii="黑体" w:hAnsi="黑体" w:eastAsia="黑体" w:cs="黑体"/>
          <w:b/>
          <w:bCs/>
          <w:sz w:val="44"/>
          <w:szCs w:val="44"/>
        </w:rPr>
        <w:t>部门</w:t>
      </w:r>
      <w:r>
        <w:rPr>
          <w:rFonts w:hint="eastAsia" w:ascii="黑体" w:hAnsi="黑体" w:eastAsia="黑体" w:cs="黑体"/>
          <w:b/>
          <w:bCs/>
          <w:sz w:val="44"/>
          <w:szCs w:val="44"/>
          <w:lang w:eastAsia="zh-CN"/>
        </w:rPr>
        <w:t>决</w:t>
      </w:r>
      <w:r>
        <w:rPr>
          <w:rFonts w:hint="eastAsia" w:ascii="黑体" w:hAnsi="黑体" w:eastAsia="黑体" w:cs="黑体"/>
          <w:b/>
          <w:bCs/>
          <w:sz w:val="44"/>
          <w:szCs w:val="44"/>
        </w:rPr>
        <w:t>算</w:t>
      </w:r>
    </w:p>
    <w:p w14:paraId="200D9ACF">
      <w:pPr>
        <w:pStyle w:val="7"/>
        <w:numPr>
          <w:ilvl w:val="0"/>
          <w:numId w:val="0"/>
        </w:numPr>
        <w:ind w:leftChars="0"/>
        <w:jc w:val="both"/>
        <w:rPr>
          <w:rFonts w:hint="eastAsia" w:ascii="宋体" w:hAnsi="宋体" w:eastAsia="宋体" w:cs="宋体"/>
          <w:b/>
          <w:bCs/>
          <w:sz w:val="44"/>
          <w:szCs w:val="44"/>
          <w:lang w:eastAsia="zh-CN"/>
        </w:rPr>
      </w:pPr>
    </w:p>
    <w:p w14:paraId="76A8E8C2">
      <w:pPr>
        <w:pStyle w:val="7"/>
        <w:numPr>
          <w:ilvl w:val="0"/>
          <w:numId w:val="0"/>
        </w:numPr>
        <w:ind w:leftChars="0"/>
        <w:jc w:val="both"/>
        <w:rPr>
          <w:rFonts w:hint="eastAsia" w:ascii="宋体" w:hAnsi="宋体" w:eastAsia="宋体" w:cs="宋体"/>
          <w:b/>
          <w:bCs/>
          <w:sz w:val="32"/>
          <w:szCs w:val="32"/>
          <w:lang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32"/>
          <w:szCs w:val="32"/>
          <w:lang w:eastAsia="zh-CN"/>
        </w:rPr>
        <w:t>一</w:t>
      </w:r>
      <w:r>
        <w:rPr>
          <w:rFonts w:hint="eastAsia" w:ascii="宋体" w:hAnsi="宋体" w:cs="宋体"/>
          <w:b/>
          <w:bCs/>
          <w:sz w:val="32"/>
          <w:szCs w:val="32"/>
          <w:lang w:eastAsia="zh-CN"/>
        </w:rPr>
        <w:t>、</w:t>
      </w:r>
      <w:r>
        <w:rPr>
          <w:rFonts w:hint="eastAsia" w:ascii="宋体" w:hAnsi="宋体" w:eastAsia="宋体" w:cs="宋体"/>
          <w:b/>
          <w:bCs/>
          <w:sz w:val="32"/>
          <w:szCs w:val="32"/>
          <w:lang w:eastAsia="zh-CN"/>
        </w:rPr>
        <w:t>部门概况</w:t>
      </w:r>
    </w:p>
    <w:p w14:paraId="7B0B99DA">
      <w:pPr>
        <w:pStyle w:val="8"/>
        <w:spacing w:line="540" w:lineRule="exact"/>
        <w:ind w:firstLine="0" w:firstLineChars="0"/>
        <w:jc w:val="left"/>
        <w:rPr>
          <w:rFonts w:ascii="仿宋_GB2312" w:hAnsi="黑体" w:eastAsia="仿宋_GB2312" w:cs="仿宋_GB2312"/>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（一）</w:t>
      </w:r>
      <w:r>
        <w:rPr>
          <w:rFonts w:hint="eastAsia" w:ascii="仿宋" w:hAnsi="仿宋" w:eastAsia="仿宋" w:cs="仿宋"/>
          <w:sz w:val="32"/>
          <w:szCs w:val="32"/>
        </w:rPr>
        <w:t>主要职能</w:t>
      </w:r>
    </w:p>
    <w:p w14:paraId="62CECFDD">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负责对进入中心的行政许可和审批项目进行审查，并报市政府确定、调整。为进驻中心的窗口提供场地等工作设施，并对审批（许可）项目运转情况进行协调、督办。</w:t>
      </w:r>
    </w:p>
    <w:p w14:paraId="337A76E8">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办理国内、外投资者申请投资生产性、经营性项目等需报经审批、核准、核发的各项批文、证、照。</w:t>
      </w:r>
    </w:p>
    <w:p w14:paraId="3D518892">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办理供水、供电、交通等基础设施使用权方面的审批事项。</w:t>
      </w:r>
    </w:p>
    <w:p w14:paraId="6B0E23DC">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办理各类投资经济组织、社会团体和城乡居民申领的有关证照。</w:t>
      </w:r>
    </w:p>
    <w:p w14:paraId="4DDECB7A">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受理各类投资和税收政策，有关证照申领的咨询、释疑、资料发放等事项。</w:t>
      </w:r>
    </w:p>
    <w:p w14:paraId="260C973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对政府投资的建设项目、政府采购招标投标和公共资源交易实施监督并提供服务；负责重大投资项目的咨询服务。</w:t>
      </w:r>
    </w:p>
    <w:p w14:paraId="2CF7CAA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负责对在中心受理的重要、重大联办审批事项的组织协调工作。</w:t>
      </w:r>
    </w:p>
    <w:p w14:paraId="1B770CCE">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负责对窗口工作人员的日常管理、考核（公务员年度考核）、培训和学习。</w:t>
      </w:r>
    </w:p>
    <w:p w14:paraId="38565CA3">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负责受理对中心工作人员政务服务工作的投诉和查处</w:t>
      </w:r>
      <w:r>
        <w:rPr>
          <w:rFonts w:hint="eastAsia" w:ascii="仿宋_GB2312" w:hAnsi="仿宋" w:eastAsia="仿宋_GB2312"/>
          <w:sz w:val="32"/>
          <w:szCs w:val="32"/>
          <w:lang w:eastAsia="zh-CN"/>
        </w:rPr>
        <w:t>；</w:t>
      </w:r>
    </w:p>
    <w:p w14:paraId="6EBE3D3F">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负责制定中心的各项规章制度、管理办法并组织实施</w:t>
      </w:r>
      <w:r>
        <w:rPr>
          <w:rFonts w:hint="eastAsia" w:ascii="仿宋_GB2312" w:hAnsi="仿宋" w:eastAsia="仿宋_GB2312"/>
          <w:sz w:val="32"/>
          <w:szCs w:val="32"/>
          <w:lang w:eastAsia="zh-CN"/>
        </w:rPr>
        <w:t>；</w:t>
      </w:r>
    </w:p>
    <w:p w14:paraId="083EFCA1">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承办市委、市政府交办的其他工作。</w:t>
      </w:r>
    </w:p>
    <w:p w14:paraId="3395F4BB">
      <w:pPr>
        <w:pStyle w:val="8"/>
        <w:spacing w:line="540" w:lineRule="exact"/>
        <w:ind w:firstLine="0" w:firstLineChars="0"/>
        <w:jc w:val="left"/>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（二）</w:t>
      </w:r>
      <w:r>
        <w:rPr>
          <w:rFonts w:hint="eastAsia" w:ascii="仿宋" w:hAnsi="仿宋" w:eastAsia="仿宋" w:cs="仿宋"/>
          <w:b w:val="0"/>
          <w:bCs w:val="0"/>
          <w:sz w:val="32"/>
          <w:szCs w:val="32"/>
          <w:lang w:eastAsia="zh-CN"/>
        </w:rPr>
        <w:t>部门决算单位构成</w:t>
      </w:r>
    </w:p>
    <w:p w14:paraId="432479D1">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纳入市政务服务中心</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年部门</w:t>
      </w:r>
      <w:r>
        <w:rPr>
          <w:rFonts w:hint="eastAsia" w:ascii="仿宋_GB2312" w:hAnsi="黑体" w:eastAsia="仿宋_GB2312" w:cs="仿宋_GB2312"/>
          <w:sz w:val="32"/>
          <w:szCs w:val="32"/>
          <w:lang w:eastAsia="zh-CN"/>
        </w:rPr>
        <w:t>决</w:t>
      </w:r>
      <w:r>
        <w:rPr>
          <w:rFonts w:hint="eastAsia" w:ascii="仿宋_GB2312" w:hAnsi="黑体" w:eastAsia="仿宋_GB2312" w:cs="仿宋_GB2312"/>
          <w:sz w:val="32"/>
          <w:szCs w:val="32"/>
        </w:rPr>
        <w:t>算编制范围的二级预算单位包括：</w:t>
      </w:r>
    </w:p>
    <w:p w14:paraId="771B1141">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1、市人民政府政务服务中心本级</w:t>
      </w:r>
    </w:p>
    <w:p w14:paraId="40AA0CC1">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市公共资源交易服务中心</w:t>
      </w:r>
      <w:r>
        <w:rPr>
          <w:rFonts w:hint="eastAsia" w:ascii="仿宋_GB2312" w:hAnsi="黑体" w:eastAsia="仿宋_GB2312" w:cs="仿宋_GB2312"/>
          <w:sz w:val="32"/>
          <w:szCs w:val="32"/>
          <w:lang w:eastAsia="zh-CN"/>
        </w:rPr>
        <w:t>（下属单位）</w:t>
      </w:r>
    </w:p>
    <w:p w14:paraId="44D49A86">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二、</w:t>
      </w:r>
      <w:r>
        <w:rPr>
          <w:rFonts w:hint="eastAsia" w:ascii="黑体" w:hAnsi="黑体" w:eastAsia="黑体"/>
          <w:sz w:val="32"/>
          <w:szCs w:val="32"/>
          <w:lang w:val="en-US" w:eastAsia="zh-CN"/>
        </w:rPr>
        <w:t>2016年度部门决算报表</w:t>
      </w:r>
    </w:p>
    <w:p w14:paraId="22624265">
      <w:pPr>
        <w:numPr>
          <w:ilvl w:val="0"/>
          <w:numId w:val="0"/>
        </w:numPr>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 xml:space="preserve">    1、收入支出决算总表（见正文附件2）</w:t>
      </w:r>
    </w:p>
    <w:p w14:paraId="283A3444">
      <w:pPr>
        <w:numPr>
          <w:ilvl w:val="0"/>
          <w:numId w:val="0"/>
        </w:numPr>
        <w:ind w:firstLine="640" w:firstLineChars="200"/>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2、收入决算表（见正文附件2）</w:t>
      </w:r>
    </w:p>
    <w:p w14:paraId="435307EA">
      <w:pPr>
        <w:numPr>
          <w:ilvl w:val="0"/>
          <w:numId w:val="0"/>
        </w:numPr>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 xml:space="preserve">    3、支出决算表（见正文附件2）</w:t>
      </w:r>
    </w:p>
    <w:p w14:paraId="6FD8ED8D">
      <w:pPr>
        <w:numPr>
          <w:ilvl w:val="0"/>
          <w:numId w:val="0"/>
        </w:numPr>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 xml:space="preserve">    4、财政拨款收入支出决算总表（见正文附件2）</w:t>
      </w:r>
    </w:p>
    <w:p w14:paraId="743E919E">
      <w:pPr>
        <w:numPr>
          <w:ilvl w:val="0"/>
          <w:numId w:val="0"/>
        </w:numPr>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 xml:space="preserve">    5、一般公共预算财政拨款收入支出决算表（见正文附件2）</w:t>
      </w:r>
    </w:p>
    <w:p w14:paraId="0CF502BE">
      <w:pPr>
        <w:numPr>
          <w:ilvl w:val="0"/>
          <w:numId w:val="0"/>
        </w:numPr>
        <w:ind w:firstLine="640" w:firstLineChars="200"/>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6、一般公共预算财政拨款基本支出决算明细表（见正文附件2）</w:t>
      </w:r>
    </w:p>
    <w:p w14:paraId="71B956BE">
      <w:pPr>
        <w:numPr>
          <w:ilvl w:val="0"/>
          <w:numId w:val="0"/>
        </w:numPr>
        <w:ind w:firstLine="640" w:firstLineChars="200"/>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7、政府性基金预算财政拨款收入支出决算表（见正文附件2）</w:t>
      </w:r>
    </w:p>
    <w:p w14:paraId="21BF2046">
      <w:pPr>
        <w:numPr>
          <w:ilvl w:val="0"/>
          <w:numId w:val="0"/>
        </w:numPr>
        <w:ind w:firstLine="640" w:firstLineChars="200"/>
        <w:jc w:val="both"/>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8、一般公共预算财政拨款“三公”经费支出等信息统计表（见正文附件2）</w:t>
      </w:r>
    </w:p>
    <w:p w14:paraId="205E48BF">
      <w:pPr>
        <w:rPr>
          <w:rFonts w:ascii="仿宋_GB2312" w:hAnsi="黑体" w:eastAsia="仿宋_GB2312"/>
          <w:sz w:val="32"/>
          <w:szCs w:val="32"/>
        </w:rPr>
      </w:pPr>
    </w:p>
    <w:p w14:paraId="104D5816">
      <w:pPr>
        <w:jc w:val="both"/>
        <w:rPr>
          <w:rFonts w:ascii="黑体" w:hAnsi="黑体" w:eastAsia="黑体"/>
          <w:b/>
          <w:bCs/>
          <w:sz w:val="32"/>
          <w:szCs w:val="32"/>
        </w:rPr>
      </w:pPr>
      <w:r>
        <w:rPr>
          <w:rFonts w:hint="eastAsia" w:ascii="黑体" w:hAnsi="黑体" w:eastAsia="黑体"/>
          <w:sz w:val="32"/>
          <w:szCs w:val="32"/>
          <w:lang w:val="en-US" w:eastAsia="zh-CN"/>
        </w:rPr>
        <w:t xml:space="preserve">     </w:t>
      </w:r>
      <w:r>
        <w:rPr>
          <w:rFonts w:hint="eastAsia" w:ascii="仿宋" w:hAnsi="仿宋" w:eastAsia="仿宋" w:cs="仿宋"/>
          <w:b/>
          <w:bCs/>
          <w:sz w:val="32"/>
          <w:szCs w:val="32"/>
          <w:lang w:eastAsia="zh-CN"/>
        </w:rPr>
        <w:t>三、</w:t>
      </w:r>
      <w:r>
        <w:rPr>
          <w:rFonts w:hint="eastAsia" w:ascii="仿宋" w:hAnsi="仿宋" w:eastAsia="仿宋" w:cs="仿宋"/>
          <w:b/>
          <w:bCs/>
          <w:sz w:val="32"/>
          <w:szCs w:val="32"/>
          <w:lang w:val="en-US" w:eastAsia="zh-CN"/>
        </w:rPr>
        <w:t>2016年度部门决算情况说明</w:t>
      </w:r>
    </w:p>
    <w:p w14:paraId="5EA8BDD6">
      <w:pPr>
        <w:numPr>
          <w:ilvl w:val="0"/>
          <w:numId w:val="1"/>
        </w:numPr>
        <w:ind w:firstLine="643" w:firstLineChars="200"/>
        <w:jc w:val="left"/>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eastAsia="zh-CN"/>
        </w:rPr>
        <w:t>关于</w:t>
      </w:r>
      <w:r>
        <w:rPr>
          <w:rFonts w:hint="eastAsia" w:ascii="仿宋_GB2312" w:hAnsi="黑体" w:eastAsia="仿宋_GB2312"/>
          <w:b/>
          <w:bCs/>
          <w:sz w:val="32"/>
          <w:szCs w:val="32"/>
        </w:rPr>
        <w:t>市政务服务中心</w:t>
      </w:r>
      <w:r>
        <w:rPr>
          <w:rFonts w:hint="eastAsia" w:ascii="仿宋_GB2312" w:hAnsi="黑体" w:eastAsia="仿宋_GB2312"/>
          <w:b/>
          <w:bCs/>
          <w:sz w:val="32"/>
          <w:szCs w:val="32"/>
          <w:lang w:val="en-US" w:eastAsia="zh-CN"/>
        </w:rPr>
        <w:t>2016年度收入支出决算总体情况说明</w:t>
      </w:r>
    </w:p>
    <w:p w14:paraId="645B1DB6">
      <w:pPr>
        <w:numPr>
          <w:ilvl w:val="0"/>
          <w:numId w:val="0"/>
        </w:numPr>
        <w:jc w:val="left"/>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lang w:eastAsia="zh-CN"/>
        </w:rPr>
        <w:t>市政务服务中心</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年</w:t>
      </w:r>
      <w:r>
        <w:rPr>
          <w:rFonts w:hint="eastAsia" w:ascii="仿宋_GB2312" w:hAnsi="黑体" w:eastAsia="仿宋_GB2312"/>
          <w:sz w:val="32"/>
          <w:szCs w:val="32"/>
          <w:lang w:eastAsia="zh-CN"/>
        </w:rPr>
        <w:t>度部门决算收入总计</w:t>
      </w:r>
      <w:r>
        <w:rPr>
          <w:rFonts w:hint="eastAsia" w:ascii="仿宋_GB2312" w:hAnsi="黑体" w:eastAsia="仿宋_GB2312"/>
          <w:sz w:val="32"/>
          <w:szCs w:val="32"/>
          <w:lang w:val="en-US" w:eastAsia="zh-CN"/>
        </w:rPr>
        <w:t>841.18万元，与2015年度相比，增加482.63万元，增长135%。主要原因：一是财政拨款收入841.14万元；二是其他收入0.04万元。</w:t>
      </w:r>
    </w:p>
    <w:p w14:paraId="625643B3">
      <w:pPr>
        <w:numPr>
          <w:ilvl w:val="0"/>
          <w:numId w:val="0"/>
        </w:numPr>
        <w:jc w:val="left"/>
        <w:rPr>
          <w:rFonts w:ascii="仿宋_GB2312" w:hAnsi="黑体" w:eastAsia="仿宋_GB2312"/>
          <w:color w:val="000000"/>
          <w:sz w:val="32"/>
          <w:szCs w:val="32"/>
        </w:rPr>
      </w:pPr>
      <w:r>
        <w:rPr>
          <w:rFonts w:hint="eastAsia" w:ascii="仿宋_GB2312" w:hAnsi="黑体" w:eastAsia="仿宋_GB2312"/>
          <w:sz w:val="32"/>
          <w:szCs w:val="32"/>
          <w:lang w:val="en-US" w:eastAsia="zh-CN"/>
        </w:rPr>
        <w:t xml:space="preserve">     支出</w:t>
      </w:r>
      <w:r>
        <w:rPr>
          <w:rFonts w:hint="eastAsia" w:ascii="仿宋_GB2312" w:hAnsi="黑体" w:eastAsia="仿宋_GB2312"/>
          <w:sz w:val="32"/>
          <w:szCs w:val="32"/>
        </w:rPr>
        <w:t>总计</w:t>
      </w:r>
      <w:r>
        <w:rPr>
          <w:rFonts w:hint="eastAsia" w:ascii="仿宋_GB2312" w:hAnsi="黑体" w:eastAsia="仿宋_GB2312"/>
          <w:sz w:val="32"/>
          <w:szCs w:val="32"/>
          <w:lang w:val="en-US" w:eastAsia="zh-CN"/>
        </w:rPr>
        <w:t>901.21万</w:t>
      </w:r>
      <w:r>
        <w:rPr>
          <w:rFonts w:hint="eastAsia" w:ascii="仿宋_GB2312" w:hAnsi="黑体" w:eastAsia="仿宋_GB2312"/>
          <w:sz w:val="32"/>
          <w:szCs w:val="32"/>
        </w:rPr>
        <w:t>元</w:t>
      </w:r>
      <w:r>
        <w:rPr>
          <w:rFonts w:hint="eastAsia" w:ascii="仿宋_GB2312" w:hAnsi="黑体" w:eastAsia="仿宋_GB2312"/>
          <w:sz w:val="32"/>
          <w:szCs w:val="32"/>
          <w:lang w:eastAsia="zh-CN"/>
        </w:rPr>
        <w:t>，与</w:t>
      </w:r>
      <w:r>
        <w:rPr>
          <w:rFonts w:hint="eastAsia" w:ascii="仿宋_GB2312" w:hAnsi="黑体" w:eastAsia="仿宋_GB2312"/>
          <w:sz w:val="32"/>
          <w:szCs w:val="32"/>
          <w:lang w:val="en-US" w:eastAsia="zh-CN"/>
        </w:rPr>
        <w:t>2015年度相比，增加150%。主要原因是：一是基本支出112.76万元；二是项目支出788.45万元</w:t>
      </w:r>
      <w:r>
        <w:rPr>
          <w:rFonts w:hint="eastAsia" w:ascii="仿宋_GB2312" w:hAnsi="黑体" w:eastAsia="仿宋_GB2312"/>
          <w:color w:val="000000"/>
          <w:sz w:val="32"/>
          <w:szCs w:val="32"/>
        </w:rPr>
        <w:t>。</w:t>
      </w:r>
    </w:p>
    <w:p w14:paraId="666C5F98">
      <w:pPr>
        <w:ind w:firstLine="640"/>
        <w:jc w:val="left"/>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关于市政务</w:t>
      </w:r>
      <w:r>
        <w:rPr>
          <w:rFonts w:hint="eastAsia" w:ascii="仿宋" w:hAnsi="仿宋" w:eastAsia="仿宋" w:cs="仿宋"/>
          <w:b/>
          <w:bCs/>
          <w:sz w:val="32"/>
          <w:szCs w:val="32"/>
          <w:lang w:eastAsia="zh-CN"/>
        </w:rPr>
        <w:t>服务</w:t>
      </w:r>
      <w:r>
        <w:rPr>
          <w:rFonts w:hint="eastAsia" w:ascii="仿宋" w:hAnsi="仿宋" w:eastAsia="仿宋" w:cs="仿宋"/>
          <w:b/>
          <w:bCs/>
          <w:sz w:val="32"/>
          <w:szCs w:val="32"/>
        </w:rPr>
        <w:t>中心201</w:t>
      </w:r>
      <w:r>
        <w:rPr>
          <w:rFonts w:hint="eastAsia" w:ascii="仿宋" w:hAnsi="仿宋" w:eastAsia="仿宋" w:cs="仿宋"/>
          <w:b/>
          <w:bCs/>
          <w:sz w:val="32"/>
          <w:szCs w:val="32"/>
          <w:lang w:val="en-US" w:eastAsia="zh-CN"/>
        </w:rPr>
        <w:t>6年度收入决算的</w:t>
      </w:r>
      <w:r>
        <w:rPr>
          <w:rFonts w:hint="eastAsia" w:ascii="仿宋" w:hAnsi="仿宋" w:eastAsia="仿宋" w:cs="仿宋"/>
          <w:b/>
          <w:bCs/>
          <w:sz w:val="32"/>
          <w:szCs w:val="32"/>
        </w:rPr>
        <w:t>情况说明</w:t>
      </w:r>
    </w:p>
    <w:p w14:paraId="32AEB162">
      <w:pPr>
        <w:ind w:firstLine="640" w:firstLineChars="200"/>
        <w:rPr>
          <w:rFonts w:ascii="仿宋_GB2312" w:hAnsi="黑体" w:eastAsia="仿宋_GB2312"/>
          <w:color w:val="000000"/>
          <w:sz w:val="32"/>
          <w:szCs w:val="32"/>
        </w:rPr>
      </w:pPr>
      <w:r>
        <w:rPr>
          <w:rFonts w:hint="eastAsia" w:ascii="仿宋_GB2312" w:hAnsi="黑体" w:eastAsia="仿宋_GB2312"/>
          <w:sz w:val="32"/>
          <w:szCs w:val="32"/>
          <w:lang w:eastAsia="zh-CN"/>
        </w:rPr>
        <w:t>本年收入合计</w:t>
      </w:r>
      <w:r>
        <w:rPr>
          <w:rFonts w:hint="eastAsia" w:ascii="仿宋_GB2312" w:hAnsi="黑体" w:eastAsia="仿宋_GB2312"/>
          <w:sz w:val="32"/>
          <w:szCs w:val="32"/>
          <w:lang w:val="en-US" w:eastAsia="zh-CN"/>
        </w:rPr>
        <w:t>841.18元，其中：财政拨款收入841.14万元，占99%；上级补助收入0万元；事业收入0万元；经营收入0万元；附属单位上缴收入0万元；其他收入0.04万元，占1%。</w:t>
      </w:r>
    </w:p>
    <w:p w14:paraId="73A93C2C">
      <w:pPr>
        <w:ind w:firstLine="640"/>
        <w:jc w:val="left"/>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三</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关于市政务服务中心</w:t>
      </w:r>
      <w:r>
        <w:rPr>
          <w:rFonts w:hint="eastAsia" w:ascii="仿宋_GB2312" w:hAnsi="楷体" w:eastAsia="仿宋_GB2312"/>
          <w:b/>
          <w:bCs/>
          <w:sz w:val="32"/>
          <w:szCs w:val="32"/>
          <w:lang w:val="en-US" w:eastAsia="zh-CN"/>
        </w:rPr>
        <w:t>2016年度支出决算的情况说明</w:t>
      </w:r>
    </w:p>
    <w:p w14:paraId="7D48FC19">
      <w:pPr>
        <w:ind w:firstLine="800" w:firstLineChars="250"/>
        <w:rPr>
          <w:rFonts w:ascii="仿宋_GB2312" w:hAnsi="黑体" w:eastAsia="仿宋_GB2312"/>
          <w:color w:val="000000"/>
          <w:sz w:val="32"/>
          <w:szCs w:val="32"/>
        </w:rPr>
      </w:pPr>
      <w:r>
        <w:rPr>
          <w:rFonts w:hint="eastAsia" w:ascii="仿宋_GB2312" w:hAnsi="黑体" w:eastAsia="仿宋_GB2312"/>
          <w:color w:val="000000"/>
          <w:sz w:val="32"/>
          <w:szCs w:val="32"/>
          <w:lang w:eastAsia="zh-CN"/>
        </w:rPr>
        <w:t>本年支出合计</w:t>
      </w:r>
      <w:r>
        <w:rPr>
          <w:rFonts w:hint="eastAsia" w:ascii="仿宋_GB2312" w:hAnsi="黑体" w:eastAsia="仿宋_GB2312"/>
          <w:color w:val="000000"/>
          <w:sz w:val="32"/>
          <w:szCs w:val="32"/>
          <w:lang w:val="en-US" w:eastAsia="zh-CN"/>
        </w:rPr>
        <w:t>901.21万元，其中：基本支出112.76万元，占13%；项目支出788.45万元，占87%；上缴上级支出0万元；经营支出0万元；对附属单位补助支出0万元。</w:t>
      </w:r>
    </w:p>
    <w:p w14:paraId="10C0A63E">
      <w:pPr>
        <w:numPr>
          <w:ilvl w:val="0"/>
          <w:numId w:val="2"/>
        </w:numPr>
        <w:ind w:firstLine="640"/>
        <w:jc w:val="left"/>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eastAsia="zh-CN"/>
        </w:rPr>
        <w:t>关于市政务服务中心</w:t>
      </w:r>
      <w:r>
        <w:rPr>
          <w:rFonts w:hint="eastAsia" w:ascii="仿宋_GB2312" w:hAnsi="楷体" w:eastAsia="仿宋_GB2312"/>
          <w:b/>
          <w:bCs/>
          <w:sz w:val="32"/>
          <w:szCs w:val="32"/>
          <w:lang w:val="en-US" w:eastAsia="zh-CN"/>
        </w:rPr>
        <w:t>2016年度财政拨款收入支出决算总体情况说明</w:t>
      </w:r>
    </w:p>
    <w:p w14:paraId="51DCD6AD">
      <w:pPr>
        <w:numPr>
          <w:ilvl w:val="0"/>
          <w:numId w:val="0"/>
        </w:numPr>
        <w:jc w:val="left"/>
        <w:rPr>
          <w:rFonts w:hint="eastAsia" w:ascii="仿宋_GB2312" w:hAnsi="黑体" w:eastAsia="仿宋_GB2312"/>
          <w:sz w:val="32"/>
          <w:szCs w:val="32"/>
          <w:lang w:val="en-US" w:eastAsia="zh-CN"/>
        </w:rPr>
      </w:pPr>
      <w:r>
        <w:rPr>
          <w:rFonts w:hint="eastAsia" w:ascii="仿宋_GB2312" w:hAnsi="楷体" w:eastAsia="仿宋_GB2312"/>
          <w:sz w:val="32"/>
          <w:szCs w:val="32"/>
          <w:lang w:val="en-US" w:eastAsia="zh-CN"/>
        </w:rPr>
        <w:t xml:space="preserve">     市政务服务中心2016年度财政拨款收入841.14万元，与2015年度相比，</w:t>
      </w:r>
      <w:r>
        <w:rPr>
          <w:rFonts w:hint="eastAsia" w:ascii="仿宋_GB2312" w:hAnsi="黑体" w:eastAsia="仿宋_GB2312"/>
          <w:sz w:val="32"/>
          <w:szCs w:val="32"/>
          <w:lang w:val="en-US" w:eastAsia="zh-CN"/>
        </w:rPr>
        <w:t>增加482.63万元，增长135%。主要原因：一是财政拨款收入841.14万元；二是其他收入0.04万元。</w:t>
      </w:r>
    </w:p>
    <w:p w14:paraId="162E6FC2">
      <w:pPr>
        <w:numPr>
          <w:ilvl w:val="0"/>
          <w:numId w:val="0"/>
        </w:numPr>
        <w:jc w:val="left"/>
        <w:rPr>
          <w:rFonts w:hint="eastAsia" w:ascii="仿宋_GB2312" w:hAnsi="楷体" w:eastAsia="仿宋_GB2312"/>
          <w:sz w:val="32"/>
          <w:szCs w:val="32"/>
          <w:lang w:val="en-US" w:eastAsia="zh-CN"/>
        </w:rPr>
      </w:pPr>
      <w:r>
        <w:rPr>
          <w:rFonts w:hint="eastAsia" w:ascii="仿宋_GB2312" w:hAnsi="黑体" w:eastAsia="仿宋_GB2312"/>
          <w:sz w:val="32"/>
          <w:szCs w:val="32"/>
          <w:lang w:val="en-US" w:eastAsia="zh-CN"/>
        </w:rPr>
        <w:t xml:space="preserve">     财政拨款支出901.14万元，</w:t>
      </w:r>
      <w:r>
        <w:rPr>
          <w:rFonts w:hint="eastAsia" w:ascii="仿宋_GB2312" w:hAnsi="黑体" w:eastAsia="仿宋_GB2312"/>
          <w:sz w:val="32"/>
          <w:szCs w:val="32"/>
          <w:lang w:eastAsia="zh-CN"/>
        </w:rPr>
        <w:t>与</w:t>
      </w:r>
      <w:r>
        <w:rPr>
          <w:rFonts w:hint="eastAsia" w:ascii="仿宋_GB2312" w:hAnsi="黑体" w:eastAsia="仿宋_GB2312"/>
          <w:sz w:val="32"/>
          <w:szCs w:val="32"/>
          <w:lang w:val="en-US" w:eastAsia="zh-CN"/>
        </w:rPr>
        <w:t>2015年度相比，增加150%。主要原因是：一是基本支出112.76万元；二是项目支出788.45万元</w:t>
      </w:r>
      <w:r>
        <w:rPr>
          <w:rFonts w:hint="eastAsia" w:ascii="仿宋_GB2312" w:hAnsi="黑体" w:eastAsia="仿宋_GB2312"/>
          <w:color w:val="000000"/>
          <w:sz w:val="32"/>
          <w:szCs w:val="32"/>
        </w:rPr>
        <w:t>。</w:t>
      </w:r>
    </w:p>
    <w:p w14:paraId="7D9DADB4">
      <w:pPr>
        <w:ind w:firstLine="643" w:firstLineChars="200"/>
        <w:rPr>
          <w:rFonts w:hint="eastAsia" w:ascii="仿宋_GB2312" w:hAnsi="黑体" w:eastAsia="仿宋_GB2312" w:cs="仿宋_GB2312"/>
          <w:b/>
          <w:bCs/>
          <w:sz w:val="32"/>
          <w:szCs w:val="32"/>
          <w:lang w:eastAsia="zh-CN"/>
        </w:rPr>
      </w:pPr>
      <w:r>
        <w:rPr>
          <w:rFonts w:hint="eastAsia" w:ascii="仿宋_GB2312" w:hAnsi="黑体" w:eastAsia="仿宋_GB2312" w:cs="仿宋_GB2312"/>
          <w:b/>
          <w:bCs/>
          <w:sz w:val="32"/>
          <w:szCs w:val="32"/>
          <w:lang w:eastAsia="zh-CN"/>
        </w:rPr>
        <w:t>（五）关于市政务服务中心</w:t>
      </w:r>
      <w:r>
        <w:rPr>
          <w:rFonts w:hint="eastAsia" w:ascii="仿宋_GB2312" w:hAnsi="黑体" w:eastAsia="仿宋_GB2312" w:cs="仿宋_GB2312"/>
          <w:b/>
          <w:bCs/>
          <w:sz w:val="32"/>
          <w:szCs w:val="32"/>
          <w:lang w:val="en-US" w:eastAsia="zh-CN"/>
        </w:rPr>
        <w:t>2016年度一般公共预算财政拨款支出决算情况说明</w:t>
      </w:r>
    </w:p>
    <w:p w14:paraId="05A43203">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 xml:space="preserve"> </w:t>
      </w:r>
      <w:r>
        <w:rPr>
          <w:rFonts w:ascii="仿宋_GB2312" w:hAnsi="黑体" w:eastAsia="仿宋_GB2312" w:cs="仿宋_GB2312"/>
          <w:sz w:val="32"/>
          <w:szCs w:val="32"/>
        </w:rPr>
        <w:t>1.</w:t>
      </w:r>
      <w:r>
        <w:rPr>
          <w:rFonts w:hint="eastAsia" w:ascii="仿宋_GB2312" w:hAnsi="黑体" w:eastAsia="仿宋_GB2312" w:cs="仿宋_GB2312"/>
          <w:sz w:val="32"/>
          <w:szCs w:val="32"/>
          <w:lang w:eastAsia="zh-CN"/>
        </w:rPr>
        <w:t>一般公共预算财政拨款收入决算总体情况</w:t>
      </w:r>
    </w:p>
    <w:p w14:paraId="1744EEAB">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市政务服务中心</w:t>
      </w:r>
      <w:r>
        <w:rPr>
          <w:rFonts w:hint="eastAsia" w:ascii="仿宋_GB2312" w:hAnsi="黑体" w:eastAsia="仿宋_GB2312" w:cs="仿宋_GB2312"/>
          <w:sz w:val="32"/>
          <w:szCs w:val="32"/>
          <w:lang w:val="en-US" w:eastAsia="zh-CN"/>
        </w:rPr>
        <w:t>2016年度一般公共预算财政拨款收入555.29万元。</w:t>
      </w:r>
    </w:p>
    <w:p w14:paraId="699D1E27">
      <w:pPr>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一般公共预算财政拨款支出决算总体情况</w:t>
      </w:r>
    </w:p>
    <w:p w14:paraId="4940D0D8">
      <w:pPr>
        <w:ind w:firstLine="640" w:firstLineChars="2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 xml:space="preserve"> 市政务服务中心2016年度一般公共预算财政拨款支出615.29万元，占本年支出合计的68%。与2015年度相比，财政拨款支出增加255.40万元，增长71%。</w:t>
      </w:r>
    </w:p>
    <w:p w14:paraId="50219B43">
      <w:pPr>
        <w:ind w:firstLine="640" w:firstLineChars="2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 xml:space="preserve"> 3.财政拨款支出决算结构情况</w:t>
      </w:r>
    </w:p>
    <w:p w14:paraId="70CA7829">
      <w:pPr>
        <w:ind w:firstLine="640" w:firstLineChars="2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 xml:space="preserve"> 市政务服务中心2016年度一般公共预算财政拨款支出615.29万元，主要用于以下方面：一般公共服务（类）支出547.17万元，占89%；科学技术支出45万元，占7%；社会保障和就业类支出11.05万元，占2%；医疗卫生与计划生育支出3.27万元，占1%；住房保障支出8.81万元，占1%；</w:t>
      </w:r>
    </w:p>
    <w:p w14:paraId="3530FDA2">
      <w:pPr>
        <w:ind w:firstLine="640" w:firstLineChars="200"/>
        <w:rPr>
          <w:rFonts w:hint="eastAsia" w:ascii="仿宋_GB2312" w:hAnsi="黑体" w:eastAsia="仿宋_GB2312" w:cs="仿宋_GB2312"/>
          <w:color w:val="000000"/>
          <w:sz w:val="32"/>
          <w:szCs w:val="32"/>
          <w:lang w:eastAsia="zh-CN"/>
        </w:rPr>
      </w:pPr>
      <w:r>
        <w:rPr>
          <w:rFonts w:hint="eastAsia" w:ascii="仿宋_GB2312" w:hAnsi="黑体" w:eastAsia="仿宋_GB2312"/>
          <w:color w:val="000000"/>
          <w:sz w:val="32"/>
          <w:szCs w:val="32"/>
          <w:lang w:val="en-US" w:eastAsia="zh-CN"/>
        </w:rPr>
        <w:t xml:space="preserve"> </w:t>
      </w:r>
      <w:r>
        <w:rPr>
          <w:rFonts w:ascii="仿宋_GB2312" w:hAnsi="黑体" w:eastAsia="仿宋_GB2312"/>
          <w:color w:val="000000"/>
          <w:sz w:val="32"/>
          <w:szCs w:val="32"/>
        </w:rPr>
        <w:t>4.</w:t>
      </w:r>
      <w:r>
        <w:rPr>
          <w:rFonts w:ascii="仿宋_GB2312" w:hAnsi="黑体" w:eastAsia="仿宋_GB2312" w:cs="仿宋_GB2312"/>
          <w:color w:val="FF0000"/>
          <w:sz w:val="32"/>
          <w:szCs w:val="32"/>
        </w:rPr>
        <w:t xml:space="preserve"> </w:t>
      </w:r>
      <w:r>
        <w:rPr>
          <w:rFonts w:hint="eastAsia" w:ascii="仿宋_GB2312" w:hAnsi="黑体" w:eastAsia="仿宋_GB2312" w:cs="仿宋_GB2312"/>
          <w:color w:val="000000"/>
          <w:sz w:val="32"/>
          <w:szCs w:val="32"/>
          <w:lang w:eastAsia="zh-CN"/>
        </w:rPr>
        <w:t>财政拨款支出决算具体情况</w:t>
      </w:r>
    </w:p>
    <w:p w14:paraId="0C154E54">
      <w:pPr>
        <w:ind w:firstLine="640" w:firstLineChars="200"/>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 xml:space="preserve"> 市政务服务中心2016年度财政拨款支出年初预算为901.14万元，支出决算为615.29万元，完成年初预算的68%。决算数小于预算数的主要原因：一是城乡社区支出279万元；二是交通运输支出6.86万元。其中：</w:t>
      </w:r>
    </w:p>
    <w:p w14:paraId="23C83441">
      <w:pPr>
        <w:ind w:firstLine="640" w:firstLineChars="200"/>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（1）一般公共服务（类）人大事务（款）行政运行（项）。 年初预算为547.17万元，支出决算为547.24万元，完成年初预算的100%；决算数大于预算数的主要原因：一是机关服务支出282.24万元；二是其他一般公共服务支出265万元。</w:t>
      </w:r>
    </w:p>
    <w:p w14:paraId="5F270B30">
      <w:pPr>
        <w:ind w:firstLine="640" w:firstLineChars="200"/>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（2）科学技术支出（项）</w:t>
      </w:r>
    </w:p>
    <w:p w14:paraId="39B6BF2F">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年初预算数为45万元，支出决算数为45万元，决算数等于预算数。即其他科学技术管理事务支出45万元。</w:t>
      </w:r>
    </w:p>
    <w:p w14:paraId="231A30BA">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 xml:space="preserve">    （3）社会保障和就业支出（项）</w:t>
      </w:r>
    </w:p>
    <w:p w14:paraId="0552521C">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年初预算数为11.05万元，支出决算数为11.05万元，决算数等于预算数。一是归口管理的行政单位离退休支出4.66万元；二是机关事业单位基本养老保险费支出6.39万元。</w:t>
      </w:r>
    </w:p>
    <w:p w14:paraId="1A211273">
      <w:pPr>
        <w:ind w:firstLine="640" w:firstLineChars="200"/>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（4）医疗卫生与计划生育支出（项）</w:t>
      </w:r>
    </w:p>
    <w:p w14:paraId="4EB2F5FF">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年初预算数为3.27万元，支出决算数为3.27万元，决算数等于预算数。一是行政单位医疗支出2.83万元；二是公务员医疗补助支出0.44万元。</w:t>
      </w:r>
    </w:p>
    <w:p w14:paraId="126FAC70">
      <w:pPr>
        <w:ind w:firstLine="640" w:firstLineChars="200"/>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（5) 城乡社区支出（项）</w:t>
      </w:r>
    </w:p>
    <w:p w14:paraId="62E994A8">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年初预算数为279万元，支出决算数为279万元，决算数等于预算数。 主要是其他国有土地使用权出让收入安排支出279万元。</w:t>
      </w:r>
    </w:p>
    <w:p w14:paraId="109E05CA">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 xml:space="preserve">   (6)交通运输支出（项）</w:t>
      </w:r>
    </w:p>
    <w:p w14:paraId="4B50F8C0">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年初预算拨款为6.86万元，支出决算数为6.86万元，决算数等于预算数。</w:t>
      </w:r>
    </w:p>
    <w:p w14:paraId="099B7F9F">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 xml:space="preserve">   （7)住房保障支出（项）</w:t>
      </w:r>
    </w:p>
    <w:p w14:paraId="50357C5F">
      <w:pPr>
        <w:rPr>
          <w:rFonts w:hint="eastAsia" w:ascii="仿宋_GB2312" w:hAnsi="黑体" w:eastAsia="仿宋_GB2312" w:cs="仿宋_GB2312"/>
          <w:color w:val="000000"/>
          <w:sz w:val="32"/>
          <w:szCs w:val="32"/>
          <w:lang w:val="en-US" w:eastAsia="zh-CN"/>
        </w:rPr>
      </w:pPr>
      <w:r>
        <w:rPr>
          <w:rFonts w:hint="eastAsia" w:ascii="仿宋_GB2312" w:hAnsi="黑体" w:eastAsia="仿宋_GB2312" w:cs="仿宋_GB2312"/>
          <w:color w:val="000000"/>
          <w:sz w:val="32"/>
          <w:szCs w:val="32"/>
          <w:lang w:val="en-US" w:eastAsia="zh-CN"/>
        </w:rPr>
        <w:t>年初预算拨款为8.81万元，支出决算数为8.81万元，决算数等于预算数。主要是住房公积金支出为8.81万元。</w:t>
      </w:r>
    </w:p>
    <w:p w14:paraId="3A50C144">
      <w:pPr>
        <w:rPr>
          <w:rFonts w:hint="eastAsia" w:ascii="仿宋_GB2312" w:hAnsi="黑体" w:eastAsia="仿宋_GB2312" w:cs="仿宋_GB2312"/>
          <w:b/>
          <w:bCs/>
          <w:color w:val="000000"/>
          <w:sz w:val="32"/>
          <w:szCs w:val="32"/>
          <w:lang w:val="en-US" w:eastAsia="zh-CN"/>
        </w:rPr>
      </w:pPr>
      <w:r>
        <w:rPr>
          <w:rFonts w:hint="eastAsia" w:ascii="仿宋_GB2312" w:hAnsi="黑体" w:eastAsia="仿宋_GB2312" w:cs="仿宋_GB2312"/>
          <w:color w:val="000000"/>
          <w:sz w:val="32"/>
          <w:szCs w:val="32"/>
          <w:lang w:val="en-US" w:eastAsia="zh-CN"/>
        </w:rPr>
        <w:t xml:space="preserve">   </w:t>
      </w:r>
      <w:r>
        <w:rPr>
          <w:rFonts w:hint="eastAsia" w:ascii="仿宋_GB2312" w:hAnsi="黑体" w:eastAsia="仿宋_GB2312" w:cs="仿宋_GB2312"/>
          <w:b/>
          <w:bCs/>
          <w:color w:val="000000"/>
          <w:sz w:val="32"/>
          <w:szCs w:val="32"/>
          <w:lang w:val="en-US" w:eastAsia="zh-CN"/>
        </w:rPr>
        <w:t>（六）关于市政务服务中心2016年度一般公共预算财政拨款基本支出决算明细情况说明</w:t>
      </w:r>
    </w:p>
    <w:p w14:paraId="2A28812C">
      <w:pPr>
        <w:tabs>
          <w:tab w:val="center" w:pos="4473"/>
        </w:tabs>
        <w:spacing w:before="0" w:beforeAutospacing="0" w:after="100" w:afterAutospacing="1"/>
        <w:ind w:left="0" w:right="0" w:firstLine="640" w:firstLineChars="200"/>
        <w:jc w:val="left"/>
        <w:rPr>
          <w:rFonts w:hint="default" w:ascii="仿宋_GB2312" w:hAnsi="ˎ̥" w:eastAsia="仿宋_GB2312" w:cs="仿宋_GB2312"/>
          <w:sz w:val="32"/>
          <w:szCs w:val="32"/>
          <w:shd w:val="clear" w:color="auto" w:fill="FFFFFF"/>
        </w:rPr>
      </w:pPr>
      <w:r>
        <w:rPr>
          <w:rFonts w:hint="eastAsia" w:ascii="仿宋_GB2312" w:hAnsi="黑体" w:eastAsia="仿宋_GB2312" w:cs="仿宋_GB2312"/>
          <w:color w:val="000000"/>
          <w:sz w:val="32"/>
          <w:szCs w:val="32"/>
          <w:lang w:val="en-US" w:eastAsia="zh-CN"/>
        </w:rPr>
        <w:t>市政务服务中心2016年度财政拨款基本支出112.69万元，其中：人员经费110.35万元，</w:t>
      </w:r>
      <w:r>
        <w:rPr>
          <w:rFonts w:hint="default" w:ascii="仿宋_GB2312" w:hAnsi="ˎ̥" w:eastAsia="仿宋_GB2312" w:cs="仿宋_GB2312"/>
          <w:sz w:val="32"/>
          <w:szCs w:val="32"/>
          <w:shd w:val="clear" w:color="auto" w:fill="FFFFFF"/>
        </w:rPr>
        <w:t>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 w:hAnsi="仿宋" w:eastAsia="仿宋" w:cs="仿宋"/>
          <w:sz w:val="32"/>
          <w:szCs w:val="32"/>
          <w:shd w:val="clear" w:color="auto" w:fill="FFFFFF"/>
          <w:lang w:val="en-US"/>
        </w:rPr>
        <w:t>2.34</w:t>
      </w:r>
      <w:r>
        <w:rPr>
          <w:rFonts w:hint="default" w:ascii="仿宋_GB2312" w:hAnsi="ˎ̥" w:eastAsia="仿宋_GB2312" w:cs="仿宋_GB2312"/>
          <w:sz w:val="32"/>
          <w:szCs w:val="32"/>
          <w:shd w:val="clear" w:color="auto" w:fill="FFFFFF"/>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14:paraId="5BCF3C7F">
      <w:pPr>
        <w:numPr>
          <w:ilvl w:val="0"/>
          <w:numId w:val="3"/>
        </w:numPr>
        <w:tabs>
          <w:tab w:val="center" w:pos="4473"/>
        </w:tabs>
        <w:spacing w:before="0" w:beforeAutospacing="0" w:after="100" w:afterAutospacing="1"/>
        <w:ind w:left="0" w:right="0" w:firstLine="643" w:firstLineChars="200"/>
        <w:jc w:val="left"/>
        <w:rPr>
          <w:rFonts w:hint="eastAsia" w:ascii="仿宋_GB2312" w:hAnsi="ˎ̥" w:eastAsia="仿宋_GB2312" w:cs="仿宋_GB2312"/>
          <w:b/>
          <w:bCs/>
          <w:sz w:val="32"/>
          <w:szCs w:val="32"/>
          <w:shd w:val="clear" w:color="auto" w:fill="FFFFFF"/>
          <w:lang w:val="en-US" w:eastAsia="zh-CN"/>
        </w:rPr>
      </w:pPr>
      <w:r>
        <w:rPr>
          <w:rFonts w:hint="eastAsia" w:ascii="仿宋_GB2312" w:hAnsi="ˎ̥" w:eastAsia="仿宋_GB2312" w:cs="仿宋_GB2312"/>
          <w:b/>
          <w:bCs/>
          <w:sz w:val="32"/>
          <w:szCs w:val="32"/>
          <w:shd w:val="clear" w:color="auto" w:fill="FFFFFF"/>
          <w:lang w:val="en-US" w:eastAsia="zh-CN"/>
        </w:rPr>
        <w:t>关于市政务服务中心2016年度一般公共预算财政拨款“三公”经费支出决算情况说明</w:t>
      </w:r>
    </w:p>
    <w:p w14:paraId="2628B57C">
      <w:pPr>
        <w:numPr>
          <w:ilvl w:val="0"/>
          <w:numId w:val="0"/>
        </w:numPr>
        <w:tabs>
          <w:tab w:val="center" w:pos="4473"/>
        </w:tabs>
        <w:spacing w:before="0" w:beforeAutospacing="0" w:after="100" w:afterAutospacing="1"/>
        <w:ind w:right="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 xml:space="preserve">    1.“三公”经费财政拨款支出决算总体情况说明。</w:t>
      </w:r>
    </w:p>
    <w:p w14:paraId="0843F5AA">
      <w:pPr>
        <w:numPr>
          <w:ilvl w:val="0"/>
          <w:numId w:val="0"/>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市政务服务中心2016年度“三公”经费财政拨款支出预算9.79万元，支出决算为7.46万元，完成预算的76%。其中：因公出国（境)费支出决算为0万元；完成预算的100%；公务用车购置及运行费支出决算为6.31万元，完成预算的81%；公务接待费支出决算为1.15万元，完成预算的58%；2016年度“三公”经费支出决算数小于预算数的主要原因：一是公务用车运行维护费为6.31万元；二是国内接待费为1.15万元。</w:t>
      </w:r>
    </w:p>
    <w:p w14:paraId="1243F38B">
      <w:pPr>
        <w:numPr>
          <w:ilvl w:val="0"/>
          <w:numId w:val="0"/>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2016年度“三公”经费财政拨款支出决算数比2015年度减少1.03万元，下降12%，其中：因公出国（境）费支出减少1.15万元，减少115%；公务用车购置及运行费支出决算减少0.76万元，下降11%；公务接待费用支出决算增加0.88万元，增长326%。因公出国（境）费支也决算减少的主要原因是因公出国（境）费支出为0元；公务用车购置及运行费用支出决算减少的主要原因是公务用车运行维护费为6.31万元；公务接待费支出决算增加的主要原因是国内接待费支出为1.15万元。</w:t>
      </w:r>
    </w:p>
    <w:p w14:paraId="78A250C9">
      <w:pPr>
        <w:numPr>
          <w:ilvl w:val="0"/>
          <w:numId w:val="4"/>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“三公”经费财政拨款支出决算具体情况说明</w:t>
      </w:r>
    </w:p>
    <w:p w14:paraId="0EFC090A">
      <w:pPr>
        <w:numPr>
          <w:ilvl w:val="0"/>
          <w:numId w:val="0"/>
        </w:numPr>
        <w:tabs>
          <w:tab w:val="center" w:pos="4473"/>
        </w:tabs>
        <w:spacing w:before="0" w:beforeAutospacing="0" w:after="100" w:afterAutospacing="1"/>
        <w:ind w:right="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2016年度“三公”经费财政拨款支出决算中，因公出国（境）费支出决算0万元，占0%；公务用车购置及运行费支出决算6.31万元，占85%；公务接待支出决算1.15万元，占15%。具体情况如下：</w:t>
      </w:r>
    </w:p>
    <w:p w14:paraId="312B9751">
      <w:pPr>
        <w:numPr>
          <w:ilvl w:val="0"/>
          <w:numId w:val="0"/>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（1）因公出国（境）支出0万元。全年安排因公出国（境）团组数（个）0个，累计0人次。</w:t>
      </w:r>
    </w:p>
    <w:p w14:paraId="11C905A9">
      <w:pPr>
        <w:numPr>
          <w:ilvl w:val="0"/>
          <w:numId w:val="0"/>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（2）公务用车购置及运行费支出6.31万元。其中：公务用车购置支出0万元，全年购置公务用车0辆，主要用于公务，年末公务用车保有量1辆。公务用车运行支出6.31万元，主要用于公务用车运行维护费6.31万元。</w:t>
      </w:r>
    </w:p>
    <w:p w14:paraId="0B6F8C69">
      <w:pPr>
        <w:numPr>
          <w:ilvl w:val="0"/>
          <w:numId w:val="0"/>
        </w:numPr>
        <w:tabs>
          <w:tab w:val="center" w:pos="4473"/>
        </w:tabs>
        <w:spacing w:before="0" w:beforeAutospacing="0" w:after="100" w:afterAutospacing="1"/>
        <w:ind w:right="0" w:firstLine="640" w:firstLineChars="200"/>
        <w:jc w:val="left"/>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cs="仿宋_GB2312"/>
          <w:sz w:val="32"/>
          <w:szCs w:val="32"/>
          <w:shd w:val="clear" w:color="auto" w:fill="FFFFFF"/>
          <w:lang w:val="en-US" w:eastAsia="zh-CN"/>
        </w:rPr>
        <w:t>（3）公务接待支出1.15万元，全年国内公务接待8批次（含外事接待0批次），国（境）外公务接待0批次；国内公务接待109人次（含外事接待0人次），国（境）外公务接待0人次。其中：外宾接待支出0万元。其他国内公务待支出1.15万元，主要用于国内接待费。</w:t>
      </w:r>
    </w:p>
    <w:p w14:paraId="4C2E461D">
      <w:pPr>
        <w:spacing w:before="0" w:beforeAutospacing="0" w:after="100" w:afterAutospacing="1"/>
        <w:ind w:left="0" w:right="0" w:firstLine="643" w:firstLineChars="200"/>
        <w:jc w:val="left"/>
        <w:rPr>
          <w:rFonts w:hint="eastAsia" w:ascii="仿宋" w:hAnsi="仿宋" w:eastAsia="仿宋" w:cs="仿宋"/>
          <w:b/>
          <w:bCs w:val="0"/>
          <w:sz w:val="32"/>
          <w:szCs w:val="32"/>
          <w:shd w:val="clear" w:color="auto" w:fill="FFFFFF"/>
          <w:lang w:val="en-US"/>
        </w:rPr>
      </w:pPr>
      <w:r>
        <w:rPr>
          <w:rFonts w:hint="eastAsia" w:ascii="仿宋" w:hAnsi="仿宋" w:eastAsia="仿宋" w:cs="仿宋"/>
          <w:b/>
          <w:bCs w:val="0"/>
          <w:sz w:val="32"/>
          <w:szCs w:val="32"/>
          <w:shd w:val="clear" w:color="auto" w:fill="FFFFFF"/>
        </w:rPr>
        <w:t>（八）</w:t>
      </w:r>
      <w:r>
        <w:rPr>
          <w:rFonts w:hint="eastAsia" w:ascii="仿宋" w:hAnsi="仿宋" w:eastAsia="仿宋" w:cs="仿宋"/>
          <w:b/>
          <w:bCs w:val="0"/>
          <w:sz w:val="32"/>
          <w:szCs w:val="32"/>
          <w:shd w:val="clear" w:color="auto" w:fill="FFFFFF"/>
          <w:lang w:eastAsia="zh-CN"/>
        </w:rPr>
        <w:t>市政务服务中心</w:t>
      </w:r>
      <w:r>
        <w:rPr>
          <w:rFonts w:hint="eastAsia" w:ascii="仿宋" w:hAnsi="仿宋" w:eastAsia="仿宋" w:cs="仿宋"/>
          <w:b/>
          <w:bCs w:val="0"/>
          <w:sz w:val="32"/>
          <w:szCs w:val="32"/>
          <w:shd w:val="clear" w:color="auto" w:fill="FFFFFF"/>
          <w:lang w:val="en-US"/>
        </w:rPr>
        <w:t>2016</w:t>
      </w:r>
      <w:r>
        <w:rPr>
          <w:rFonts w:hint="eastAsia" w:ascii="仿宋" w:hAnsi="仿宋" w:eastAsia="仿宋" w:cs="仿宋"/>
          <w:b/>
          <w:bCs w:val="0"/>
          <w:sz w:val="32"/>
          <w:szCs w:val="32"/>
          <w:shd w:val="clear" w:color="auto" w:fill="FFFFFF"/>
        </w:rPr>
        <w:t>年度预算绩效情况说明</w:t>
      </w:r>
    </w:p>
    <w:p w14:paraId="1B05B91E">
      <w:pPr>
        <w:spacing w:before="0" w:beforeAutospacing="0" w:after="100" w:afterAutospacing="1" w:line="578" w:lineRule="exact"/>
        <w:ind w:left="0" w:right="0"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b w:val="0"/>
          <w:bCs/>
          <w:sz w:val="32"/>
          <w:szCs w:val="32"/>
          <w:shd w:val="clear" w:color="auto" w:fill="FFFFFF"/>
          <w:lang w:val="en-US"/>
        </w:rPr>
        <w:t>1.</w:t>
      </w:r>
      <w:r>
        <w:rPr>
          <w:rFonts w:hint="eastAsia" w:ascii="仿宋" w:hAnsi="仿宋" w:eastAsia="仿宋" w:cs="仿宋"/>
          <w:b w:val="0"/>
          <w:bCs/>
          <w:sz w:val="32"/>
          <w:szCs w:val="32"/>
          <w:shd w:val="clear" w:color="auto" w:fill="FFFFFF"/>
        </w:rPr>
        <w:t>绩效管理工作开展情况。应当按照如下格式说明：根</w:t>
      </w:r>
      <w:r>
        <w:rPr>
          <w:rFonts w:hint="eastAsia" w:ascii="仿宋" w:hAnsi="仿宋" w:eastAsia="仿宋" w:cs="仿宋"/>
          <w:sz w:val="32"/>
          <w:szCs w:val="32"/>
          <w:shd w:val="clear" w:color="auto" w:fill="FFFFFF"/>
        </w:rPr>
        <w:t>据财政预算管理要求，我单位组织对</w:t>
      </w:r>
      <w:r>
        <w:rPr>
          <w:rFonts w:hint="eastAsia" w:ascii="仿宋" w:hAnsi="仿宋" w:eastAsia="仿宋" w:cs="仿宋"/>
          <w:sz w:val="32"/>
          <w:szCs w:val="32"/>
          <w:shd w:val="clear" w:color="auto" w:fill="FFFFFF"/>
          <w:lang w:val="en-US"/>
        </w:rPr>
        <w:t>2016</w:t>
      </w:r>
      <w:r>
        <w:rPr>
          <w:rFonts w:hint="eastAsia" w:ascii="仿宋" w:hAnsi="仿宋" w:eastAsia="仿宋" w:cs="仿宋"/>
          <w:sz w:val="32"/>
          <w:szCs w:val="32"/>
          <w:shd w:val="clear" w:color="auto" w:fill="FFFFFF"/>
        </w:rPr>
        <w:t>年度一般公共预算项目支出全面开展绩效自评。其中，一级项目</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个，二级项目</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个，共涉及资金</w:t>
      </w:r>
      <w:r>
        <w:rPr>
          <w:rFonts w:hint="eastAsia" w:ascii="仿宋" w:hAnsi="仿宋" w:eastAsia="仿宋" w:cs="仿宋"/>
          <w:sz w:val="32"/>
          <w:szCs w:val="32"/>
          <w:shd w:val="clear" w:color="auto" w:fill="FFFFFF"/>
          <w:lang w:val="en-US" w:eastAsia="zh-CN"/>
        </w:rPr>
        <w:t>265</w:t>
      </w:r>
      <w:r>
        <w:rPr>
          <w:rFonts w:hint="eastAsia" w:ascii="仿宋" w:hAnsi="仿宋" w:eastAsia="仿宋" w:cs="仿宋"/>
          <w:sz w:val="32"/>
          <w:szCs w:val="32"/>
          <w:shd w:val="clear" w:color="auto" w:fill="FFFFFF"/>
        </w:rPr>
        <w:t>万元，自评覆盖率达到</w:t>
      </w:r>
      <w:r>
        <w:rPr>
          <w:rFonts w:hint="eastAsia" w:ascii="仿宋" w:hAnsi="仿宋" w:eastAsia="仿宋" w:cs="仿宋"/>
          <w:sz w:val="32"/>
          <w:szCs w:val="32"/>
          <w:shd w:val="clear" w:color="auto" w:fill="FFFFFF"/>
          <w:lang w:val="en-US" w:eastAsia="zh-CN"/>
        </w:rPr>
        <w:t>100</w:t>
      </w:r>
      <w:r>
        <w:rPr>
          <w:rFonts w:hint="eastAsia" w:ascii="仿宋" w:hAnsi="仿宋" w:eastAsia="仿宋" w:cs="仿宋"/>
          <w:sz w:val="32"/>
          <w:szCs w:val="32"/>
          <w:shd w:val="clear" w:color="auto" w:fill="FFFFFF"/>
          <w:lang w:val="en-US"/>
        </w:rPr>
        <w:t>%</w:t>
      </w:r>
      <w:r>
        <w:rPr>
          <w:rFonts w:hint="eastAsia" w:ascii="仿宋" w:hAnsi="仿宋" w:eastAsia="仿宋" w:cs="仿宋"/>
          <w:sz w:val="32"/>
          <w:szCs w:val="32"/>
          <w:shd w:val="clear" w:color="auto" w:fill="FFFFFF"/>
        </w:rPr>
        <w:t>。</w:t>
      </w:r>
    </w:p>
    <w:p w14:paraId="6ECA25C3">
      <w:pPr>
        <w:spacing w:before="0" w:beforeAutospacing="0" w:after="100" w:afterAutospacing="1" w:line="578" w:lineRule="exact"/>
        <w:ind w:left="0" w:right="0" w:firstLine="640" w:firstLineChars="200"/>
        <w:jc w:val="left"/>
        <w:rPr>
          <w:rFonts w:hint="eastAsia" w:ascii="仿宋" w:hAnsi="仿宋" w:eastAsia="仿宋" w:cs="仿宋"/>
          <w:b w:val="0"/>
          <w:bCs/>
          <w:sz w:val="32"/>
          <w:szCs w:val="32"/>
          <w:shd w:val="clear" w:color="auto" w:fill="FFFFFF"/>
          <w:lang w:val="en-US"/>
        </w:rPr>
      </w:pPr>
      <w:r>
        <w:rPr>
          <w:rFonts w:hint="eastAsia" w:ascii="仿宋" w:hAnsi="仿宋" w:eastAsia="仿宋" w:cs="仿宋"/>
          <w:b w:val="0"/>
          <w:bCs/>
          <w:sz w:val="32"/>
          <w:szCs w:val="32"/>
          <w:shd w:val="clear" w:color="auto" w:fill="FFFFFF"/>
          <w:lang w:val="en-US"/>
        </w:rPr>
        <w:t>2.</w:t>
      </w:r>
      <w:r>
        <w:rPr>
          <w:rFonts w:hint="eastAsia" w:ascii="仿宋" w:hAnsi="仿宋" w:eastAsia="仿宋" w:cs="仿宋"/>
          <w:b w:val="0"/>
          <w:bCs/>
          <w:sz w:val="32"/>
          <w:szCs w:val="32"/>
          <w:shd w:val="clear" w:color="auto" w:fill="FFFFFF"/>
        </w:rPr>
        <w:t>部门决算中项目绩效自评结果（</w:t>
      </w:r>
      <w:r>
        <w:rPr>
          <w:rFonts w:hint="eastAsia" w:ascii="仿宋" w:hAnsi="仿宋" w:eastAsia="仿宋" w:cs="仿宋"/>
          <w:b w:val="0"/>
          <w:bCs/>
          <w:sz w:val="32"/>
          <w:szCs w:val="32"/>
          <w:shd w:val="clear" w:color="auto" w:fill="FFFFFF"/>
          <w:lang w:eastAsia="zh-CN"/>
        </w:rPr>
        <w:t>见下面第</w:t>
      </w:r>
      <w:r>
        <w:rPr>
          <w:rFonts w:hint="eastAsia" w:ascii="仿宋" w:hAnsi="仿宋" w:eastAsia="仿宋" w:cs="仿宋"/>
          <w:b w:val="0"/>
          <w:bCs/>
          <w:sz w:val="32"/>
          <w:szCs w:val="32"/>
          <w:shd w:val="clear" w:color="auto" w:fill="FFFFFF"/>
          <w:lang w:val="en-US" w:eastAsia="zh-CN"/>
        </w:rPr>
        <w:t>4小点即</w:t>
      </w:r>
      <w:r>
        <w:rPr>
          <w:rFonts w:hint="eastAsia" w:ascii="仿宋" w:hAnsi="仿宋" w:eastAsia="仿宋" w:cs="仿宋"/>
          <w:b w:val="0"/>
          <w:bCs/>
          <w:sz w:val="32"/>
          <w:szCs w:val="32"/>
          <w:shd w:val="clear" w:color="auto" w:fill="FFFFFF"/>
          <w:lang w:eastAsia="zh-CN"/>
        </w:rPr>
        <w:t>市政务服务中心财政支出项目绩效评价报告</w:t>
      </w:r>
      <w:r>
        <w:rPr>
          <w:rFonts w:hint="eastAsia" w:ascii="仿宋" w:hAnsi="仿宋" w:eastAsia="仿宋" w:cs="仿宋"/>
          <w:b w:val="0"/>
          <w:bCs/>
          <w:sz w:val="32"/>
          <w:szCs w:val="32"/>
          <w:shd w:val="clear" w:color="auto" w:fill="FFFFFF"/>
        </w:rPr>
        <w:t>）。</w:t>
      </w:r>
    </w:p>
    <w:p w14:paraId="4AB5CC92">
      <w:pPr>
        <w:spacing w:before="0" w:beforeAutospacing="0" w:after="100" w:afterAutospacing="1" w:line="578" w:lineRule="exact"/>
        <w:ind w:left="0" w:right="0" w:firstLine="640" w:firstLineChars="200"/>
        <w:jc w:val="left"/>
        <w:rPr>
          <w:rFonts w:hint="eastAsia" w:ascii="仿宋" w:hAnsi="仿宋" w:eastAsia="仿宋" w:cs="仿宋"/>
          <w:b w:val="0"/>
          <w:bCs/>
          <w:sz w:val="32"/>
          <w:szCs w:val="32"/>
          <w:shd w:val="clear" w:color="auto" w:fill="FFFFFF"/>
          <w:lang w:val="en-US"/>
        </w:rPr>
      </w:pPr>
      <w:r>
        <w:rPr>
          <w:rFonts w:hint="eastAsia" w:ascii="仿宋" w:hAnsi="仿宋" w:eastAsia="仿宋" w:cs="仿宋"/>
          <w:b w:val="0"/>
          <w:bCs/>
          <w:sz w:val="32"/>
          <w:szCs w:val="32"/>
          <w:shd w:val="clear" w:color="auto" w:fill="FFFFFF"/>
          <w:lang w:val="en-US"/>
        </w:rPr>
        <w:t>3.</w:t>
      </w:r>
      <w:r>
        <w:rPr>
          <w:rFonts w:hint="eastAsia" w:ascii="仿宋" w:hAnsi="仿宋" w:eastAsia="仿宋" w:cs="仿宋"/>
          <w:b w:val="0"/>
          <w:bCs/>
          <w:sz w:val="32"/>
          <w:szCs w:val="32"/>
          <w:shd w:val="clear" w:color="auto" w:fill="FFFFFF"/>
        </w:rPr>
        <w:t>重点项目绩效评价报告</w:t>
      </w:r>
      <w:r>
        <w:rPr>
          <w:rFonts w:hint="eastAsia" w:ascii="仿宋" w:hAnsi="仿宋" w:eastAsia="仿宋" w:cs="仿宋"/>
          <w:b w:val="0"/>
          <w:bCs/>
          <w:sz w:val="32"/>
          <w:szCs w:val="32"/>
          <w:shd w:val="clear" w:color="auto" w:fill="FFFFFF"/>
          <w:lang w:eastAsia="zh-CN"/>
        </w:rPr>
        <w:t>（无</w:t>
      </w:r>
      <w:r>
        <w:rPr>
          <w:rFonts w:hint="eastAsia" w:ascii="仿宋" w:hAnsi="仿宋" w:eastAsia="仿宋" w:cs="仿宋"/>
          <w:b w:val="0"/>
          <w:bCs/>
          <w:sz w:val="32"/>
          <w:szCs w:val="32"/>
          <w:shd w:val="clear" w:color="auto" w:fill="FFFFFF"/>
        </w:rPr>
        <w:t>）</w:t>
      </w:r>
      <w:r>
        <w:rPr>
          <w:rFonts w:hint="eastAsia" w:ascii="仿宋" w:hAnsi="仿宋" w:eastAsia="仿宋" w:cs="仿宋"/>
          <w:b w:val="0"/>
          <w:bCs/>
          <w:sz w:val="32"/>
          <w:szCs w:val="32"/>
          <w:shd w:val="clear" w:color="auto" w:fill="FFFFFF"/>
          <w:lang w:eastAsia="zh-CN"/>
        </w:rPr>
        <w:t>。</w:t>
      </w:r>
    </w:p>
    <w:p w14:paraId="77A46797">
      <w:pPr>
        <w:spacing w:before="0" w:beforeAutospacing="0" w:after="100" w:afterAutospacing="1" w:line="578" w:lineRule="exact"/>
        <w:ind w:left="0" w:right="0" w:firstLine="640" w:firstLineChars="200"/>
        <w:jc w:val="left"/>
        <w:rPr>
          <w:rFonts w:hint="eastAsia" w:ascii="仿宋" w:hAnsi="仿宋" w:eastAsia="仿宋" w:cs="仿宋"/>
          <w:b w:val="0"/>
          <w:bCs/>
          <w:sz w:val="32"/>
          <w:szCs w:val="32"/>
          <w:shd w:val="clear" w:color="auto" w:fill="FFFFFF"/>
        </w:rPr>
      </w:pPr>
      <w:r>
        <w:rPr>
          <w:rFonts w:hint="eastAsia" w:ascii="仿宋" w:hAnsi="仿宋" w:eastAsia="仿宋" w:cs="仿宋"/>
          <w:b w:val="0"/>
          <w:bCs/>
          <w:sz w:val="32"/>
          <w:szCs w:val="32"/>
          <w:shd w:val="clear" w:color="auto" w:fill="FFFFFF"/>
          <w:lang w:val="en-US"/>
        </w:rPr>
        <w:t>4.</w:t>
      </w:r>
      <w:r>
        <w:rPr>
          <w:rFonts w:hint="eastAsia" w:ascii="仿宋" w:hAnsi="仿宋" w:eastAsia="仿宋" w:cs="仿宋"/>
          <w:b w:val="0"/>
          <w:bCs/>
          <w:sz w:val="32"/>
          <w:szCs w:val="32"/>
          <w:shd w:val="clear" w:color="auto" w:fill="FFFFFF"/>
        </w:rPr>
        <w:t>其他以部门为主体开展的项目绩效评价报告。</w:t>
      </w:r>
    </w:p>
    <w:p w14:paraId="1291F7FC">
      <w:pPr>
        <w:jc w:val="center"/>
        <w:rPr>
          <w:rFonts w:hint="eastAsia" w:ascii="仿宋" w:hAnsi="仿宋" w:eastAsia="仿宋"/>
          <w:b/>
          <w:bCs/>
          <w:sz w:val="44"/>
          <w:szCs w:val="44"/>
        </w:rPr>
      </w:pPr>
      <w:r>
        <w:rPr>
          <w:rFonts w:hint="eastAsia" w:ascii="仿宋" w:hAnsi="仿宋" w:eastAsia="仿宋"/>
          <w:b/>
          <w:bCs/>
          <w:sz w:val="44"/>
          <w:szCs w:val="44"/>
        </w:rPr>
        <w:t>市政务服务中心</w:t>
      </w:r>
    </w:p>
    <w:p w14:paraId="6044BC8C">
      <w:pPr>
        <w:jc w:val="center"/>
        <w:rPr>
          <w:rFonts w:ascii="仿宋" w:hAnsi="仿宋" w:eastAsia="仿宋"/>
          <w:b/>
          <w:bCs/>
          <w:sz w:val="44"/>
          <w:szCs w:val="44"/>
        </w:rPr>
      </w:pPr>
      <w:r>
        <w:rPr>
          <w:rFonts w:hint="eastAsia" w:ascii="仿宋" w:hAnsi="仿宋" w:eastAsia="仿宋"/>
          <w:b/>
          <w:bCs/>
          <w:sz w:val="44"/>
          <w:szCs w:val="44"/>
        </w:rPr>
        <w:t>财政支出项目绩效评价报告</w:t>
      </w:r>
    </w:p>
    <w:p w14:paraId="07EF2DC4">
      <w:pPr>
        <w:rPr>
          <w:rFonts w:hint="eastAsia" w:ascii="仿宋" w:hAnsi="仿宋" w:eastAsia="仿宋"/>
          <w:sz w:val="28"/>
          <w:szCs w:val="28"/>
        </w:rPr>
      </w:pPr>
    </w:p>
    <w:p w14:paraId="0B851901">
      <w:pPr>
        <w:rPr>
          <w:rFonts w:hint="eastAsia" w:ascii="仿宋" w:hAnsi="仿宋" w:eastAsia="仿宋"/>
          <w:sz w:val="28"/>
          <w:szCs w:val="28"/>
          <w:u w:val="single"/>
        </w:rPr>
      </w:pPr>
      <w:r>
        <w:rPr>
          <w:rFonts w:hint="eastAsia" w:ascii="仿宋" w:hAnsi="仿宋" w:eastAsia="仿宋"/>
          <w:sz w:val="28"/>
          <w:szCs w:val="28"/>
        </w:rPr>
        <w:t xml:space="preserve">     评价类型：</w:t>
      </w:r>
      <w:r>
        <w:rPr>
          <w:rFonts w:hint="eastAsia" w:ascii="仿宋" w:hAnsi="仿宋" w:eastAsia="仿宋"/>
          <w:spacing w:val="-20"/>
          <w:sz w:val="36"/>
          <w:u w:val="single"/>
        </w:rPr>
        <w:t>□</w:t>
      </w:r>
      <w:r>
        <w:rPr>
          <w:rFonts w:hint="eastAsia" w:ascii="仿宋" w:hAnsi="仿宋" w:eastAsia="仿宋"/>
          <w:sz w:val="28"/>
          <w:szCs w:val="28"/>
          <w:u w:val="single"/>
        </w:rPr>
        <w:t>实施过程评价</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完成结果评价</w:t>
      </w:r>
    </w:p>
    <w:p w14:paraId="493D6558">
      <w:pPr>
        <w:ind w:left="1400" w:hanging="1400" w:hangingChars="500"/>
        <w:rPr>
          <w:rFonts w:hint="eastAsia" w:ascii="仿宋" w:hAnsi="仿宋" w:eastAsia="仿宋"/>
          <w:sz w:val="28"/>
          <w:szCs w:val="28"/>
        </w:rPr>
      </w:pPr>
      <w:r>
        <w:rPr>
          <w:rFonts w:hint="eastAsia" w:ascii="仿宋" w:hAnsi="仿宋" w:eastAsia="仿宋"/>
          <w:sz w:val="28"/>
          <w:szCs w:val="28"/>
        </w:rPr>
        <w:t xml:space="preserve">     项目名称： </w:t>
      </w:r>
      <w:r>
        <w:rPr>
          <w:rFonts w:hint="eastAsia" w:ascii="仿宋" w:hAnsi="仿宋" w:eastAsia="仿宋"/>
          <w:sz w:val="28"/>
          <w:szCs w:val="28"/>
          <w:u w:val="single"/>
        </w:rPr>
        <w:t xml:space="preserve">儋州市市公共资源交易平台建设和全市政务服务体系设施设备建设及275个村委会便民服务站办公室设备建设                             </w:t>
      </w:r>
    </w:p>
    <w:p w14:paraId="47411FFF">
      <w:pPr>
        <w:ind w:left="1400" w:hanging="1400" w:hangingChars="500"/>
        <w:rPr>
          <w:rFonts w:hint="eastAsia" w:ascii="仿宋" w:hAnsi="仿宋" w:eastAsia="仿宋"/>
          <w:sz w:val="28"/>
          <w:szCs w:val="28"/>
        </w:rPr>
      </w:pPr>
      <w:r>
        <w:rPr>
          <w:rFonts w:hint="eastAsia" w:ascii="仿宋" w:hAnsi="仿宋" w:eastAsia="仿宋"/>
          <w:sz w:val="28"/>
          <w:szCs w:val="28"/>
        </w:rPr>
        <w:t xml:space="preserve">     项目单位： </w:t>
      </w:r>
      <w:r>
        <w:rPr>
          <w:rFonts w:hint="eastAsia" w:ascii="仿宋" w:hAnsi="仿宋" w:eastAsia="仿宋"/>
          <w:sz w:val="28"/>
          <w:szCs w:val="28"/>
          <w:u w:val="single"/>
        </w:rPr>
        <w:t xml:space="preserve">   儋州市人民政府政务服务中心                                 </w:t>
      </w:r>
    </w:p>
    <w:p w14:paraId="566EC46E">
      <w:pPr>
        <w:ind w:left="1400" w:hanging="1400" w:hangingChars="500"/>
        <w:rPr>
          <w:rFonts w:hint="eastAsia" w:ascii="仿宋" w:hAnsi="仿宋" w:eastAsia="仿宋"/>
          <w:sz w:val="28"/>
          <w:szCs w:val="28"/>
        </w:rPr>
      </w:pPr>
      <w:r>
        <w:rPr>
          <w:rFonts w:hint="eastAsia" w:ascii="仿宋" w:hAnsi="仿宋" w:eastAsia="仿宋"/>
          <w:sz w:val="28"/>
          <w:szCs w:val="28"/>
        </w:rPr>
        <w:t xml:space="preserve">     主管部门： </w:t>
      </w:r>
      <w:r>
        <w:rPr>
          <w:rFonts w:hint="eastAsia" w:ascii="仿宋" w:hAnsi="仿宋" w:eastAsia="仿宋"/>
          <w:sz w:val="28"/>
          <w:szCs w:val="28"/>
          <w:u w:val="single"/>
        </w:rPr>
        <w:t xml:space="preserve">   儋州市人民政府政务服务中心                              </w:t>
      </w:r>
      <w:r>
        <w:rPr>
          <w:rFonts w:hint="eastAsia" w:ascii="仿宋" w:hAnsi="仿宋" w:eastAsia="仿宋"/>
          <w:sz w:val="28"/>
          <w:szCs w:val="28"/>
        </w:rPr>
        <w:t xml:space="preserve">  </w:t>
      </w:r>
    </w:p>
    <w:p w14:paraId="16C8412B">
      <w:pPr>
        <w:ind w:left="1400" w:hanging="1400" w:hangingChars="500"/>
        <w:rPr>
          <w:rFonts w:hint="eastAsia" w:ascii="仿宋" w:hAnsi="仿宋" w:eastAsia="仿宋"/>
          <w:sz w:val="28"/>
          <w:szCs w:val="28"/>
        </w:rPr>
      </w:pPr>
      <w:r>
        <w:rPr>
          <w:rFonts w:hint="eastAsia" w:ascii="仿宋" w:hAnsi="仿宋" w:eastAsia="仿宋"/>
          <w:sz w:val="28"/>
          <w:szCs w:val="28"/>
        </w:rPr>
        <w:t xml:space="preserve">     评价时间： </w:t>
      </w:r>
      <w:r>
        <w:rPr>
          <w:rFonts w:hint="eastAsia" w:ascii="仿宋" w:hAnsi="仿宋" w:eastAsia="仿宋"/>
          <w:sz w:val="28"/>
          <w:szCs w:val="28"/>
          <w:u w:val="single"/>
        </w:rPr>
        <w:t xml:space="preserve"> 2016  年  3 月 1日至 2016  年  12 月  31日</w:t>
      </w:r>
    </w:p>
    <w:p w14:paraId="46D108EE">
      <w:pPr>
        <w:ind w:left="1400" w:hanging="1400" w:hangingChars="500"/>
        <w:rPr>
          <w:rFonts w:hint="eastAsia" w:ascii="仿宋" w:hAnsi="仿宋" w:eastAsia="仿宋"/>
          <w:sz w:val="28"/>
          <w:szCs w:val="28"/>
          <w:u w:val="single"/>
        </w:rPr>
      </w:pPr>
      <w:r>
        <w:rPr>
          <w:rFonts w:hint="eastAsia" w:ascii="仿宋" w:hAnsi="仿宋" w:eastAsia="仿宋"/>
          <w:sz w:val="28"/>
          <w:szCs w:val="28"/>
        </w:rPr>
        <w:t xml:space="preserve">     组织方式：</w:t>
      </w:r>
      <w:r>
        <w:rPr>
          <w:rFonts w:hint="eastAsia" w:ascii="仿宋" w:hAnsi="仿宋" w:eastAsia="仿宋"/>
          <w:spacing w:val="-20"/>
          <w:sz w:val="36"/>
          <w:u w:val="single"/>
        </w:rPr>
        <w:t>□</w:t>
      </w:r>
      <w:r>
        <w:rPr>
          <w:rFonts w:hint="eastAsia" w:ascii="仿宋" w:hAnsi="仿宋" w:eastAsia="仿宋"/>
          <w:sz w:val="28"/>
          <w:szCs w:val="28"/>
          <w:u w:val="single"/>
        </w:rPr>
        <w:t xml:space="preserve">财政部门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主管部门</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项目单位</w:t>
      </w:r>
    </w:p>
    <w:p w14:paraId="3954E94F">
      <w:pPr>
        <w:ind w:left="1400" w:hanging="1400" w:hangingChars="500"/>
        <w:rPr>
          <w:rFonts w:hint="eastAsia" w:ascii="仿宋" w:hAnsi="仿宋" w:eastAsia="仿宋"/>
          <w:sz w:val="28"/>
          <w:szCs w:val="28"/>
        </w:rPr>
      </w:pPr>
      <w:r>
        <w:rPr>
          <w:rFonts w:hint="eastAsia" w:ascii="仿宋" w:hAnsi="仿宋" w:eastAsia="仿宋"/>
          <w:sz w:val="28"/>
          <w:szCs w:val="28"/>
        </w:rPr>
        <w:t xml:space="preserve">     评价机构：</w:t>
      </w:r>
      <w:r>
        <w:rPr>
          <w:rFonts w:hint="eastAsia" w:ascii="仿宋" w:hAnsi="仿宋" w:eastAsia="仿宋"/>
          <w:spacing w:val="-20"/>
          <w:sz w:val="36"/>
          <w:u w:val="single"/>
        </w:rPr>
        <w:t>□</w:t>
      </w:r>
      <w:r>
        <w:rPr>
          <w:rFonts w:hint="eastAsia" w:ascii="仿宋" w:hAnsi="仿宋" w:eastAsia="仿宋"/>
          <w:sz w:val="28"/>
          <w:szCs w:val="28"/>
          <w:u w:val="single"/>
        </w:rPr>
        <w:t xml:space="preserve">中介机构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 xml:space="preserve">专家组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项目单位评价组</w:t>
      </w:r>
    </w:p>
    <w:p w14:paraId="316FB521">
      <w:pPr>
        <w:ind w:left="1400" w:hanging="1400" w:hangingChars="500"/>
        <w:rPr>
          <w:rFonts w:hint="eastAsia" w:ascii="仿宋" w:hAnsi="仿宋" w:eastAsia="仿宋"/>
          <w:sz w:val="28"/>
          <w:szCs w:val="28"/>
        </w:rPr>
      </w:pPr>
    </w:p>
    <w:p w14:paraId="56A6F148">
      <w:pPr>
        <w:rPr>
          <w:rFonts w:hint="eastAsia" w:ascii="仿宋" w:hAnsi="仿宋" w:eastAsia="仿宋"/>
          <w:szCs w:val="28"/>
        </w:rPr>
      </w:pPr>
    </w:p>
    <w:p w14:paraId="54560A6B">
      <w:pPr>
        <w:ind w:left="1600" w:hanging="1050" w:hangingChars="500"/>
        <w:rPr>
          <w:rFonts w:hint="eastAsia" w:ascii="仿宋" w:hAnsi="仿宋" w:eastAsia="仿宋"/>
          <w:szCs w:val="28"/>
        </w:rPr>
      </w:pPr>
      <w:r>
        <w:rPr>
          <w:rFonts w:hint="eastAsia" w:ascii="仿宋" w:hAnsi="仿宋" w:eastAsia="仿宋"/>
          <w:szCs w:val="28"/>
        </w:rPr>
        <w:t xml:space="preserve">                    评价单位（盖章）：</w:t>
      </w:r>
    </w:p>
    <w:p w14:paraId="15269FFF">
      <w:pPr>
        <w:ind w:left="1600" w:hanging="1050" w:hangingChars="500"/>
        <w:rPr>
          <w:rFonts w:hint="eastAsia" w:ascii="仿宋" w:hAnsi="仿宋" w:eastAsia="仿宋"/>
          <w:b/>
          <w:bCs/>
          <w:sz w:val="44"/>
          <w:szCs w:val="44"/>
        </w:rPr>
      </w:pPr>
      <w:r>
        <w:rPr>
          <w:rFonts w:hint="eastAsia" w:ascii="仿宋" w:hAnsi="仿宋" w:eastAsia="仿宋"/>
          <w:szCs w:val="28"/>
        </w:rPr>
        <w:t xml:space="preserve">                    </w:t>
      </w:r>
      <w:r>
        <w:rPr>
          <w:rFonts w:hint="eastAsia" w:ascii="仿宋" w:hAnsi="仿宋" w:eastAsia="仿宋"/>
          <w:b/>
          <w:bCs/>
          <w:sz w:val="44"/>
          <w:szCs w:val="44"/>
        </w:rPr>
        <w:t>项目绩效目标表</w:t>
      </w:r>
    </w:p>
    <w:p w14:paraId="1109CC1A">
      <w:pPr>
        <w:tabs>
          <w:tab w:val="left" w:pos="720"/>
          <w:tab w:val="left" w:pos="2240"/>
          <w:tab w:val="left" w:pos="3600"/>
        </w:tabs>
        <w:spacing w:line="360" w:lineRule="auto"/>
        <w:ind w:firstLine="602" w:firstLineChars="200"/>
        <w:jc w:val="left"/>
        <w:rPr>
          <w:rFonts w:hint="eastAsia" w:ascii="仿宋" w:hAnsi="仿宋" w:eastAsia="仿宋"/>
          <w:b/>
          <w:bCs/>
          <w:sz w:val="30"/>
        </w:rPr>
      </w:pPr>
    </w:p>
    <w:p w14:paraId="2DCC6254">
      <w:pPr>
        <w:tabs>
          <w:tab w:val="left" w:pos="720"/>
          <w:tab w:val="left" w:pos="2240"/>
          <w:tab w:val="left" w:pos="3600"/>
        </w:tabs>
        <w:spacing w:line="360" w:lineRule="auto"/>
        <w:ind w:firstLine="602" w:firstLineChars="200"/>
        <w:jc w:val="left"/>
        <w:rPr>
          <w:rFonts w:hint="eastAsia" w:ascii="仿宋" w:hAnsi="仿宋" w:eastAsia="仿宋"/>
          <w:b/>
          <w:bCs/>
          <w:sz w:val="24"/>
        </w:rPr>
      </w:pPr>
      <w:r>
        <w:rPr>
          <w:rFonts w:hint="eastAsia" w:ascii="仿宋" w:hAnsi="仿宋" w:eastAsia="仿宋"/>
          <w:b/>
          <w:bCs/>
          <w:sz w:val="30"/>
        </w:rPr>
        <w:t>项目名称：</w:t>
      </w:r>
    </w:p>
    <w:tbl>
      <w:tblPr>
        <w:tblStyle w:val="4"/>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05"/>
        <w:gridCol w:w="1830"/>
        <w:gridCol w:w="859"/>
        <w:gridCol w:w="795"/>
        <w:gridCol w:w="855"/>
        <w:gridCol w:w="915"/>
      </w:tblGrid>
      <w:tr w14:paraId="2B99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078F307F">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指标类型</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3F1521FF">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指标名称</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26625F2C">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绩效目标</w:t>
            </w:r>
          </w:p>
        </w:tc>
        <w:tc>
          <w:tcPr>
            <w:tcW w:w="3424" w:type="dxa"/>
            <w:gridSpan w:val="4"/>
            <w:tcBorders>
              <w:top w:val="single" w:color="auto" w:sz="4" w:space="0"/>
              <w:left w:val="single" w:color="auto" w:sz="4" w:space="0"/>
              <w:bottom w:val="single" w:color="auto" w:sz="4" w:space="0"/>
              <w:right w:val="single" w:color="auto" w:sz="4" w:space="0"/>
            </w:tcBorders>
            <w:vAlign w:val="top"/>
          </w:tcPr>
          <w:p w14:paraId="73237673">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绩效标准</w:t>
            </w:r>
          </w:p>
        </w:tc>
      </w:tr>
      <w:tr w14:paraId="41AD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33CA3AFE">
            <w:pPr>
              <w:widowControl/>
              <w:jc w:val="left"/>
              <w:rPr>
                <w:rFonts w:ascii="仿宋" w:hAnsi="仿宋" w:eastAsia="仿宋"/>
                <w:b/>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081BB570">
            <w:pPr>
              <w:widowControl/>
              <w:jc w:val="left"/>
              <w:rPr>
                <w:rFonts w:ascii="仿宋" w:hAnsi="仿宋" w:eastAsia="仿宋"/>
                <w:b/>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2025B05F">
            <w:pPr>
              <w:widowControl/>
              <w:jc w:val="left"/>
              <w:rPr>
                <w:rFonts w:ascii="仿宋" w:hAnsi="仿宋" w:eastAsia="仿宋"/>
                <w:b/>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0F491155">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优</w:t>
            </w:r>
          </w:p>
        </w:tc>
        <w:tc>
          <w:tcPr>
            <w:tcW w:w="795" w:type="dxa"/>
            <w:tcBorders>
              <w:top w:val="single" w:color="auto" w:sz="4" w:space="0"/>
              <w:left w:val="single" w:color="auto" w:sz="4" w:space="0"/>
              <w:bottom w:val="single" w:color="auto" w:sz="4" w:space="0"/>
              <w:right w:val="single" w:color="auto" w:sz="4" w:space="0"/>
            </w:tcBorders>
            <w:vAlign w:val="center"/>
          </w:tcPr>
          <w:p w14:paraId="53685621">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良</w:t>
            </w:r>
          </w:p>
        </w:tc>
        <w:tc>
          <w:tcPr>
            <w:tcW w:w="855" w:type="dxa"/>
            <w:tcBorders>
              <w:top w:val="single" w:color="auto" w:sz="4" w:space="0"/>
              <w:left w:val="single" w:color="auto" w:sz="4" w:space="0"/>
              <w:bottom w:val="single" w:color="auto" w:sz="4" w:space="0"/>
              <w:right w:val="single" w:color="auto" w:sz="4" w:space="0"/>
            </w:tcBorders>
            <w:vAlign w:val="center"/>
          </w:tcPr>
          <w:p w14:paraId="5DA84DA8">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中</w:t>
            </w:r>
          </w:p>
        </w:tc>
        <w:tc>
          <w:tcPr>
            <w:tcW w:w="915" w:type="dxa"/>
            <w:tcBorders>
              <w:top w:val="single" w:color="auto" w:sz="4" w:space="0"/>
              <w:left w:val="single" w:color="auto" w:sz="4" w:space="0"/>
              <w:bottom w:val="single" w:color="auto" w:sz="4" w:space="0"/>
              <w:right w:val="single" w:color="auto" w:sz="4" w:space="0"/>
            </w:tcBorders>
            <w:vAlign w:val="center"/>
          </w:tcPr>
          <w:p w14:paraId="4F464C50">
            <w:pPr>
              <w:tabs>
                <w:tab w:val="left" w:pos="720"/>
                <w:tab w:val="left" w:pos="3600"/>
              </w:tabs>
              <w:spacing w:line="360" w:lineRule="auto"/>
              <w:jc w:val="center"/>
              <w:rPr>
                <w:rFonts w:ascii="仿宋" w:hAnsi="仿宋" w:eastAsia="仿宋"/>
                <w:b/>
                <w:sz w:val="24"/>
                <w:szCs w:val="24"/>
              </w:rPr>
            </w:pPr>
            <w:r>
              <w:rPr>
                <w:rFonts w:hint="eastAsia" w:ascii="仿宋" w:hAnsi="仿宋" w:eastAsia="仿宋"/>
                <w:b/>
                <w:sz w:val="24"/>
                <w:szCs w:val="24"/>
              </w:rPr>
              <w:t>差</w:t>
            </w:r>
          </w:p>
        </w:tc>
      </w:tr>
      <w:tr w14:paraId="19BD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4344E9AE">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产出指标</w:t>
            </w:r>
          </w:p>
        </w:tc>
        <w:tc>
          <w:tcPr>
            <w:tcW w:w="1605" w:type="dxa"/>
            <w:tcBorders>
              <w:top w:val="single" w:color="auto" w:sz="4" w:space="0"/>
              <w:left w:val="single" w:color="auto" w:sz="4" w:space="0"/>
              <w:bottom w:val="single" w:color="auto" w:sz="4" w:space="0"/>
              <w:right w:val="single" w:color="auto" w:sz="4" w:space="0"/>
            </w:tcBorders>
            <w:vAlign w:val="center"/>
          </w:tcPr>
          <w:p w14:paraId="382376AA">
            <w:pPr>
              <w:tabs>
                <w:tab w:val="left" w:pos="720"/>
                <w:tab w:val="left" w:pos="3600"/>
              </w:tabs>
              <w:spacing w:line="360" w:lineRule="auto"/>
              <w:jc w:val="left"/>
              <w:rPr>
                <w:rFonts w:ascii="仿宋" w:hAnsi="仿宋" w:eastAsia="仿宋"/>
                <w:sz w:val="24"/>
                <w:szCs w:val="24"/>
              </w:rPr>
            </w:pPr>
            <w:r>
              <w:rPr>
                <w:rFonts w:hint="eastAsia" w:ascii="仿宋" w:hAnsi="仿宋" w:eastAsia="仿宋"/>
                <w:sz w:val="24"/>
                <w:szCs w:val="24"/>
                <w:u w:val="single"/>
              </w:rPr>
              <w:t xml:space="preserve">儋州市市公共资源交易平台建设和全市政务服务体系设施设备建设及275个村委会便民服务站办公室设备建设  </w:t>
            </w:r>
          </w:p>
        </w:tc>
        <w:tc>
          <w:tcPr>
            <w:tcW w:w="1830" w:type="dxa"/>
            <w:tcBorders>
              <w:top w:val="single" w:color="auto" w:sz="4" w:space="0"/>
              <w:left w:val="single" w:color="auto" w:sz="4" w:space="0"/>
              <w:bottom w:val="single" w:color="auto" w:sz="4" w:space="0"/>
              <w:right w:val="single" w:color="auto" w:sz="4" w:space="0"/>
            </w:tcBorders>
            <w:vAlign w:val="top"/>
          </w:tcPr>
          <w:p w14:paraId="6FE4E366">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市公共资源交易服务中心建成；全市政务服务体系设施设备的添置及完善；275个村委会便民服务站办公室的建成。</w:t>
            </w:r>
          </w:p>
        </w:tc>
        <w:tc>
          <w:tcPr>
            <w:tcW w:w="859" w:type="dxa"/>
            <w:tcBorders>
              <w:top w:val="single" w:color="auto" w:sz="4" w:space="0"/>
              <w:left w:val="single" w:color="auto" w:sz="4" w:space="0"/>
              <w:bottom w:val="single" w:color="auto" w:sz="4" w:space="0"/>
              <w:right w:val="single" w:color="auto" w:sz="4" w:space="0"/>
            </w:tcBorders>
            <w:vAlign w:val="top"/>
          </w:tcPr>
          <w:p w14:paraId="2FB9BC13">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优</w:t>
            </w:r>
          </w:p>
        </w:tc>
        <w:tc>
          <w:tcPr>
            <w:tcW w:w="795" w:type="dxa"/>
            <w:tcBorders>
              <w:top w:val="single" w:color="auto" w:sz="4" w:space="0"/>
              <w:left w:val="single" w:color="auto" w:sz="4" w:space="0"/>
              <w:bottom w:val="single" w:color="auto" w:sz="4" w:space="0"/>
              <w:right w:val="single" w:color="auto" w:sz="4" w:space="0"/>
            </w:tcBorders>
            <w:vAlign w:val="top"/>
          </w:tcPr>
          <w:p w14:paraId="004F272C">
            <w:pPr>
              <w:tabs>
                <w:tab w:val="left" w:pos="720"/>
                <w:tab w:val="left" w:pos="3600"/>
              </w:tabs>
              <w:spacing w:line="360" w:lineRule="auto"/>
              <w:jc w:val="center"/>
              <w:rPr>
                <w:rFonts w:ascii="仿宋" w:hAnsi="仿宋" w:eastAsia="仿宋"/>
                <w:sz w:val="24"/>
                <w:szCs w:val="24"/>
              </w:rPr>
            </w:pPr>
          </w:p>
        </w:tc>
        <w:tc>
          <w:tcPr>
            <w:tcW w:w="855" w:type="dxa"/>
            <w:tcBorders>
              <w:top w:val="single" w:color="auto" w:sz="4" w:space="0"/>
              <w:left w:val="single" w:color="auto" w:sz="4" w:space="0"/>
              <w:bottom w:val="single" w:color="auto" w:sz="4" w:space="0"/>
              <w:right w:val="single" w:color="auto" w:sz="4" w:space="0"/>
            </w:tcBorders>
            <w:vAlign w:val="top"/>
          </w:tcPr>
          <w:p w14:paraId="5C55C999">
            <w:pPr>
              <w:tabs>
                <w:tab w:val="left" w:pos="720"/>
                <w:tab w:val="left" w:pos="3600"/>
              </w:tabs>
              <w:spacing w:line="360" w:lineRule="auto"/>
              <w:jc w:val="center"/>
              <w:rPr>
                <w:rFonts w:ascii="仿宋" w:hAnsi="仿宋" w:eastAsia="仿宋"/>
                <w:sz w:val="24"/>
                <w:szCs w:val="24"/>
              </w:rPr>
            </w:pPr>
          </w:p>
        </w:tc>
        <w:tc>
          <w:tcPr>
            <w:tcW w:w="915" w:type="dxa"/>
            <w:tcBorders>
              <w:top w:val="single" w:color="auto" w:sz="4" w:space="0"/>
              <w:left w:val="single" w:color="auto" w:sz="4" w:space="0"/>
              <w:bottom w:val="single" w:color="auto" w:sz="4" w:space="0"/>
              <w:right w:val="single" w:color="auto" w:sz="4" w:space="0"/>
            </w:tcBorders>
            <w:vAlign w:val="top"/>
          </w:tcPr>
          <w:p w14:paraId="6C0D5F89">
            <w:pPr>
              <w:tabs>
                <w:tab w:val="left" w:pos="720"/>
                <w:tab w:val="left" w:pos="3600"/>
              </w:tabs>
              <w:spacing w:line="360" w:lineRule="auto"/>
              <w:jc w:val="center"/>
              <w:rPr>
                <w:rFonts w:ascii="仿宋" w:hAnsi="仿宋" w:eastAsia="仿宋"/>
                <w:sz w:val="24"/>
                <w:szCs w:val="24"/>
              </w:rPr>
            </w:pPr>
          </w:p>
        </w:tc>
      </w:tr>
      <w:tr w14:paraId="3ED4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4B95BB49">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成效指标</w:t>
            </w:r>
          </w:p>
        </w:tc>
        <w:tc>
          <w:tcPr>
            <w:tcW w:w="1605" w:type="dxa"/>
            <w:tcBorders>
              <w:top w:val="single" w:color="auto" w:sz="4" w:space="0"/>
              <w:left w:val="single" w:color="auto" w:sz="4" w:space="0"/>
              <w:bottom w:val="single" w:color="auto" w:sz="4" w:space="0"/>
              <w:right w:val="single" w:color="auto" w:sz="4" w:space="0"/>
            </w:tcBorders>
            <w:vAlign w:val="center"/>
          </w:tcPr>
          <w:p w14:paraId="4B06D5F4">
            <w:pPr>
              <w:tabs>
                <w:tab w:val="left" w:pos="720"/>
                <w:tab w:val="left" w:pos="3600"/>
              </w:tabs>
              <w:spacing w:line="360" w:lineRule="auto"/>
              <w:jc w:val="left"/>
              <w:rPr>
                <w:rFonts w:ascii="仿宋" w:hAnsi="仿宋" w:eastAsia="仿宋"/>
                <w:sz w:val="24"/>
                <w:szCs w:val="24"/>
              </w:rPr>
            </w:pPr>
            <w:r>
              <w:rPr>
                <w:rFonts w:hint="eastAsia" w:ascii="仿宋" w:hAnsi="仿宋" w:eastAsia="仿宋"/>
                <w:sz w:val="24"/>
                <w:szCs w:val="24"/>
              </w:rPr>
              <w:t>市公共资源交易平台的建成；全市政务服务体系办公设备的添置；275个村级便民服务站的建成80%。</w:t>
            </w:r>
          </w:p>
        </w:tc>
        <w:tc>
          <w:tcPr>
            <w:tcW w:w="1830" w:type="dxa"/>
            <w:tcBorders>
              <w:top w:val="single" w:color="auto" w:sz="4" w:space="0"/>
              <w:left w:val="single" w:color="auto" w:sz="4" w:space="0"/>
              <w:bottom w:val="single" w:color="auto" w:sz="4" w:space="0"/>
              <w:right w:val="single" w:color="auto" w:sz="4" w:space="0"/>
            </w:tcBorders>
            <w:vAlign w:val="top"/>
          </w:tcPr>
          <w:p w14:paraId="0B2E39CB">
            <w:pPr>
              <w:tabs>
                <w:tab w:val="left" w:pos="720"/>
                <w:tab w:val="left" w:pos="3600"/>
              </w:tabs>
              <w:spacing w:line="360" w:lineRule="auto"/>
              <w:rPr>
                <w:rFonts w:ascii="仿宋" w:hAnsi="仿宋" w:eastAsia="仿宋"/>
                <w:sz w:val="24"/>
                <w:szCs w:val="24"/>
              </w:rPr>
            </w:pPr>
            <w:r>
              <w:rPr>
                <w:rFonts w:hint="eastAsia" w:ascii="仿宋" w:hAnsi="仿宋" w:eastAsia="仿宋"/>
                <w:sz w:val="24"/>
                <w:szCs w:val="24"/>
              </w:rPr>
              <w:t>2016年8月份市公共资源交易平建成；2016年11月份底全市政务服务体系设施设备的购置完成90%；2016年12月底275个村委会便民服务站建成80%。</w:t>
            </w:r>
          </w:p>
        </w:tc>
        <w:tc>
          <w:tcPr>
            <w:tcW w:w="859" w:type="dxa"/>
            <w:tcBorders>
              <w:top w:val="single" w:color="auto" w:sz="4" w:space="0"/>
              <w:left w:val="single" w:color="auto" w:sz="4" w:space="0"/>
              <w:bottom w:val="single" w:color="auto" w:sz="4" w:space="0"/>
              <w:right w:val="single" w:color="auto" w:sz="4" w:space="0"/>
            </w:tcBorders>
            <w:vAlign w:val="top"/>
          </w:tcPr>
          <w:p w14:paraId="7F337144">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优</w:t>
            </w:r>
          </w:p>
        </w:tc>
        <w:tc>
          <w:tcPr>
            <w:tcW w:w="795" w:type="dxa"/>
            <w:tcBorders>
              <w:top w:val="single" w:color="auto" w:sz="4" w:space="0"/>
              <w:left w:val="single" w:color="auto" w:sz="4" w:space="0"/>
              <w:bottom w:val="single" w:color="auto" w:sz="4" w:space="0"/>
              <w:right w:val="single" w:color="auto" w:sz="4" w:space="0"/>
            </w:tcBorders>
            <w:vAlign w:val="top"/>
          </w:tcPr>
          <w:p w14:paraId="353DAE6B">
            <w:pPr>
              <w:tabs>
                <w:tab w:val="left" w:pos="720"/>
                <w:tab w:val="left" w:pos="3600"/>
              </w:tabs>
              <w:spacing w:line="360" w:lineRule="auto"/>
              <w:jc w:val="center"/>
              <w:rPr>
                <w:rFonts w:ascii="仿宋" w:hAnsi="仿宋" w:eastAsia="仿宋"/>
                <w:sz w:val="24"/>
                <w:szCs w:val="24"/>
              </w:rPr>
            </w:pPr>
          </w:p>
        </w:tc>
        <w:tc>
          <w:tcPr>
            <w:tcW w:w="855" w:type="dxa"/>
            <w:tcBorders>
              <w:top w:val="single" w:color="auto" w:sz="4" w:space="0"/>
              <w:left w:val="single" w:color="auto" w:sz="4" w:space="0"/>
              <w:bottom w:val="single" w:color="auto" w:sz="4" w:space="0"/>
              <w:right w:val="single" w:color="auto" w:sz="4" w:space="0"/>
            </w:tcBorders>
            <w:vAlign w:val="top"/>
          </w:tcPr>
          <w:p w14:paraId="0662CF4A">
            <w:pPr>
              <w:tabs>
                <w:tab w:val="left" w:pos="720"/>
                <w:tab w:val="left" w:pos="3600"/>
              </w:tabs>
              <w:spacing w:line="360" w:lineRule="auto"/>
              <w:jc w:val="center"/>
              <w:rPr>
                <w:rFonts w:ascii="仿宋" w:hAnsi="仿宋" w:eastAsia="仿宋"/>
                <w:sz w:val="24"/>
                <w:szCs w:val="24"/>
              </w:rPr>
            </w:pPr>
          </w:p>
        </w:tc>
        <w:tc>
          <w:tcPr>
            <w:tcW w:w="915" w:type="dxa"/>
            <w:tcBorders>
              <w:top w:val="single" w:color="auto" w:sz="4" w:space="0"/>
              <w:left w:val="single" w:color="auto" w:sz="4" w:space="0"/>
              <w:bottom w:val="single" w:color="auto" w:sz="4" w:space="0"/>
              <w:right w:val="single" w:color="auto" w:sz="4" w:space="0"/>
            </w:tcBorders>
            <w:vAlign w:val="top"/>
          </w:tcPr>
          <w:p w14:paraId="16CD3D9C">
            <w:pPr>
              <w:tabs>
                <w:tab w:val="left" w:pos="720"/>
                <w:tab w:val="left" w:pos="3600"/>
              </w:tabs>
              <w:spacing w:line="360" w:lineRule="auto"/>
              <w:jc w:val="center"/>
              <w:rPr>
                <w:rFonts w:ascii="仿宋" w:hAnsi="仿宋" w:eastAsia="仿宋"/>
                <w:sz w:val="24"/>
                <w:szCs w:val="24"/>
              </w:rPr>
            </w:pPr>
          </w:p>
        </w:tc>
      </w:tr>
      <w:tr w14:paraId="3FCD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149E1A2F">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效率指标</w:t>
            </w:r>
          </w:p>
        </w:tc>
        <w:tc>
          <w:tcPr>
            <w:tcW w:w="1605" w:type="dxa"/>
            <w:tcBorders>
              <w:top w:val="single" w:color="auto" w:sz="4" w:space="0"/>
              <w:left w:val="single" w:color="auto" w:sz="4" w:space="0"/>
              <w:bottom w:val="single" w:color="auto" w:sz="4" w:space="0"/>
              <w:right w:val="single" w:color="auto" w:sz="4" w:space="0"/>
            </w:tcBorders>
            <w:vAlign w:val="center"/>
          </w:tcPr>
          <w:p w14:paraId="0BB5CCE4">
            <w:pPr>
              <w:tabs>
                <w:tab w:val="left" w:pos="720"/>
                <w:tab w:val="left" w:pos="3600"/>
              </w:tabs>
              <w:spacing w:line="360" w:lineRule="auto"/>
              <w:jc w:val="left"/>
              <w:rPr>
                <w:rFonts w:ascii="仿宋" w:hAnsi="仿宋" w:eastAsia="仿宋"/>
                <w:sz w:val="24"/>
                <w:szCs w:val="24"/>
              </w:rPr>
            </w:pPr>
            <w:r>
              <w:rPr>
                <w:rFonts w:hint="eastAsia" w:ascii="仿宋" w:hAnsi="仿宋" w:eastAsia="仿宋"/>
                <w:sz w:val="24"/>
                <w:szCs w:val="24"/>
              </w:rPr>
              <w:t>市公共资源交易平台的建成；全市政务服务体系办公设备的添置；275个村级便民服务站的建成。</w:t>
            </w:r>
          </w:p>
        </w:tc>
        <w:tc>
          <w:tcPr>
            <w:tcW w:w="1830" w:type="dxa"/>
            <w:tcBorders>
              <w:top w:val="single" w:color="auto" w:sz="4" w:space="0"/>
              <w:left w:val="single" w:color="auto" w:sz="4" w:space="0"/>
              <w:bottom w:val="single" w:color="auto" w:sz="4" w:space="0"/>
              <w:right w:val="single" w:color="auto" w:sz="4" w:space="0"/>
            </w:tcBorders>
            <w:vAlign w:val="top"/>
          </w:tcPr>
          <w:p w14:paraId="6507F3FE">
            <w:pPr>
              <w:tabs>
                <w:tab w:val="left" w:pos="720"/>
                <w:tab w:val="left" w:pos="3600"/>
              </w:tabs>
              <w:spacing w:line="360" w:lineRule="auto"/>
              <w:rPr>
                <w:rFonts w:ascii="仿宋" w:hAnsi="仿宋" w:eastAsia="仿宋"/>
                <w:sz w:val="24"/>
                <w:szCs w:val="24"/>
              </w:rPr>
            </w:pPr>
            <w:r>
              <w:rPr>
                <w:rFonts w:hint="eastAsia" w:ascii="仿宋" w:hAnsi="仿宋" w:eastAsia="仿宋"/>
                <w:sz w:val="24"/>
                <w:szCs w:val="24"/>
              </w:rPr>
              <w:t>2016年8月份市公共资源交易平建成并运行；2016年11月份底全市政务服务体系设施设备的购置已完成并下拨至各乡镇政务中心；2016年12月底275个村委会便民服务站80%建成并运行。</w:t>
            </w:r>
          </w:p>
        </w:tc>
        <w:tc>
          <w:tcPr>
            <w:tcW w:w="859" w:type="dxa"/>
            <w:tcBorders>
              <w:top w:val="single" w:color="auto" w:sz="4" w:space="0"/>
              <w:left w:val="single" w:color="auto" w:sz="4" w:space="0"/>
              <w:bottom w:val="single" w:color="auto" w:sz="4" w:space="0"/>
              <w:right w:val="single" w:color="auto" w:sz="4" w:space="0"/>
            </w:tcBorders>
            <w:vAlign w:val="top"/>
          </w:tcPr>
          <w:p w14:paraId="518119C4">
            <w:pPr>
              <w:tabs>
                <w:tab w:val="left" w:pos="720"/>
                <w:tab w:val="left" w:pos="3600"/>
              </w:tabs>
              <w:spacing w:line="360" w:lineRule="auto"/>
              <w:jc w:val="center"/>
              <w:rPr>
                <w:rFonts w:ascii="仿宋" w:hAnsi="仿宋" w:eastAsia="仿宋"/>
                <w:sz w:val="24"/>
                <w:szCs w:val="24"/>
              </w:rPr>
            </w:pPr>
            <w:r>
              <w:rPr>
                <w:rFonts w:hint="eastAsia" w:ascii="仿宋" w:hAnsi="仿宋" w:eastAsia="仿宋"/>
                <w:sz w:val="24"/>
                <w:szCs w:val="24"/>
              </w:rPr>
              <w:t>优</w:t>
            </w:r>
          </w:p>
        </w:tc>
        <w:tc>
          <w:tcPr>
            <w:tcW w:w="795" w:type="dxa"/>
            <w:tcBorders>
              <w:top w:val="single" w:color="auto" w:sz="4" w:space="0"/>
              <w:left w:val="single" w:color="auto" w:sz="4" w:space="0"/>
              <w:bottom w:val="single" w:color="auto" w:sz="4" w:space="0"/>
              <w:right w:val="single" w:color="auto" w:sz="4" w:space="0"/>
            </w:tcBorders>
            <w:vAlign w:val="top"/>
          </w:tcPr>
          <w:p w14:paraId="69798D84">
            <w:pPr>
              <w:tabs>
                <w:tab w:val="left" w:pos="720"/>
                <w:tab w:val="left" w:pos="3600"/>
              </w:tabs>
              <w:spacing w:line="360" w:lineRule="auto"/>
              <w:jc w:val="center"/>
              <w:rPr>
                <w:rFonts w:ascii="仿宋" w:hAnsi="仿宋" w:eastAsia="仿宋"/>
                <w:sz w:val="24"/>
                <w:szCs w:val="24"/>
              </w:rPr>
            </w:pPr>
          </w:p>
        </w:tc>
        <w:tc>
          <w:tcPr>
            <w:tcW w:w="855" w:type="dxa"/>
            <w:tcBorders>
              <w:top w:val="single" w:color="auto" w:sz="4" w:space="0"/>
              <w:left w:val="single" w:color="auto" w:sz="4" w:space="0"/>
              <w:bottom w:val="single" w:color="auto" w:sz="4" w:space="0"/>
              <w:right w:val="single" w:color="auto" w:sz="4" w:space="0"/>
            </w:tcBorders>
            <w:vAlign w:val="top"/>
          </w:tcPr>
          <w:p w14:paraId="1A478720">
            <w:pPr>
              <w:tabs>
                <w:tab w:val="left" w:pos="720"/>
                <w:tab w:val="left" w:pos="3600"/>
              </w:tabs>
              <w:spacing w:line="360" w:lineRule="auto"/>
              <w:jc w:val="center"/>
              <w:rPr>
                <w:rFonts w:ascii="仿宋" w:hAnsi="仿宋" w:eastAsia="仿宋"/>
                <w:sz w:val="24"/>
                <w:szCs w:val="24"/>
              </w:rPr>
            </w:pPr>
          </w:p>
        </w:tc>
        <w:tc>
          <w:tcPr>
            <w:tcW w:w="915" w:type="dxa"/>
            <w:tcBorders>
              <w:top w:val="single" w:color="auto" w:sz="4" w:space="0"/>
              <w:left w:val="single" w:color="auto" w:sz="4" w:space="0"/>
              <w:bottom w:val="single" w:color="auto" w:sz="4" w:space="0"/>
              <w:right w:val="single" w:color="auto" w:sz="4" w:space="0"/>
            </w:tcBorders>
            <w:vAlign w:val="top"/>
          </w:tcPr>
          <w:p w14:paraId="3FFC2017">
            <w:pPr>
              <w:tabs>
                <w:tab w:val="left" w:pos="720"/>
                <w:tab w:val="left" w:pos="3600"/>
              </w:tabs>
              <w:spacing w:line="360" w:lineRule="auto"/>
              <w:jc w:val="center"/>
              <w:rPr>
                <w:rFonts w:ascii="仿宋" w:hAnsi="仿宋" w:eastAsia="仿宋"/>
                <w:sz w:val="24"/>
                <w:szCs w:val="24"/>
              </w:rPr>
            </w:pPr>
          </w:p>
        </w:tc>
      </w:tr>
    </w:tbl>
    <w:p w14:paraId="5587E93A">
      <w:pPr>
        <w:pStyle w:val="9"/>
        <w:spacing w:line="440" w:lineRule="exact"/>
        <w:ind w:firstLine="0" w:firstLineChars="0"/>
        <w:jc w:val="left"/>
        <w:rPr>
          <w:rFonts w:hint="eastAsia" w:ascii="仿宋" w:hAnsi="仿宋" w:eastAsia="仿宋"/>
          <w:sz w:val="28"/>
          <w:szCs w:val="28"/>
        </w:rPr>
      </w:pPr>
      <w:r>
        <w:rPr>
          <w:rFonts w:hint="eastAsia" w:ascii="仿宋" w:hAnsi="仿宋" w:eastAsia="仿宋"/>
          <w:sz w:val="28"/>
          <w:szCs w:val="28"/>
        </w:rPr>
        <w:t>注：预算批复的绩效目标如有调整的，需在报告中加以说明。新增（包括需调整）目标的项目可参照2016年预算编制中我厅已审核同类型项目目标重新设置或调整填报。</w:t>
      </w:r>
    </w:p>
    <w:p w14:paraId="20204E3E">
      <w:pPr>
        <w:rPr>
          <w:rFonts w:hint="eastAsia" w:ascii="仿宋" w:hAnsi="仿宋" w:eastAsia="仿宋"/>
          <w:sz w:val="24"/>
        </w:rPr>
      </w:pPr>
    </w:p>
    <w:p w14:paraId="2DFDC84D">
      <w:pPr>
        <w:spacing w:line="620" w:lineRule="exact"/>
        <w:outlineLvl w:val="0"/>
        <w:rPr>
          <w:rFonts w:hint="eastAsia" w:ascii="仿宋" w:hAnsi="仿宋" w:eastAsia="仿宋"/>
          <w:bCs/>
          <w:color w:val="000000"/>
          <w:sz w:val="24"/>
        </w:rPr>
      </w:pPr>
    </w:p>
    <w:p w14:paraId="7DECCDB8">
      <w:pPr>
        <w:rPr>
          <w:rFonts w:hint="eastAsia" w:ascii="仿宋" w:hAnsi="仿宋" w:eastAsia="仿宋"/>
          <w:sz w:val="28"/>
          <w:szCs w:val="28"/>
        </w:rPr>
      </w:pPr>
    </w:p>
    <w:p w14:paraId="081BA11D">
      <w:pPr>
        <w:spacing w:line="578" w:lineRule="exact"/>
        <w:rPr>
          <w:rFonts w:hint="eastAsia" w:ascii="仿宋" w:hAnsi="仿宋" w:eastAsia="仿宋"/>
          <w:sz w:val="18"/>
          <w:szCs w:val="18"/>
        </w:rPr>
      </w:pPr>
    </w:p>
    <w:p w14:paraId="4856820C">
      <w:pPr>
        <w:spacing w:line="440" w:lineRule="exact"/>
        <w:jc w:val="left"/>
        <w:rPr>
          <w:rFonts w:hint="eastAsia" w:ascii="仿宋" w:hAnsi="仿宋" w:eastAsia="仿宋"/>
          <w:szCs w:val="32"/>
        </w:rPr>
      </w:pPr>
    </w:p>
    <w:p w14:paraId="4EC7B897">
      <w:pPr>
        <w:spacing w:line="440" w:lineRule="exact"/>
        <w:jc w:val="left"/>
        <w:rPr>
          <w:rFonts w:hint="eastAsia" w:ascii="仿宋" w:hAnsi="仿宋" w:eastAsia="仿宋"/>
          <w:szCs w:val="32"/>
        </w:rPr>
      </w:pPr>
    </w:p>
    <w:p w14:paraId="5CDD574E">
      <w:pPr>
        <w:spacing w:line="440" w:lineRule="exact"/>
        <w:jc w:val="left"/>
        <w:rPr>
          <w:rFonts w:hint="eastAsia" w:ascii="仿宋" w:hAnsi="仿宋" w:eastAsia="仿宋"/>
          <w:szCs w:val="32"/>
        </w:rPr>
      </w:pPr>
    </w:p>
    <w:p w14:paraId="1498CB7A">
      <w:pPr>
        <w:spacing w:line="440" w:lineRule="exact"/>
        <w:jc w:val="left"/>
        <w:rPr>
          <w:rFonts w:hint="eastAsia" w:ascii="仿宋" w:hAnsi="仿宋" w:eastAsia="仿宋"/>
          <w:szCs w:val="32"/>
        </w:rPr>
      </w:pPr>
    </w:p>
    <w:p w14:paraId="5EFBCAE8">
      <w:pPr>
        <w:spacing w:line="440" w:lineRule="exact"/>
        <w:jc w:val="left"/>
        <w:rPr>
          <w:rFonts w:hint="eastAsia" w:ascii="仿宋" w:hAnsi="仿宋" w:eastAsia="仿宋"/>
          <w:szCs w:val="32"/>
        </w:rPr>
      </w:pPr>
    </w:p>
    <w:p w14:paraId="2F20641F">
      <w:pPr>
        <w:spacing w:line="440" w:lineRule="exact"/>
        <w:jc w:val="left"/>
        <w:rPr>
          <w:rFonts w:hint="eastAsia" w:ascii="仿宋" w:hAnsi="仿宋" w:eastAsia="仿宋"/>
          <w:szCs w:val="32"/>
        </w:rPr>
      </w:pPr>
    </w:p>
    <w:p w14:paraId="6BAE5826">
      <w:pPr>
        <w:spacing w:line="440" w:lineRule="exact"/>
        <w:jc w:val="left"/>
        <w:rPr>
          <w:rFonts w:hint="eastAsia" w:ascii="仿宋" w:hAnsi="仿宋" w:eastAsia="仿宋"/>
          <w:szCs w:val="32"/>
        </w:rPr>
      </w:pPr>
    </w:p>
    <w:p w14:paraId="7E289471">
      <w:pPr>
        <w:spacing w:line="440" w:lineRule="exact"/>
        <w:jc w:val="left"/>
        <w:rPr>
          <w:rFonts w:hint="eastAsia" w:ascii="仿宋" w:hAnsi="仿宋" w:eastAsia="仿宋"/>
          <w:szCs w:val="32"/>
        </w:rPr>
      </w:pPr>
    </w:p>
    <w:p w14:paraId="26FDA9CD">
      <w:pPr>
        <w:spacing w:line="440" w:lineRule="exact"/>
        <w:jc w:val="left"/>
        <w:rPr>
          <w:rFonts w:hint="eastAsia" w:ascii="仿宋" w:hAnsi="仿宋" w:eastAsia="仿宋"/>
          <w:szCs w:val="32"/>
        </w:rPr>
      </w:pPr>
    </w:p>
    <w:p w14:paraId="40D93814">
      <w:pPr>
        <w:spacing w:line="440" w:lineRule="exact"/>
        <w:jc w:val="left"/>
        <w:rPr>
          <w:rFonts w:hint="eastAsia" w:ascii="仿宋" w:hAnsi="仿宋" w:eastAsia="仿宋"/>
          <w:szCs w:val="32"/>
        </w:rPr>
      </w:pPr>
    </w:p>
    <w:p w14:paraId="766731E1">
      <w:pPr>
        <w:spacing w:line="440" w:lineRule="exact"/>
        <w:jc w:val="left"/>
        <w:rPr>
          <w:rFonts w:hint="eastAsia" w:ascii="仿宋" w:hAnsi="仿宋" w:eastAsia="仿宋"/>
          <w:szCs w:val="32"/>
        </w:rPr>
      </w:pPr>
    </w:p>
    <w:p w14:paraId="05926D5D">
      <w:pPr>
        <w:spacing w:line="440" w:lineRule="exact"/>
        <w:jc w:val="both"/>
        <w:rPr>
          <w:rFonts w:hint="eastAsia" w:ascii="仿宋" w:hAnsi="仿宋" w:eastAsia="仿宋"/>
          <w:b/>
          <w:sz w:val="44"/>
          <w:szCs w:val="44"/>
        </w:rPr>
      </w:pPr>
    </w:p>
    <w:p w14:paraId="7551A4D9">
      <w:pPr>
        <w:spacing w:line="440" w:lineRule="exact"/>
        <w:jc w:val="center"/>
        <w:rPr>
          <w:rFonts w:hint="eastAsia" w:ascii="仿宋" w:hAnsi="仿宋" w:eastAsia="仿宋"/>
          <w:b/>
          <w:sz w:val="44"/>
          <w:szCs w:val="44"/>
        </w:rPr>
      </w:pPr>
      <w:r>
        <w:rPr>
          <w:rFonts w:hint="eastAsia" w:ascii="仿宋" w:hAnsi="仿宋" w:eastAsia="仿宋"/>
          <w:b/>
          <w:sz w:val="44"/>
          <w:szCs w:val="44"/>
        </w:rPr>
        <w:t>项目基本信息</w:t>
      </w:r>
    </w:p>
    <w:p w14:paraId="3B6F6BAC">
      <w:pPr>
        <w:spacing w:line="440" w:lineRule="exact"/>
        <w:jc w:val="center"/>
        <w:rPr>
          <w:rFonts w:hint="eastAsia" w:ascii="仿宋" w:hAnsi="仿宋" w:eastAsia="仿宋"/>
          <w:b/>
          <w:sz w:val="44"/>
          <w:szCs w:val="44"/>
        </w:rPr>
      </w:pPr>
    </w:p>
    <w:tbl>
      <w:tblPr>
        <w:tblStyle w:val="4"/>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473"/>
        <w:gridCol w:w="244"/>
        <w:gridCol w:w="296"/>
        <w:gridCol w:w="458"/>
        <w:gridCol w:w="528"/>
        <w:gridCol w:w="397"/>
        <w:gridCol w:w="510"/>
        <w:gridCol w:w="23"/>
        <w:gridCol w:w="867"/>
        <w:gridCol w:w="145"/>
        <w:gridCol w:w="793"/>
        <w:gridCol w:w="467"/>
        <w:gridCol w:w="517"/>
        <w:gridCol w:w="458"/>
        <w:gridCol w:w="389"/>
        <w:gridCol w:w="22"/>
        <w:gridCol w:w="594"/>
        <w:gridCol w:w="1270"/>
        <w:gridCol w:w="9"/>
        <w:gridCol w:w="18"/>
      </w:tblGrid>
      <w:tr w14:paraId="74F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552" w:hRule="atLeast"/>
        </w:trPr>
        <w:tc>
          <w:tcPr>
            <w:tcW w:w="9478" w:type="dxa"/>
            <w:gridSpan w:val="20"/>
            <w:tcBorders>
              <w:top w:val="single" w:color="auto" w:sz="4" w:space="0"/>
              <w:left w:val="single" w:color="auto" w:sz="4" w:space="0"/>
              <w:bottom w:val="single" w:color="auto" w:sz="4" w:space="0"/>
              <w:right w:val="single" w:color="auto" w:sz="4" w:space="0"/>
            </w:tcBorders>
            <w:vAlign w:val="center"/>
          </w:tcPr>
          <w:p w14:paraId="08F73C94">
            <w:pPr>
              <w:spacing w:line="440" w:lineRule="exact"/>
              <w:rPr>
                <w:rFonts w:ascii="仿宋" w:hAnsi="仿宋" w:eastAsia="仿宋"/>
                <w:sz w:val="24"/>
              </w:rPr>
            </w:pPr>
            <w:r>
              <w:rPr>
                <w:rFonts w:hint="eastAsia" w:ascii="仿宋" w:hAnsi="仿宋" w:eastAsia="仿宋"/>
                <w:b/>
                <w:bCs/>
                <w:sz w:val="24"/>
              </w:rPr>
              <w:t>一、项目基本情况</w:t>
            </w:r>
          </w:p>
        </w:tc>
      </w:tr>
      <w:tr w14:paraId="23B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12177467">
            <w:pPr>
              <w:spacing w:line="440" w:lineRule="exact"/>
              <w:jc w:val="center"/>
              <w:rPr>
                <w:rFonts w:ascii="仿宋" w:hAnsi="仿宋" w:eastAsia="仿宋"/>
                <w:sz w:val="24"/>
              </w:rPr>
            </w:pPr>
            <w:r>
              <w:rPr>
                <w:rFonts w:hint="eastAsia" w:ascii="仿宋" w:hAnsi="仿宋" w:eastAsia="仿宋"/>
                <w:sz w:val="24"/>
              </w:rPr>
              <w:t>项目实施单位</w:t>
            </w:r>
          </w:p>
        </w:tc>
        <w:tc>
          <w:tcPr>
            <w:tcW w:w="1916" w:type="dxa"/>
            <w:gridSpan w:val="5"/>
            <w:tcBorders>
              <w:top w:val="single" w:color="auto" w:sz="4" w:space="0"/>
              <w:left w:val="single" w:color="auto" w:sz="4" w:space="0"/>
              <w:bottom w:val="single" w:color="auto" w:sz="4" w:space="0"/>
              <w:right w:val="single" w:color="auto" w:sz="4" w:space="0"/>
            </w:tcBorders>
            <w:vAlign w:val="center"/>
          </w:tcPr>
          <w:p w14:paraId="6E3FBD06">
            <w:pPr>
              <w:spacing w:line="440" w:lineRule="exact"/>
              <w:jc w:val="center"/>
              <w:rPr>
                <w:rFonts w:ascii="仿宋" w:hAnsi="仿宋" w:eastAsia="仿宋"/>
                <w:sz w:val="24"/>
              </w:rPr>
            </w:pPr>
            <w:r>
              <w:rPr>
                <w:rFonts w:hint="eastAsia" w:ascii="仿宋" w:hAnsi="仿宋" w:eastAsia="仿宋"/>
                <w:sz w:val="24"/>
              </w:rPr>
              <w:t>儋州市人民政府政务服务中心</w:t>
            </w:r>
          </w:p>
        </w:tc>
        <w:tc>
          <w:tcPr>
            <w:tcW w:w="3247" w:type="dxa"/>
            <w:gridSpan w:val="6"/>
            <w:tcBorders>
              <w:top w:val="single" w:color="auto" w:sz="4" w:space="0"/>
              <w:left w:val="single" w:color="auto" w:sz="4" w:space="0"/>
              <w:bottom w:val="single" w:color="auto" w:sz="4" w:space="0"/>
              <w:right w:val="single" w:color="auto" w:sz="4" w:space="0"/>
            </w:tcBorders>
            <w:vAlign w:val="center"/>
          </w:tcPr>
          <w:p w14:paraId="131CD5A9">
            <w:pPr>
              <w:spacing w:line="440" w:lineRule="exact"/>
              <w:jc w:val="center"/>
              <w:rPr>
                <w:rFonts w:ascii="仿宋" w:hAnsi="仿宋" w:eastAsia="仿宋"/>
                <w:sz w:val="24"/>
              </w:rPr>
            </w:pPr>
            <w:r>
              <w:rPr>
                <w:rFonts w:hint="eastAsia" w:ascii="仿宋" w:hAnsi="仿宋" w:eastAsia="仿宋"/>
                <w:sz w:val="24"/>
              </w:rPr>
              <w:t>主管部门</w:t>
            </w:r>
          </w:p>
        </w:tc>
        <w:tc>
          <w:tcPr>
            <w:tcW w:w="2302" w:type="dxa"/>
            <w:gridSpan w:val="6"/>
            <w:tcBorders>
              <w:top w:val="single" w:color="auto" w:sz="4" w:space="0"/>
              <w:left w:val="single" w:color="auto" w:sz="4" w:space="0"/>
              <w:bottom w:val="single" w:color="auto" w:sz="4" w:space="0"/>
              <w:right w:val="single" w:color="auto" w:sz="4" w:space="0"/>
            </w:tcBorders>
            <w:vAlign w:val="center"/>
          </w:tcPr>
          <w:p w14:paraId="09D12F91">
            <w:pPr>
              <w:spacing w:line="440" w:lineRule="exact"/>
              <w:jc w:val="center"/>
              <w:rPr>
                <w:rFonts w:ascii="仿宋" w:hAnsi="仿宋" w:eastAsia="仿宋"/>
                <w:sz w:val="24"/>
              </w:rPr>
            </w:pPr>
            <w:r>
              <w:rPr>
                <w:rFonts w:hint="eastAsia" w:ascii="仿宋" w:hAnsi="仿宋" w:eastAsia="仿宋"/>
                <w:sz w:val="24"/>
              </w:rPr>
              <w:t>儋州市人民政府</w:t>
            </w:r>
          </w:p>
        </w:tc>
      </w:tr>
      <w:tr w14:paraId="289B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7E50220E">
            <w:pPr>
              <w:spacing w:line="440" w:lineRule="exact"/>
              <w:jc w:val="center"/>
              <w:rPr>
                <w:rFonts w:ascii="仿宋" w:hAnsi="仿宋" w:eastAsia="仿宋"/>
                <w:sz w:val="24"/>
              </w:rPr>
            </w:pPr>
            <w:r>
              <w:rPr>
                <w:rFonts w:hint="eastAsia" w:ascii="仿宋" w:hAnsi="仿宋" w:eastAsia="仿宋"/>
                <w:sz w:val="24"/>
              </w:rPr>
              <w:t>项目负责人</w:t>
            </w:r>
          </w:p>
        </w:tc>
        <w:tc>
          <w:tcPr>
            <w:tcW w:w="1916" w:type="dxa"/>
            <w:gridSpan w:val="5"/>
            <w:tcBorders>
              <w:top w:val="single" w:color="auto" w:sz="4" w:space="0"/>
              <w:left w:val="single" w:color="auto" w:sz="4" w:space="0"/>
              <w:bottom w:val="single" w:color="auto" w:sz="4" w:space="0"/>
              <w:right w:val="single" w:color="auto" w:sz="4" w:space="0"/>
            </w:tcBorders>
            <w:vAlign w:val="center"/>
          </w:tcPr>
          <w:p w14:paraId="240D69A3">
            <w:pPr>
              <w:spacing w:line="440" w:lineRule="exact"/>
              <w:jc w:val="center"/>
              <w:rPr>
                <w:rFonts w:ascii="仿宋" w:hAnsi="仿宋" w:eastAsia="仿宋"/>
                <w:sz w:val="24"/>
              </w:rPr>
            </w:pPr>
            <w:r>
              <w:rPr>
                <w:rFonts w:hint="eastAsia" w:ascii="仿宋" w:hAnsi="仿宋" w:eastAsia="仿宋"/>
                <w:sz w:val="24"/>
              </w:rPr>
              <w:t>赵民乐</w:t>
            </w:r>
          </w:p>
        </w:tc>
        <w:tc>
          <w:tcPr>
            <w:tcW w:w="3247" w:type="dxa"/>
            <w:gridSpan w:val="6"/>
            <w:tcBorders>
              <w:top w:val="single" w:color="auto" w:sz="4" w:space="0"/>
              <w:left w:val="single" w:color="auto" w:sz="4" w:space="0"/>
              <w:bottom w:val="single" w:color="auto" w:sz="4" w:space="0"/>
              <w:right w:val="single" w:color="auto" w:sz="4" w:space="0"/>
            </w:tcBorders>
            <w:vAlign w:val="center"/>
          </w:tcPr>
          <w:p w14:paraId="6081A451">
            <w:pPr>
              <w:spacing w:line="440" w:lineRule="exact"/>
              <w:jc w:val="center"/>
              <w:rPr>
                <w:rFonts w:ascii="仿宋" w:hAnsi="仿宋" w:eastAsia="仿宋"/>
                <w:sz w:val="24"/>
              </w:rPr>
            </w:pPr>
            <w:r>
              <w:rPr>
                <w:rFonts w:hint="eastAsia" w:ascii="仿宋" w:hAnsi="仿宋" w:eastAsia="仿宋"/>
                <w:sz w:val="24"/>
              </w:rPr>
              <w:t>联系电话</w:t>
            </w:r>
          </w:p>
        </w:tc>
        <w:tc>
          <w:tcPr>
            <w:tcW w:w="2302" w:type="dxa"/>
            <w:gridSpan w:val="6"/>
            <w:tcBorders>
              <w:top w:val="single" w:color="auto" w:sz="4" w:space="0"/>
              <w:left w:val="single" w:color="auto" w:sz="4" w:space="0"/>
              <w:bottom w:val="single" w:color="auto" w:sz="4" w:space="0"/>
              <w:right w:val="single" w:color="auto" w:sz="4" w:space="0"/>
            </w:tcBorders>
            <w:vAlign w:val="center"/>
          </w:tcPr>
          <w:p w14:paraId="0F204CBD">
            <w:pPr>
              <w:spacing w:line="440" w:lineRule="exact"/>
              <w:jc w:val="center"/>
              <w:rPr>
                <w:rFonts w:ascii="仿宋" w:hAnsi="仿宋" w:eastAsia="仿宋"/>
                <w:sz w:val="24"/>
              </w:rPr>
            </w:pPr>
            <w:r>
              <w:rPr>
                <w:rFonts w:hint="eastAsia" w:ascii="仿宋" w:hAnsi="仿宋" w:eastAsia="仿宋"/>
                <w:sz w:val="24"/>
              </w:rPr>
              <w:t>23333083</w:t>
            </w:r>
          </w:p>
        </w:tc>
      </w:tr>
      <w:tr w14:paraId="619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5DB818F3">
            <w:pPr>
              <w:spacing w:line="440" w:lineRule="exact"/>
              <w:jc w:val="center"/>
              <w:rPr>
                <w:rFonts w:ascii="仿宋" w:hAnsi="仿宋" w:eastAsia="仿宋"/>
                <w:sz w:val="24"/>
              </w:rPr>
            </w:pPr>
            <w:r>
              <w:rPr>
                <w:rFonts w:hint="eastAsia" w:ascii="仿宋" w:hAnsi="仿宋" w:eastAsia="仿宋"/>
                <w:sz w:val="24"/>
              </w:rPr>
              <w:t>地址</w:t>
            </w:r>
          </w:p>
        </w:tc>
        <w:tc>
          <w:tcPr>
            <w:tcW w:w="5163" w:type="dxa"/>
            <w:gridSpan w:val="11"/>
            <w:tcBorders>
              <w:top w:val="single" w:color="auto" w:sz="4" w:space="0"/>
              <w:left w:val="single" w:color="auto" w:sz="4" w:space="0"/>
              <w:bottom w:val="single" w:color="auto" w:sz="4" w:space="0"/>
              <w:right w:val="single" w:color="auto" w:sz="4" w:space="0"/>
            </w:tcBorders>
            <w:vAlign w:val="center"/>
          </w:tcPr>
          <w:p w14:paraId="7809A24E">
            <w:pPr>
              <w:spacing w:line="440" w:lineRule="exact"/>
              <w:jc w:val="center"/>
              <w:rPr>
                <w:rFonts w:ascii="仿宋" w:hAnsi="仿宋" w:eastAsia="仿宋"/>
                <w:sz w:val="24"/>
              </w:rPr>
            </w:pPr>
            <w:r>
              <w:rPr>
                <w:rFonts w:hint="eastAsia" w:ascii="仿宋" w:hAnsi="仿宋" w:eastAsia="仿宋"/>
                <w:sz w:val="24"/>
              </w:rPr>
              <w:t>儋州市新市委大楼前左侧楼二楼</w:t>
            </w: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F35F3F7">
            <w:pPr>
              <w:spacing w:line="440" w:lineRule="exact"/>
              <w:jc w:val="center"/>
              <w:rPr>
                <w:rFonts w:ascii="仿宋" w:hAnsi="仿宋" w:eastAsia="仿宋"/>
                <w:sz w:val="24"/>
              </w:rPr>
            </w:pPr>
            <w:r>
              <w:rPr>
                <w:rFonts w:hint="eastAsia" w:ascii="仿宋" w:hAnsi="仿宋" w:eastAsia="仿宋"/>
                <w:sz w:val="24"/>
              </w:rPr>
              <w:t>邮编</w:t>
            </w:r>
          </w:p>
        </w:tc>
        <w:tc>
          <w:tcPr>
            <w:tcW w:w="1297" w:type="dxa"/>
            <w:gridSpan w:val="3"/>
            <w:tcBorders>
              <w:top w:val="single" w:color="auto" w:sz="4" w:space="0"/>
              <w:left w:val="single" w:color="auto" w:sz="4" w:space="0"/>
              <w:bottom w:val="single" w:color="auto" w:sz="4" w:space="0"/>
              <w:right w:val="single" w:color="auto" w:sz="4" w:space="0"/>
            </w:tcBorders>
            <w:vAlign w:val="center"/>
          </w:tcPr>
          <w:p w14:paraId="43521A32">
            <w:pPr>
              <w:spacing w:line="440" w:lineRule="exact"/>
              <w:jc w:val="center"/>
              <w:rPr>
                <w:rFonts w:ascii="仿宋" w:hAnsi="仿宋" w:eastAsia="仿宋"/>
                <w:sz w:val="24"/>
              </w:rPr>
            </w:pPr>
            <w:r>
              <w:rPr>
                <w:rFonts w:hint="eastAsia" w:ascii="仿宋" w:hAnsi="仿宋" w:eastAsia="仿宋"/>
                <w:sz w:val="24"/>
              </w:rPr>
              <w:t>571799</w:t>
            </w:r>
          </w:p>
        </w:tc>
      </w:tr>
      <w:tr w14:paraId="696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0E7609F3">
            <w:pPr>
              <w:spacing w:line="440" w:lineRule="exact"/>
              <w:jc w:val="center"/>
              <w:rPr>
                <w:rFonts w:ascii="仿宋" w:hAnsi="仿宋" w:eastAsia="仿宋"/>
                <w:sz w:val="24"/>
              </w:rPr>
            </w:pPr>
            <w:r>
              <w:rPr>
                <w:rFonts w:hint="eastAsia" w:ascii="仿宋" w:hAnsi="仿宋" w:eastAsia="仿宋"/>
                <w:sz w:val="24"/>
              </w:rPr>
              <w:t>项目类型</w:t>
            </w:r>
          </w:p>
        </w:tc>
        <w:tc>
          <w:tcPr>
            <w:tcW w:w="7465" w:type="dxa"/>
            <w:gridSpan w:val="17"/>
            <w:tcBorders>
              <w:top w:val="single" w:color="auto" w:sz="4" w:space="0"/>
              <w:left w:val="single" w:color="auto" w:sz="4" w:space="0"/>
              <w:bottom w:val="single" w:color="auto" w:sz="4" w:space="0"/>
              <w:right w:val="single" w:color="auto" w:sz="4" w:space="0"/>
            </w:tcBorders>
            <w:vAlign w:val="center"/>
          </w:tcPr>
          <w:p w14:paraId="44C6CC63">
            <w:pPr>
              <w:spacing w:line="440" w:lineRule="exact"/>
              <w:jc w:val="center"/>
              <w:rPr>
                <w:rFonts w:ascii="仿宋" w:hAnsi="仿宋" w:eastAsia="仿宋"/>
                <w:sz w:val="24"/>
              </w:rPr>
            </w:pPr>
            <w:r>
              <w:rPr>
                <w:rFonts w:hint="eastAsia" w:ascii="仿宋" w:hAnsi="仿宋" w:eastAsia="仿宋"/>
                <w:sz w:val="24"/>
              </w:rPr>
              <w:t>经常性项目（   ）       一次性项目（√  ）</w:t>
            </w:r>
          </w:p>
        </w:tc>
      </w:tr>
      <w:tr w14:paraId="0094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67CD31C5">
            <w:pPr>
              <w:spacing w:line="440" w:lineRule="exact"/>
              <w:jc w:val="center"/>
              <w:rPr>
                <w:rFonts w:ascii="仿宋" w:hAnsi="仿宋" w:eastAsia="仿宋"/>
                <w:sz w:val="24"/>
              </w:rPr>
            </w:pPr>
            <w:r>
              <w:rPr>
                <w:rFonts w:hint="eastAsia" w:ascii="仿宋" w:hAnsi="仿宋" w:eastAsia="仿宋"/>
                <w:sz w:val="24"/>
              </w:rPr>
              <w:t>计划投资额</w:t>
            </w:r>
          </w:p>
          <w:p w14:paraId="366A10F2">
            <w:pPr>
              <w:spacing w:line="440" w:lineRule="exact"/>
              <w:jc w:val="center"/>
              <w:rPr>
                <w:rFonts w:ascii="仿宋" w:hAnsi="仿宋" w:eastAsia="仿宋"/>
                <w:sz w:val="24"/>
              </w:rPr>
            </w:pPr>
            <w:r>
              <w:rPr>
                <w:rFonts w:hint="eastAsia" w:ascii="仿宋" w:hAnsi="仿宋" w:eastAsia="仿宋"/>
                <w:sz w:val="24"/>
              </w:rPr>
              <w:t>（万元）</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5D6A13B1">
            <w:pPr>
              <w:spacing w:line="440" w:lineRule="exact"/>
              <w:jc w:val="center"/>
              <w:rPr>
                <w:rFonts w:ascii="仿宋" w:hAnsi="仿宋" w:eastAsia="仿宋"/>
                <w:sz w:val="24"/>
              </w:rPr>
            </w:pPr>
            <w:r>
              <w:rPr>
                <w:rFonts w:hint="eastAsia" w:ascii="仿宋" w:hAnsi="仿宋" w:eastAsia="仿宋"/>
                <w:sz w:val="24"/>
              </w:rPr>
              <w:t>265</w:t>
            </w:r>
          </w:p>
        </w:tc>
        <w:tc>
          <w:tcPr>
            <w:tcW w:w="1942" w:type="dxa"/>
            <w:gridSpan w:val="5"/>
            <w:tcBorders>
              <w:top w:val="single" w:color="auto" w:sz="4" w:space="0"/>
              <w:left w:val="single" w:color="auto" w:sz="4" w:space="0"/>
              <w:bottom w:val="single" w:color="auto" w:sz="4" w:space="0"/>
              <w:right w:val="single" w:color="auto" w:sz="4" w:space="0"/>
            </w:tcBorders>
            <w:vAlign w:val="center"/>
          </w:tcPr>
          <w:p w14:paraId="27271BF5">
            <w:pPr>
              <w:spacing w:line="440" w:lineRule="exact"/>
              <w:jc w:val="center"/>
              <w:rPr>
                <w:rFonts w:ascii="仿宋" w:hAnsi="仿宋" w:eastAsia="仿宋"/>
                <w:sz w:val="24"/>
              </w:rPr>
            </w:pPr>
            <w:r>
              <w:rPr>
                <w:rFonts w:hint="eastAsia" w:ascii="仿宋" w:hAnsi="仿宋" w:eastAsia="仿宋"/>
                <w:sz w:val="24"/>
              </w:rPr>
              <w:t>实际到位资金（万元）</w:t>
            </w:r>
          </w:p>
        </w:tc>
        <w:tc>
          <w:tcPr>
            <w:tcW w:w="793" w:type="dxa"/>
            <w:tcBorders>
              <w:top w:val="single" w:color="auto" w:sz="4" w:space="0"/>
              <w:left w:val="single" w:color="auto" w:sz="4" w:space="0"/>
              <w:bottom w:val="single" w:color="auto" w:sz="4" w:space="0"/>
              <w:right w:val="single" w:color="auto" w:sz="4" w:space="0"/>
            </w:tcBorders>
            <w:vAlign w:val="center"/>
          </w:tcPr>
          <w:p w14:paraId="1DF596A1">
            <w:pPr>
              <w:spacing w:line="440" w:lineRule="exact"/>
              <w:jc w:val="center"/>
              <w:rPr>
                <w:rFonts w:ascii="仿宋" w:hAnsi="仿宋" w:eastAsia="仿宋"/>
                <w:sz w:val="24"/>
              </w:rPr>
            </w:pPr>
            <w:r>
              <w:rPr>
                <w:rFonts w:hint="eastAsia" w:ascii="仿宋" w:hAnsi="仿宋" w:eastAsia="仿宋"/>
                <w:sz w:val="24"/>
              </w:rPr>
              <w:t>265</w:t>
            </w:r>
          </w:p>
        </w:tc>
        <w:tc>
          <w:tcPr>
            <w:tcW w:w="1853" w:type="dxa"/>
            <w:gridSpan w:val="5"/>
            <w:tcBorders>
              <w:top w:val="single" w:color="auto" w:sz="4" w:space="0"/>
              <w:left w:val="single" w:color="auto" w:sz="4" w:space="0"/>
              <w:bottom w:val="single" w:color="auto" w:sz="4" w:space="0"/>
              <w:right w:val="single" w:color="auto" w:sz="4" w:space="0"/>
            </w:tcBorders>
            <w:vAlign w:val="center"/>
          </w:tcPr>
          <w:p w14:paraId="444976C0">
            <w:pPr>
              <w:spacing w:line="440" w:lineRule="exact"/>
              <w:jc w:val="center"/>
              <w:rPr>
                <w:rFonts w:ascii="仿宋" w:hAnsi="仿宋" w:eastAsia="仿宋"/>
                <w:sz w:val="24"/>
              </w:rPr>
            </w:pPr>
            <w:r>
              <w:rPr>
                <w:rFonts w:hint="eastAsia" w:ascii="仿宋" w:hAnsi="仿宋" w:eastAsia="仿宋"/>
                <w:sz w:val="24"/>
              </w:rPr>
              <w:t>实际使用情况（万元）</w:t>
            </w:r>
          </w:p>
        </w:tc>
        <w:tc>
          <w:tcPr>
            <w:tcW w:w="1873" w:type="dxa"/>
            <w:gridSpan w:val="3"/>
            <w:tcBorders>
              <w:top w:val="single" w:color="auto" w:sz="4" w:space="0"/>
              <w:left w:val="single" w:color="auto" w:sz="4" w:space="0"/>
              <w:bottom w:val="single" w:color="auto" w:sz="4" w:space="0"/>
              <w:right w:val="single" w:color="auto" w:sz="4" w:space="0"/>
            </w:tcBorders>
            <w:vAlign w:val="center"/>
          </w:tcPr>
          <w:p w14:paraId="6357821E">
            <w:pPr>
              <w:spacing w:line="440" w:lineRule="exact"/>
              <w:jc w:val="center"/>
              <w:rPr>
                <w:rFonts w:ascii="仿宋" w:hAnsi="仿宋" w:eastAsia="仿宋"/>
                <w:sz w:val="24"/>
              </w:rPr>
            </w:pPr>
            <w:r>
              <w:rPr>
                <w:rFonts w:hint="eastAsia" w:ascii="仿宋" w:hAnsi="仿宋" w:eastAsia="仿宋"/>
                <w:sz w:val="24"/>
              </w:rPr>
              <w:t>265</w:t>
            </w:r>
          </w:p>
        </w:tc>
      </w:tr>
      <w:tr w14:paraId="6CF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624D2F56">
            <w:pPr>
              <w:spacing w:line="440" w:lineRule="exact"/>
              <w:jc w:val="center"/>
              <w:rPr>
                <w:rFonts w:ascii="仿宋" w:hAnsi="仿宋" w:eastAsia="仿宋"/>
                <w:sz w:val="24"/>
              </w:rPr>
            </w:pPr>
            <w:r>
              <w:rPr>
                <w:rFonts w:hint="eastAsia" w:ascii="仿宋" w:hAnsi="仿宋" w:eastAsia="仿宋"/>
                <w:sz w:val="24"/>
              </w:rPr>
              <w:t>其中：中央财政</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00514112">
            <w:pPr>
              <w:spacing w:line="440" w:lineRule="exact"/>
              <w:jc w:val="center"/>
              <w:rPr>
                <w:rFonts w:ascii="仿宋" w:hAnsi="仿宋" w:eastAsia="仿宋"/>
                <w:sz w:val="24"/>
              </w:rPr>
            </w:pPr>
          </w:p>
        </w:tc>
        <w:tc>
          <w:tcPr>
            <w:tcW w:w="1942" w:type="dxa"/>
            <w:gridSpan w:val="5"/>
            <w:tcBorders>
              <w:top w:val="single" w:color="auto" w:sz="4" w:space="0"/>
              <w:left w:val="single" w:color="auto" w:sz="4" w:space="0"/>
              <w:bottom w:val="single" w:color="auto" w:sz="4" w:space="0"/>
              <w:right w:val="single" w:color="auto" w:sz="4" w:space="0"/>
            </w:tcBorders>
            <w:vAlign w:val="center"/>
          </w:tcPr>
          <w:p w14:paraId="236C4A15">
            <w:pPr>
              <w:spacing w:line="440" w:lineRule="exact"/>
              <w:jc w:val="center"/>
              <w:rPr>
                <w:rFonts w:ascii="仿宋" w:hAnsi="仿宋" w:eastAsia="仿宋"/>
                <w:sz w:val="24"/>
              </w:rPr>
            </w:pPr>
            <w:r>
              <w:rPr>
                <w:rFonts w:hint="eastAsia" w:ascii="仿宋" w:hAnsi="仿宋" w:eastAsia="仿宋"/>
                <w:sz w:val="24"/>
              </w:rPr>
              <w:t>其中：中央财政</w:t>
            </w:r>
          </w:p>
        </w:tc>
        <w:tc>
          <w:tcPr>
            <w:tcW w:w="793" w:type="dxa"/>
            <w:tcBorders>
              <w:top w:val="single" w:color="auto" w:sz="4" w:space="0"/>
              <w:left w:val="single" w:color="auto" w:sz="4" w:space="0"/>
              <w:bottom w:val="single" w:color="auto" w:sz="4" w:space="0"/>
              <w:right w:val="single" w:color="auto" w:sz="4" w:space="0"/>
            </w:tcBorders>
            <w:vAlign w:val="center"/>
          </w:tcPr>
          <w:p w14:paraId="5B5929C1">
            <w:pPr>
              <w:spacing w:line="440" w:lineRule="exact"/>
              <w:jc w:val="center"/>
              <w:rPr>
                <w:rFonts w:ascii="仿宋" w:hAnsi="仿宋" w:eastAsia="仿宋"/>
                <w:sz w:val="24"/>
              </w:rPr>
            </w:pPr>
          </w:p>
        </w:tc>
        <w:tc>
          <w:tcPr>
            <w:tcW w:w="1853" w:type="dxa"/>
            <w:gridSpan w:val="5"/>
            <w:tcBorders>
              <w:top w:val="single" w:color="auto" w:sz="4" w:space="0"/>
              <w:left w:val="single" w:color="auto" w:sz="4" w:space="0"/>
              <w:bottom w:val="single" w:color="auto" w:sz="4" w:space="0"/>
              <w:right w:val="single" w:color="auto" w:sz="4" w:space="0"/>
            </w:tcBorders>
            <w:vAlign w:val="center"/>
          </w:tcPr>
          <w:p w14:paraId="64B7F9A4">
            <w:pPr>
              <w:spacing w:line="440" w:lineRule="exact"/>
              <w:jc w:val="center"/>
              <w:rPr>
                <w:rFonts w:ascii="仿宋" w:hAnsi="仿宋" w:eastAsia="仿宋"/>
                <w:sz w:val="24"/>
              </w:rPr>
            </w:pPr>
          </w:p>
        </w:tc>
        <w:tc>
          <w:tcPr>
            <w:tcW w:w="1873" w:type="dxa"/>
            <w:gridSpan w:val="3"/>
            <w:tcBorders>
              <w:top w:val="single" w:color="auto" w:sz="4" w:space="0"/>
              <w:left w:val="single" w:color="auto" w:sz="4" w:space="0"/>
              <w:bottom w:val="single" w:color="auto" w:sz="4" w:space="0"/>
              <w:right w:val="single" w:color="auto" w:sz="4" w:space="0"/>
            </w:tcBorders>
            <w:vAlign w:val="center"/>
          </w:tcPr>
          <w:p w14:paraId="0EEE974C">
            <w:pPr>
              <w:spacing w:line="440" w:lineRule="exact"/>
              <w:jc w:val="center"/>
              <w:rPr>
                <w:rFonts w:ascii="仿宋" w:hAnsi="仿宋" w:eastAsia="仿宋"/>
                <w:sz w:val="24"/>
              </w:rPr>
            </w:pPr>
          </w:p>
        </w:tc>
      </w:tr>
      <w:tr w14:paraId="3C72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6F1CCB16">
            <w:pPr>
              <w:spacing w:line="440" w:lineRule="exact"/>
              <w:jc w:val="center"/>
              <w:rPr>
                <w:rFonts w:ascii="仿宋" w:hAnsi="仿宋" w:eastAsia="仿宋"/>
                <w:sz w:val="24"/>
              </w:rPr>
            </w:pPr>
            <w:r>
              <w:rPr>
                <w:rFonts w:hint="eastAsia" w:ascii="仿宋" w:hAnsi="仿宋" w:eastAsia="仿宋"/>
                <w:sz w:val="24"/>
              </w:rPr>
              <w:t>省财政</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3AEB964F">
            <w:pPr>
              <w:spacing w:line="440" w:lineRule="exact"/>
              <w:jc w:val="center"/>
              <w:rPr>
                <w:rFonts w:ascii="仿宋" w:hAnsi="仿宋" w:eastAsia="仿宋"/>
                <w:sz w:val="24"/>
              </w:rPr>
            </w:pPr>
          </w:p>
        </w:tc>
        <w:tc>
          <w:tcPr>
            <w:tcW w:w="1942" w:type="dxa"/>
            <w:gridSpan w:val="5"/>
            <w:tcBorders>
              <w:top w:val="single" w:color="auto" w:sz="4" w:space="0"/>
              <w:left w:val="single" w:color="auto" w:sz="4" w:space="0"/>
              <w:bottom w:val="single" w:color="auto" w:sz="4" w:space="0"/>
              <w:right w:val="single" w:color="auto" w:sz="4" w:space="0"/>
            </w:tcBorders>
            <w:vAlign w:val="center"/>
          </w:tcPr>
          <w:p w14:paraId="1F62E974">
            <w:pPr>
              <w:spacing w:line="440" w:lineRule="exact"/>
              <w:jc w:val="center"/>
              <w:rPr>
                <w:rFonts w:ascii="仿宋" w:hAnsi="仿宋" w:eastAsia="仿宋"/>
                <w:sz w:val="24"/>
              </w:rPr>
            </w:pPr>
            <w:r>
              <w:rPr>
                <w:rFonts w:hint="eastAsia" w:ascii="仿宋" w:hAnsi="仿宋" w:eastAsia="仿宋"/>
                <w:sz w:val="24"/>
              </w:rPr>
              <w:t>省财政</w:t>
            </w:r>
          </w:p>
        </w:tc>
        <w:tc>
          <w:tcPr>
            <w:tcW w:w="793" w:type="dxa"/>
            <w:tcBorders>
              <w:top w:val="single" w:color="auto" w:sz="4" w:space="0"/>
              <w:left w:val="single" w:color="auto" w:sz="4" w:space="0"/>
              <w:bottom w:val="single" w:color="auto" w:sz="4" w:space="0"/>
              <w:right w:val="single" w:color="auto" w:sz="4" w:space="0"/>
            </w:tcBorders>
            <w:vAlign w:val="center"/>
          </w:tcPr>
          <w:p w14:paraId="0D6B968A">
            <w:pPr>
              <w:spacing w:line="440" w:lineRule="exact"/>
              <w:jc w:val="center"/>
              <w:rPr>
                <w:rFonts w:ascii="仿宋" w:hAnsi="仿宋" w:eastAsia="仿宋"/>
                <w:sz w:val="24"/>
              </w:rPr>
            </w:pPr>
          </w:p>
        </w:tc>
        <w:tc>
          <w:tcPr>
            <w:tcW w:w="1853" w:type="dxa"/>
            <w:gridSpan w:val="5"/>
            <w:tcBorders>
              <w:top w:val="single" w:color="auto" w:sz="4" w:space="0"/>
              <w:left w:val="single" w:color="auto" w:sz="4" w:space="0"/>
              <w:bottom w:val="single" w:color="auto" w:sz="4" w:space="0"/>
              <w:right w:val="single" w:color="auto" w:sz="4" w:space="0"/>
            </w:tcBorders>
            <w:vAlign w:val="center"/>
          </w:tcPr>
          <w:p w14:paraId="65055106">
            <w:pPr>
              <w:spacing w:line="440" w:lineRule="exact"/>
              <w:jc w:val="center"/>
              <w:rPr>
                <w:rFonts w:ascii="仿宋" w:hAnsi="仿宋" w:eastAsia="仿宋"/>
                <w:sz w:val="24"/>
              </w:rPr>
            </w:pPr>
          </w:p>
        </w:tc>
        <w:tc>
          <w:tcPr>
            <w:tcW w:w="1873" w:type="dxa"/>
            <w:gridSpan w:val="3"/>
            <w:tcBorders>
              <w:top w:val="single" w:color="auto" w:sz="4" w:space="0"/>
              <w:left w:val="single" w:color="auto" w:sz="4" w:space="0"/>
              <w:bottom w:val="single" w:color="auto" w:sz="4" w:space="0"/>
              <w:right w:val="single" w:color="auto" w:sz="4" w:space="0"/>
            </w:tcBorders>
            <w:vAlign w:val="center"/>
          </w:tcPr>
          <w:p w14:paraId="7DDD3980">
            <w:pPr>
              <w:spacing w:line="440" w:lineRule="exact"/>
              <w:jc w:val="center"/>
              <w:rPr>
                <w:rFonts w:ascii="仿宋" w:hAnsi="仿宋" w:eastAsia="仿宋"/>
                <w:sz w:val="24"/>
              </w:rPr>
            </w:pPr>
          </w:p>
        </w:tc>
      </w:tr>
      <w:tr w14:paraId="0CF9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0C09342A">
            <w:pPr>
              <w:spacing w:line="440" w:lineRule="exact"/>
              <w:jc w:val="center"/>
              <w:rPr>
                <w:rFonts w:ascii="仿宋" w:hAnsi="仿宋" w:eastAsia="仿宋"/>
                <w:sz w:val="24"/>
              </w:rPr>
            </w:pPr>
            <w:r>
              <w:rPr>
                <w:rFonts w:hint="eastAsia" w:ascii="仿宋" w:hAnsi="仿宋" w:eastAsia="仿宋"/>
                <w:sz w:val="24"/>
              </w:rPr>
              <w:t>市县财政</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6107F480">
            <w:pPr>
              <w:spacing w:line="440" w:lineRule="exact"/>
              <w:jc w:val="center"/>
              <w:rPr>
                <w:rFonts w:ascii="仿宋" w:hAnsi="仿宋" w:eastAsia="仿宋"/>
                <w:sz w:val="24"/>
              </w:rPr>
            </w:pPr>
            <w:r>
              <w:rPr>
                <w:rFonts w:hint="eastAsia" w:ascii="仿宋" w:hAnsi="仿宋" w:eastAsia="仿宋"/>
                <w:sz w:val="24"/>
              </w:rPr>
              <w:t>265</w:t>
            </w:r>
          </w:p>
        </w:tc>
        <w:tc>
          <w:tcPr>
            <w:tcW w:w="1942" w:type="dxa"/>
            <w:gridSpan w:val="5"/>
            <w:tcBorders>
              <w:top w:val="single" w:color="auto" w:sz="4" w:space="0"/>
              <w:left w:val="single" w:color="auto" w:sz="4" w:space="0"/>
              <w:bottom w:val="single" w:color="auto" w:sz="4" w:space="0"/>
              <w:right w:val="single" w:color="auto" w:sz="4" w:space="0"/>
            </w:tcBorders>
            <w:vAlign w:val="center"/>
          </w:tcPr>
          <w:p w14:paraId="5E9623C0">
            <w:pPr>
              <w:spacing w:line="440" w:lineRule="exact"/>
              <w:jc w:val="center"/>
              <w:rPr>
                <w:rFonts w:ascii="仿宋" w:hAnsi="仿宋" w:eastAsia="仿宋"/>
                <w:sz w:val="24"/>
              </w:rPr>
            </w:pPr>
            <w:r>
              <w:rPr>
                <w:rFonts w:hint="eastAsia" w:ascii="仿宋" w:hAnsi="仿宋" w:eastAsia="仿宋"/>
                <w:sz w:val="24"/>
              </w:rPr>
              <w:t>市县财政</w:t>
            </w:r>
          </w:p>
        </w:tc>
        <w:tc>
          <w:tcPr>
            <w:tcW w:w="793" w:type="dxa"/>
            <w:tcBorders>
              <w:top w:val="single" w:color="auto" w:sz="4" w:space="0"/>
              <w:left w:val="single" w:color="auto" w:sz="4" w:space="0"/>
              <w:bottom w:val="single" w:color="auto" w:sz="4" w:space="0"/>
              <w:right w:val="single" w:color="auto" w:sz="4" w:space="0"/>
            </w:tcBorders>
            <w:vAlign w:val="center"/>
          </w:tcPr>
          <w:p w14:paraId="17A2E3D6">
            <w:pPr>
              <w:spacing w:line="440" w:lineRule="exact"/>
              <w:jc w:val="center"/>
              <w:rPr>
                <w:rFonts w:ascii="仿宋" w:hAnsi="仿宋" w:eastAsia="仿宋"/>
                <w:sz w:val="24"/>
              </w:rPr>
            </w:pPr>
            <w:r>
              <w:rPr>
                <w:rFonts w:hint="eastAsia" w:ascii="仿宋" w:hAnsi="仿宋" w:eastAsia="仿宋"/>
                <w:sz w:val="24"/>
              </w:rPr>
              <w:t>265</w:t>
            </w:r>
          </w:p>
        </w:tc>
        <w:tc>
          <w:tcPr>
            <w:tcW w:w="1853" w:type="dxa"/>
            <w:gridSpan w:val="5"/>
            <w:tcBorders>
              <w:top w:val="single" w:color="auto" w:sz="4" w:space="0"/>
              <w:left w:val="single" w:color="auto" w:sz="4" w:space="0"/>
              <w:bottom w:val="single" w:color="auto" w:sz="4" w:space="0"/>
              <w:right w:val="single" w:color="auto" w:sz="4" w:space="0"/>
            </w:tcBorders>
            <w:vAlign w:val="center"/>
          </w:tcPr>
          <w:p w14:paraId="35F0E848">
            <w:pPr>
              <w:spacing w:line="440" w:lineRule="exact"/>
              <w:jc w:val="center"/>
              <w:rPr>
                <w:rFonts w:ascii="仿宋" w:hAnsi="仿宋" w:eastAsia="仿宋"/>
                <w:sz w:val="24"/>
              </w:rPr>
            </w:pPr>
          </w:p>
        </w:tc>
        <w:tc>
          <w:tcPr>
            <w:tcW w:w="1873" w:type="dxa"/>
            <w:gridSpan w:val="3"/>
            <w:tcBorders>
              <w:top w:val="single" w:color="auto" w:sz="4" w:space="0"/>
              <w:left w:val="single" w:color="auto" w:sz="4" w:space="0"/>
              <w:bottom w:val="single" w:color="auto" w:sz="4" w:space="0"/>
              <w:right w:val="single" w:color="auto" w:sz="4" w:space="0"/>
            </w:tcBorders>
            <w:vAlign w:val="center"/>
          </w:tcPr>
          <w:p w14:paraId="0DAA5559">
            <w:pPr>
              <w:spacing w:line="440" w:lineRule="exact"/>
              <w:jc w:val="center"/>
              <w:rPr>
                <w:rFonts w:ascii="仿宋" w:hAnsi="仿宋" w:eastAsia="仿宋"/>
                <w:sz w:val="24"/>
              </w:rPr>
            </w:pPr>
          </w:p>
        </w:tc>
      </w:tr>
      <w:tr w14:paraId="6489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tcBorders>
              <w:top w:val="single" w:color="auto" w:sz="4" w:space="0"/>
              <w:left w:val="single" w:color="auto" w:sz="4" w:space="0"/>
              <w:bottom w:val="single" w:color="auto" w:sz="4" w:space="0"/>
              <w:right w:val="single" w:color="auto" w:sz="4" w:space="0"/>
            </w:tcBorders>
            <w:vAlign w:val="center"/>
          </w:tcPr>
          <w:p w14:paraId="5AA74428">
            <w:pPr>
              <w:spacing w:line="440" w:lineRule="exact"/>
              <w:jc w:val="center"/>
              <w:rPr>
                <w:rFonts w:ascii="仿宋" w:hAnsi="仿宋" w:eastAsia="仿宋"/>
                <w:sz w:val="24"/>
              </w:rPr>
            </w:pPr>
            <w:r>
              <w:rPr>
                <w:rFonts w:hint="eastAsia" w:ascii="仿宋" w:hAnsi="仿宋" w:eastAsia="仿宋"/>
                <w:sz w:val="24"/>
              </w:rPr>
              <w:t>其他</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227822AC">
            <w:pPr>
              <w:spacing w:line="440" w:lineRule="exact"/>
              <w:jc w:val="center"/>
              <w:rPr>
                <w:rFonts w:ascii="仿宋" w:hAnsi="仿宋" w:eastAsia="仿宋"/>
                <w:sz w:val="24"/>
              </w:rPr>
            </w:pPr>
          </w:p>
        </w:tc>
        <w:tc>
          <w:tcPr>
            <w:tcW w:w="1942" w:type="dxa"/>
            <w:gridSpan w:val="5"/>
            <w:tcBorders>
              <w:top w:val="single" w:color="auto" w:sz="4" w:space="0"/>
              <w:left w:val="single" w:color="auto" w:sz="4" w:space="0"/>
              <w:bottom w:val="single" w:color="auto" w:sz="4" w:space="0"/>
              <w:right w:val="single" w:color="auto" w:sz="4" w:space="0"/>
            </w:tcBorders>
            <w:vAlign w:val="center"/>
          </w:tcPr>
          <w:p w14:paraId="32F771E9">
            <w:pPr>
              <w:spacing w:line="440" w:lineRule="exact"/>
              <w:jc w:val="center"/>
              <w:rPr>
                <w:rFonts w:ascii="仿宋" w:hAnsi="仿宋" w:eastAsia="仿宋"/>
                <w:sz w:val="24"/>
              </w:rPr>
            </w:pPr>
            <w:r>
              <w:rPr>
                <w:rFonts w:hint="eastAsia" w:ascii="仿宋" w:hAnsi="仿宋" w:eastAsia="仿宋"/>
                <w:sz w:val="24"/>
              </w:rPr>
              <w:t>其他</w:t>
            </w:r>
          </w:p>
        </w:tc>
        <w:tc>
          <w:tcPr>
            <w:tcW w:w="793" w:type="dxa"/>
            <w:tcBorders>
              <w:top w:val="single" w:color="auto" w:sz="4" w:space="0"/>
              <w:left w:val="single" w:color="auto" w:sz="4" w:space="0"/>
              <w:bottom w:val="single" w:color="auto" w:sz="4" w:space="0"/>
              <w:right w:val="single" w:color="auto" w:sz="4" w:space="0"/>
            </w:tcBorders>
            <w:vAlign w:val="center"/>
          </w:tcPr>
          <w:p w14:paraId="3F2854AE">
            <w:pPr>
              <w:spacing w:line="440" w:lineRule="exact"/>
              <w:jc w:val="center"/>
              <w:rPr>
                <w:rFonts w:ascii="仿宋" w:hAnsi="仿宋" w:eastAsia="仿宋"/>
                <w:sz w:val="24"/>
              </w:rPr>
            </w:pPr>
          </w:p>
        </w:tc>
        <w:tc>
          <w:tcPr>
            <w:tcW w:w="1853" w:type="dxa"/>
            <w:gridSpan w:val="5"/>
            <w:tcBorders>
              <w:top w:val="single" w:color="auto" w:sz="4" w:space="0"/>
              <w:left w:val="single" w:color="auto" w:sz="4" w:space="0"/>
              <w:bottom w:val="single" w:color="auto" w:sz="4" w:space="0"/>
              <w:right w:val="single" w:color="auto" w:sz="4" w:space="0"/>
            </w:tcBorders>
            <w:vAlign w:val="center"/>
          </w:tcPr>
          <w:p w14:paraId="0FE4F186">
            <w:pPr>
              <w:spacing w:line="440" w:lineRule="exact"/>
              <w:jc w:val="center"/>
              <w:rPr>
                <w:rFonts w:ascii="仿宋" w:hAnsi="仿宋" w:eastAsia="仿宋"/>
                <w:sz w:val="24"/>
              </w:rPr>
            </w:pPr>
          </w:p>
        </w:tc>
        <w:tc>
          <w:tcPr>
            <w:tcW w:w="1873" w:type="dxa"/>
            <w:gridSpan w:val="3"/>
            <w:tcBorders>
              <w:top w:val="single" w:color="auto" w:sz="4" w:space="0"/>
              <w:left w:val="single" w:color="auto" w:sz="4" w:space="0"/>
              <w:bottom w:val="single" w:color="auto" w:sz="4" w:space="0"/>
              <w:right w:val="single" w:color="auto" w:sz="4" w:space="0"/>
            </w:tcBorders>
            <w:vAlign w:val="center"/>
          </w:tcPr>
          <w:p w14:paraId="71972FB8">
            <w:pPr>
              <w:spacing w:line="440" w:lineRule="exact"/>
              <w:jc w:val="center"/>
              <w:rPr>
                <w:rFonts w:ascii="仿宋" w:hAnsi="仿宋" w:eastAsia="仿宋"/>
                <w:sz w:val="24"/>
              </w:rPr>
            </w:pPr>
          </w:p>
        </w:tc>
      </w:tr>
      <w:tr w14:paraId="2AAA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3" w:type="dxa"/>
          <w:wAfter w:w="18" w:type="dxa"/>
          <w:trHeight w:val="284" w:hRule="atLeast"/>
        </w:trPr>
        <w:tc>
          <w:tcPr>
            <w:tcW w:w="9460" w:type="dxa"/>
            <w:gridSpan w:val="19"/>
            <w:tcBorders>
              <w:top w:val="single" w:color="auto" w:sz="4" w:space="0"/>
              <w:left w:val="single" w:color="auto" w:sz="4" w:space="0"/>
              <w:bottom w:val="single" w:color="auto" w:sz="4" w:space="0"/>
              <w:right w:val="single" w:color="auto" w:sz="4" w:space="0"/>
            </w:tcBorders>
            <w:vAlign w:val="center"/>
          </w:tcPr>
          <w:p w14:paraId="1CA9956A">
            <w:pPr>
              <w:spacing w:line="440" w:lineRule="exact"/>
              <w:rPr>
                <w:rFonts w:ascii="仿宋" w:hAnsi="仿宋" w:eastAsia="仿宋"/>
                <w:sz w:val="24"/>
              </w:rPr>
            </w:pPr>
            <w:r>
              <w:rPr>
                <w:rFonts w:hint="eastAsia" w:ascii="仿宋" w:hAnsi="仿宋" w:eastAsia="仿宋"/>
                <w:b/>
                <w:bCs/>
                <w:sz w:val="24"/>
              </w:rPr>
              <w:t>二、</w:t>
            </w:r>
            <w:r>
              <w:rPr>
                <w:rFonts w:hint="eastAsia" w:ascii="仿宋" w:hAnsi="仿宋" w:eastAsia="仿宋"/>
                <w:b/>
                <w:color w:val="000000"/>
                <w:sz w:val="24"/>
              </w:rPr>
              <w:t>绩效评价指标评分</w:t>
            </w:r>
          </w:p>
        </w:tc>
      </w:tr>
      <w:tr w14:paraId="7EE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5CE80FE7">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一级指标</w:t>
            </w:r>
          </w:p>
        </w:tc>
        <w:tc>
          <w:tcPr>
            <w:tcW w:w="998" w:type="dxa"/>
            <w:gridSpan w:val="3"/>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0A9C7061">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分值</w:t>
            </w:r>
          </w:p>
        </w:tc>
        <w:tc>
          <w:tcPr>
            <w:tcW w:w="14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82C17">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二级指标</w:t>
            </w:r>
          </w:p>
        </w:tc>
        <w:tc>
          <w:tcPr>
            <w:tcW w:w="8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9319D">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分值</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0EFD3F">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三级指标</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58602">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分值</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AA3421">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得分</w:t>
            </w:r>
          </w:p>
        </w:tc>
      </w:tr>
      <w:tr w14:paraId="1ED8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F0F0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项目决策</w:t>
            </w:r>
          </w:p>
        </w:tc>
        <w:tc>
          <w:tcPr>
            <w:tcW w:w="998"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F93D3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20</w:t>
            </w:r>
          </w:p>
        </w:tc>
        <w:tc>
          <w:tcPr>
            <w:tcW w:w="14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5A70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项目目标</w:t>
            </w:r>
            <w:r>
              <w:rPr>
                <w:rFonts w:ascii="仿宋" w:hAnsi="仿宋" w:eastAsia="仿宋"/>
                <w:sz w:val="24"/>
              </w:rPr>
              <w:fldChar w:fldCharType="begin"/>
            </w:r>
            <w:r>
              <w:rPr>
                <w:rFonts w:ascii="仿宋" w:hAnsi="仿宋" w:eastAsia="仿宋"/>
                <w:sz w:val="24"/>
              </w:rPr>
              <w:instrText xml:space="preserve"> INCLUDEPICTURE  "C:\\DOCUME~1\\ADMINI~1\\LOCALS~1\\Temp\\ksohtml\\clip_image1.png" \* MERGEFORMATINET </w:instrText>
            </w:r>
            <w:r>
              <w:rPr>
                <w:rFonts w:ascii="仿宋" w:hAnsi="仿宋" w:eastAsia="仿宋"/>
                <w:sz w:val="24"/>
              </w:rPr>
              <w:fldChar w:fldCharType="separate"/>
            </w:r>
            <w:r>
              <w:rPr>
                <w:rFonts w:ascii="仿宋" w:hAnsi="仿宋" w:eastAsia="仿宋" w:cs="黑体"/>
                <w:kern w:val="2"/>
                <w:sz w:val="24"/>
                <w:szCs w:val="22"/>
                <w:lang w:val="en-US" w:eastAsia="zh-CN" w:bidi="ar-SA"/>
              </w:rPr>
              <w:pict>
                <v:shape id="_x0000_i1025" o:spt="75" type="#_x0000_t75" style="height:1.5pt;width:1.5pt;" fillcolor="#FFFFFF" filled="f" o:preferrelative="t" stroked="f" coordsize="21600,21600">
                  <v:path/>
                  <v:fill on="f" color2="#FFFFFF" focussize="0,0"/>
                  <v:stroke on="f"/>
                  <v:imagedata r:id="rId6" r:href="rId7" gain="65536f" blacklevel="0f" gamma="0" o:title=""/>
                  <o:lock v:ext="edit" position="f" selection="f" grouping="f" rotation="f" cropping="f" text="f" aspectratio="t"/>
                  <w10:wrap type="none"/>
                  <w10:anchorlock/>
                </v:shape>
              </w:pict>
            </w:r>
            <w:r>
              <w:rPr>
                <w:rFonts w:ascii="仿宋" w:hAnsi="仿宋" w:eastAsia="仿宋"/>
                <w:sz w:val="24"/>
              </w:rPr>
              <w:fldChar w:fldCharType="end"/>
            </w:r>
            <w:r>
              <w:rPr>
                <w:rFonts w:ascii="仿宋" w:hAnsi="仿宋" w:eastAsia="仿宋"/>
                <w:sz w:val="24"/>
              </w:rPr>
              <w:fldChar w:fldCharType="begin"/>
            </w:r>
            <w:r>
              <w:rPr>
                <w:rFonts w:ascii="仿宋" w:hAnsi="仿宋" w:eastAsia="仿宋"/>
                <w:sz w:val="24"/>
              </w:rPr>
              <w:instrText xml:space="preserve"> INCLUDEPICTURE  "C:\\DOCUME~1\\ADMINI~1\\LOCALS~1\\Temp\\ksohtml\\clip_image2.png" \* MERGEFORMATINET </w:instrText>
            </w:r>
            <w:r>
              <w:rPr>
                <w:rFonts w:ascii="仿宋" w:hAnsi="仿宋" w:eastAsia="仿宋"/>
                <w:sz w:val="24"/>
              </w:rPr>
              <w:fldChar w:fldCharType="separate"/>
            </w:r>
            <w:r>
              <w:rPr>
                <w:rFonts w:ascii="仿宋" w:hAnsi="仿宋" w:eastAsia="仿宋" w:cs="黑体"/>
                <w:kern w:val="2"/>
                <w:sz w:val="24"/>
                <w:szCs w:val="22"/>
                <w:lang w:val="en-US" w:eastAsia="zh-CN" w:bidi="ar-SA"/>
              </w:rPr>
              <w:pict>
                <v:shape id="_x0000_i1027" o:spt="75" type="#_x0000_t75" style="height:1.5pt;width:1.5pt;" fillcolor="#FFFFFF" filled="f" o:preferrelative="t" stroked="f" coordsize="21600,21600">
                  <v:path/>
                  <v:fill on="f" color2="#FFFFFF" focussize="0,0"/>
                  <v:stroke on="f"/>
                  <v:imagedata r:id="rId6" r:href="rId7" gain="65536f" blacklevel="0f" gamma="0" o:title=""/>
                  <o:lock v:ext="edit" position="f" selection="f" grouping="f" rotation="f" cropping="f" text="f" aspectratio="t"/>
                  <w10:wrap type="none"/>
                  <w10:anchorlock/>
                </v:shape>
              </w:pict>
            </w:r>
            <w:r>
              <w:rPr>
                <w:rFonts w:ascii="仿宋" w:hAnsi="仿宋" w:eastAsia="仿宋"/>
                <w:sz w:val="24"/>
              </w:rPr>
              <w:fldChar w:fldCharType="end"/>
            </w:r>
            <w:r>
              <w:rPr>
                <w:rFonts w:ascii="仿宋" w:hAnsi="仿宋" w:eastAsia="仿宋"/>
                <w:sz w:val="24"/>
              </w:rPr>
              <w:fldChar w:fldCharType="begin"/>
            </w:r>
            <w:r>
              <w:rPr>
                <w:rFonts w:ascii="仿宋" w:hAnsi="仿宋" w:eastAsia="仿宋"/>
                <w:sz w:val="24"/>
              </w:rPr>
              <w:instrText xml:space="preserve"> INCLUDEPICTURE  "C:\\DOCUME~1\\ADMINI~1\\LOCALS~1\\Temp\\ksohtml\\clip_image3.png" \* MERGEFORMATINET </w:instrText>
            </w:r>
            <w:r>
              <w:rPr>
                <w:rFonts w:ascii="仿宋" w:hAnsi="仿宋" w:eastAsia="仿宋"/>
                <w:sz w:val="24"/>
              </w:rPr>
              <w:fldChar w:fldCharType="separate"/>
            </w:r>
            <w:r>
              <w:rPr>
                <w:rFonts w:ascii="仿宋" w:hAnsi="仿宋" w:eastAsia="仿宋" w:cs="黑体"/>
                <w:kern w:val="2"/>
                <w:sz w:val="24"/>
                <w:szCs w:val="22"/>
                <w:lang w:val="en-US" w:eastAsia="zh-CN" w:bidi="ar-SA"/>
              </w:rPr>
              <w:pict>
                <v:shape id="_x0000_i1028" o:spt="75" type="#_x0000_t75" style="height:1.5pt;width:1.5pt;" fillcolor="#FFFFFF" filled="f" o:preferrelative="t" stroked="f" coordsize="21600,21600">
                  <v:path/>
                  <v:fill on="f" color2="#FFFFFF" focussize="0,0"/>
                  <v:stroke on="f"/>
                  <v:imagedata r:id="rId6" r:href="rId7" gain="65536f" blacklevel="0f" gamma="0" o:title=""/>
                  <o:lock v:ext="edit" position="f" selection="f" grouping="f" rotation="f" cropping="f" text="f" aspectratio="t"/>
                  <w10:wrap type="none"/>
                  <w10:anchorlock/>
                </v:shape>
              </w:pict>
            </w:r>
            <w:r>
              <w:rPr>
                <w:rFonts w:ascii="仿宋" w:hAnsi="仿宋" w:eastAsia="仿宋"/>
                <w:sz w:val="24"/>
              </w:rPr>
              <w:fldChar w:fldCharType="end"/>
            </w:r>
            <w:r>
              <w:rPr>
                <w:rFonts w:ascii="仿宋" w:hAnsi="仿宋" w:eastAsia="仿宋"/>
                <w:sz w:val="24"/>
              </w:rPr>
              <w:fldChar w:fldCharType="begin"/>
            </w:r>
            <w:r>
              <w:rPr>
                <w:rFonts w:ascii="仿宋" w:hAnsi="仿宋" w:eastAsia="仿宋"/>
                <w:sz w:val="24"/>
              </w:rPr>
              <w:instrText xml:space="preserve"> INCLUDEPICTURE  "C:\\DOCUME~1\\ADMINI~1\\LOCALS~1\\Temp\\ksohtml\\clip_image5.png" \* MERGEFORMATINET </w:instrText>
            </w:r>
            <w:r>
              <w:rPr>
                <w:rFonts w:ascii="仿宋" w:hAnsi="仿宋" w:eastAsia="仿宋"/>
                <w:sz w:val="24"/>
              </w:rPr>
              <w:fldChar w:fldCharType="separate"/>
            </w:r>
            <w:r>
              <w:rPr>
                <w:rFonts w:ascii="仿宋" w:hAnsi="仿宋" w:eastAsia="仿宋" w:cs="黑体"/>
                <w:kern w:val="2"/>
                <w:sz w:val="24"/>
                <w:szCs w:val="22"/>
                <w:lang w:val="en-US" w:eastAsia="zh-CN" w:bidi="ar-SA"/>
              </w:rPr>
              <w:pict>
                <v:shape id="_x0000_i1029" o:spt="75" type="#_x0000_t75" style="height:1.5pt;width:1.5pt;" fillcolor="#FFFFFF" filled="f" o:preferrelative="t" stroked="f" coordsize="21600,21600">
                  <v:path/>
                  <v:fill on="f" color2="#FFFFFF" focussize="0,0"/>
                  <v:stroke on="f"/>
                  <v:imagedata r:id="rId6" r:href="rId7" gain="65536f" blacklevel="0f" gamma="0" o:title=""/>
                  <o:lock v:ext="edit" position="f" selection="f" grouping="f" rotation="f" cropping="f" text="f" aspectratio="t"/>
                  <w10:wrap type="none"/>
                  <w10:anchorlock/>
                </v:shape>
              </w:pict>
            </w:r>
            <w:r>
              <w:rPr>
                <w:rFonts w:ascii="仿宋" w:hAnsi="仿宋" w:eastAsia="仿宋"/>
                <w:sz w:val="24"/>
              </w:rPr>
              <w:fldChar w:fldCharType="end"/>
            </w:r>
          </w:p>
        </w:tc>
        <w:tc>
          <w:tcPr>
            <w:tcW w:w="8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B8CB8">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BEC94">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目标内容</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F017CF">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5C785">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w:t>
            </w:r>
          </w:p>
        </w:tc>
      </w:tr>
      <w:tr w14:paraId="5920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0FEF0F">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930092E">
            <w:pPr>
              <w:widowControl/>
              <w:jc w:val="left"/>
              <w:rPr>
                <w:rFonts w:ascii="仿宋" w:hAnsi="仿宋" w:eastAsia="仿宋"/>
                <w:color w:val="000000"/>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86521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决策过程</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9622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4330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决策依据</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396F3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4381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r>
      <w:tr w14:paraId="0D69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C5024F">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8DBBB6">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CC958D1">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79E082">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48C66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决策程序</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CABE7">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CEBDD8">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w:t>
            </w:r>
          </w:p>
        </w:tc>
      </w:tr>
      <w:tr w14:paraId="371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9BBA9E">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D8E2868">
            <w:pPr>
              <w:widowControl/>
              <w:jc w:val="left"/>
              <w:rPr>
                <w:rFonts w:ascii="仿宋" w:hAnsi="仿宋" w:eastAsia="仿宋"/>
                <w:color w:val="000000"/>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96AE9">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资金分配</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2D6B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98BC6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分配办法</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5AE02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11CEE2">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w:t>
            </w:r>
          </w:p>
        </w:tc>
      </w:tr>
      <w:tr w14:paraId="5CC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1A3234A">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01D76BF">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25EF930">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84E8C7">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13AF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分配结果</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6888A6">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57465">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r>
      <w:tr w14:paraId="66A9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783CD9">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项目管理</w:t>
            </w:r>
          </w:p>
        </w:tc>
        <w:tc>
          <w:tcPr>
            <w:tcW w:w="998"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6D785">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25</w:t>
            </w: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5C28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资金到位</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23F1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C66C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到位率</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7A17FF">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F0BAF">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r>
      <w:tr w14:paraId="5038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F6A04A">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A874553">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8B5D59">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AD82948">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2FEEF">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到位时效</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23F1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3DFBD">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2</w:t>
            </w:r>
          </w:p>
        </w:tc>
      </w:tr>
      <w:tr w14:paraId="3F88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4C83EEB">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E1AB054">
            <w:pPr>
              <w:widowControl/>
              <w:jc w:val="left"/>
              <w:rPr>
                <w:rFonts w:ascii="仿宋" w:hAnsi="仿宋" w:eastAsia="仿宋"/>
                <w:color w:val="000000"/>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37082">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资金管理</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B7CA9">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10</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B0172">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资金使用</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86629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7</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53A7C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7</w:t>
            </w:r>
          </w:p>
        </w:tc>
      </w:tr>
      <w:tr w14:paraId="3DF5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1E26C0">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3072BC0">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79F85D0">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D4B92C">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401D4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财务管理</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5E459D">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8181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r>
      <w:tr w14:paraId="0EDC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77EC99">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658EA37">
            <w:pPr>
              <w:widowControl/>
              <w:jc w:val="left"/>
              <w:rPr>
                <w:rFonts w:ascii="仿宋" w:hAnsi="仿宋" w:eastAsia="仿宋"/>
                <w:color w:val="000000"/>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9DA5C6">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组织实施</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F030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10</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BA698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组织机构</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CB3894">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1</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85424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1</w:t>
            </w:r>
          </w:p>
        </w:tc>
      </w:tr>
      <w:tr w14:paraId="4D61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91D8CD">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B6BCF7F">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AD328B2">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DD455F">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ED3A8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管理制度</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EA6A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9</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7A0D5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9</w:t>
            </w:r>
          </w:p>
        </w:tc>
      </w:tr>
      <w:tr w14:paraId="4700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26AC3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项目绩效</w:t>
            </w:r>
          </w:p>
        </w:tc>
        <w:tc>
          <w:tcPr>
            <w:tcW w:w="998"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890CC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55</w:t>
            </w: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4321F6">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项目产出</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A3A297">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15</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320C0">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产出数量</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EA81DF">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C564D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5</w:t>
            </w:r>
          </w:p>
        </w:tc>
      </w:tr>
      <w:tr w14:paraId="1B0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0A12B6">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A3515D">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119540E">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D58C085">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46ED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产出质量</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3DFD4">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1BECE">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w:t>
            </w:r>
          </w:p>
        </w:tc>
      </w:tr>
      <w:tr w14:paraId="1FCD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74766B">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3AC244">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40AC7D6">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1C2CC25">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44155">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产出时效</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0495A8">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12AE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r>
      <w:tr w14:paraId="347A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058EA3">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7B68D34">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F5DFFC4">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375ACEF">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B1D4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产出成本</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7D774">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612EC9">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3</w:t>
            </w:r>
          </w:p>
        </w:tc>
      </w:tr>
      <w:tr w14:paraId="3462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535F05">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C0FBF3">
            <w:pPr>
              <w:widowControl/>
              <w:jc w:val="left"/>
              <w:rPr>
                <w:rFonts w:ascii="仿宋" w:hAnsi="仿宋" w:eastAsia="仿宋"/>
                <w:color w:val="000000"/>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76E82">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项目效益</w:t>
            </w:r>
          </w:p>
        </w:tc>
        <w:tc>
          <w:tcPr>
            <w:tcW w:w="89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7A84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40</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AC525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经济效益</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250B1">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B2946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r>
      <w:tr w14:paraId="3424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4E73AD">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F3FD36A">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4DB0E4">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2DA381">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BD8B85">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社会效益</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9F9976">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07C74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r>
      <w:tr w14:paraId="4475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9DDCE0">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F5EC6EC">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42DF829">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6234F2">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1D828">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环境效益</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FBEBF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178F4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r>
      <w:tr w14:paraId="409D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700594">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0522700">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A246DCF">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C671F6">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A4F427">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可持续影响</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C45FE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D00AC">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6</w:t>
            </w:r>
          </w:p>
        </w:tc>
      </w:tr>
      <w:tr w14:paraId="5D95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119FD9">
            <w:pPr>
              <w:widowControl/>
              <w:jc w:val="left"/>
              <w:rPr>
                <w:rFonts w:ascii="仿宋" w:hAnsi="仿宋" w:eastAsia="仿宋"/>
                <w:color w:val="000000"/>
                <w:sz w:val="24"/>
              </w:rPr>
            </w:pPr>
          </w:p>
        </w:tc>
        <w:tc>
          <w:tcPr>
            <w:tcW w:w="9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BAB5B32">
            <w:pPr>
              <w:widowControl/>
              <w:jc w:val="left"/>
              <w:rPr>
                <w:rFonts w:ascii="仿宋" w:hAnsi="仿宋" w:eastAsia="仿宋"/>
                <w:color w:val="000000"/>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FB1474">
            <w:pPr>
              <w:widowControl/>
              <w:jc w:val="left"/>
              <w:rPr>
                <w:rFonts w:ascii="仿宋" w:hAnsi="仿宋" w:eastAsia="仿宋"/>
                <w:color w:val="000000"/>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5738AD7">
            <w:pPr>
              <w:widowControl/>
              <w:jc w:val="left"/>
              <w:rPr>
                <w:rFonts w:ascii="仿宋" w:hAnsi="仿宋" w:eastAsia="仿宋"/>
                <w:color w:val="000000"/>
                <w:sz w:val="24"/>
              </w:rPr>
            </w:pP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5546A">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服务对象满意度</w:t>
            </w: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DF97B">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E3B82">
            <w:pPr>
              <w:autoSpaceDN w:val="0"/>
              <w:spacing w:line="440" w:lineRule="exact"/>
              <w:jc w:val="center"/>
              <w:textAlignment w:val="center"/>
              <w:rPr>
                <w:rFonts w:ascii="仿宋" w:hAnsi="仿宋" w:eastAsia="仿宋"/>
                <w:color w:val="000000"/>
                <w:sz w:val="24"/>
              </w:rPr>
            </w:pPr>
            <w:r>
              <w:rPr>
                <w:rFonts w:hint="eastAsia" w:ascii="仿宋" w:hAnsi="仿宋" w:eastAsia="仿宋"/>
                <w:color w:val="000000"/>
                <w:sz w:val="24"/>
              </w:rPr>
              <w:t>8</w:t>
            </w:r>
          </w:p>
        </w:tc>
      </w:tr>
      <w:tr w14:paraId="06C0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49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25AB3">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总分</w:t>
            </w:r>
          </w:p>
        </w:tc>
        <w:tc>
          <w:tcPr>
            <w:tcW w:w="99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195BB4">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100</w:t>
            </w:r>
          </w:p>
        </w:tc>
        <w:tc>
          <w:tcPr>
            <w:tcW w:w="143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ECAF8D">
            <w:pPr>
              <w:autoSpaceDN w:val="0"/>
              <w:spacing w:line="440" w:lineRule="exact"/>
              <w:jc w:val="center"/>
              <w:textAlignment w:val="center"/>
              <w:rPr>
                <w:rFonts w:ascii="仿宋" w:hAnsi="仿宋" w:eastAsia="仿宋"/>
                <w:bCs/>
                <w:color w:val="000000"/>
                <w:sz w:val="24"/>
              </w:rPr>
            </w:pPr>
          </w:p>
        </w:tc>
        <w:tc>
          <w:tcPr>
            <w:tcW w:w="89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6903C3">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100</w:t>
            </w:r>
          </w:p>
        </w:tc>
        <w:tc>
          <w:tcPr>
            <w:tcW w:w="19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94F4A2">
            <w:pPr>
              <w:autoSpaceDN w:val="0"/>
              <w:spacing w:line="440" w:lineRule="exact"/>
              <w:jc w:val="center"/>
              <w:textAlignment w:val="center"/>
              <w:rPr>
                <w:rFonts w:ascii="仿宋" w:hAnsi="仿宋" w:eastAsia="仿宋"/>
                <w:bCs/>
                <w:color w:val="000000"/>
                <w:sz w:val="24"/>
              </w:rPr>
            </w:pPr>
          </w:p>
        </w:tc>
        <w:tc>
          <w:tcPr>
            <w:tcW w:w="8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11EADB">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100</w:t>
            </w:r>
          </w:p>
        </w:tc>
        <w:tc>
          <w:tcPr>
            <w:tcW w:w="18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F6FA3">
            <w:pPr>
              <w:autoSpaceDN w:val="0"/>
              <w:spacing w:line="440" w:lineRule="exact"/>
              <w:jc w:val="center"/>
              <w:textAlignment w:val="center"/>
              <w:rPr>
                <w:rFonts w:ascii="仿宋" w:hAnsi="仿宋" w:eastAsia="仿宋"/>
                <w:bCs/>
                <w:color w:val="000000"/>
                <w:sz w:val="24"/>
              </w:rPr>
            </w:pPr>
            <w:r>
              <w:rPr>
                <w:rFonts w:hint="eastAsia" w:ascii="仿宋" w:hAnsi="仿宋" w:eastAsia="仿宋"/>
                <w:bCs/>
                <w:color w:val="000000"/>
                <w:sz w:val="24"/>
              </w:rPr>
              <w:t>92</w:t>
            </w:r>
          </w:p>
        </w:tc>
      </w:tr>
      <w:tr w14:paraId="09ED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481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5AD6F0">
            <w:pPr>
              <w:spacing w:line="440" w:lineRule="exact"/>
              <w:jc w:val="center"/>
              <w:rPr>
                <w:rFonts w:ascii="仿宋" w:hAnsi="仿宋" w:eastAsia="仿宋"/>
                <w:sz w:val="24"/>
              </w:rPr>
            </w:pPr>
            <w:r>
              <w:rPr>
                <w:rFonts w:hint="eastAsia" w:ascii="仿宋" w:hAnsi="仿宋" w:eastAsia="仿宋"/>
                <w:sz w:val="24"/>
              </w:rPr>
              <w:t>评价等次</w:t>
            </w:r>
          </w:p>
        </w:tc>
        <w:tc>
          <w:tcPr>
            <w:tcW w:w="4655"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5906CD">
            <w:pPr>
              <w:spacing w:line="440" w:lineRule="exact"/>
              <w:jc w:val="center"/>
              <w:rPr>
                <w:rFonts w:ascii="仿宋" w:hAnsi="仿宋" w:eastAsia="仿宋"/>
                <w:sz w:val="24"/>
              </w:rPr>
            </w:pPr>
            <w:r>
              <w:rPr>
                <w:rFonts w:hint="eastAsia" w:ascii="仿宋" w:hAnsi="仿宋" w:eastAsia="仿宋"/>
                <w:sz w:val="24"/>
              </w:rPr>
              <w:t>优</w:t>
            </w:r>
          </w:p>
        </w:tc>
      </w:tr>
      <w:tr w14:paraId="125D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9474" w:type="dxa"/>
            <w:gridSpan w:val="1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79615B">
            <w:pPr>
              <w:spacing w:line="440" w:lineRule="exact"/>
              <w:rPr>
                <w:rFonts w:ascii="仿宋" w:hAnsi="仿宋" w:eastAsia="仿宋"/>
                <w:b/>
                <w:bCs/>
                <w:sz w:val="24"/>
              </w:rPr>
            </w:pPr>
            <w:r>
              <w:rPr>
                <w:rFonts w:hint="eastAsia" w:ascii="仿宋" w:hAnsi="仿宋" w:eastAsia="仿宋"/>
                <w:b/>
                <w:bCs/>
                <w:sz w:val="24"/>
              </w:rPr>
              <w:t>三、评价人员</w:t>
            </w:r>
          </w:p>
        </w:tc>
      </w:tr>
      <w:tr w14:paraId="74B2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74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CD780">
            <w:pPr>
              <w:tabs>
                <w:tab w:val="left" w:pos="592"/>
              </w:tabs>
              <w:spacing w:line="440" w:lineRule="exact"/>
              <w:jc w:val="center"/>
              <w:rPr>
                <w:rFonts w:ascii="仿宋" w:hAnsi="仿宋" w:eastAsia="仿宋"/>
                <w:sz w:val="24"/>
              </w:rPr>
            </w:pPr>
            <w:r>
              <w:rPr>
                <w:rFonts w:hint="eastAsia" w:ascii="仿宋" w:hAnsi="仿宋" w:eastAsia="仿宋"/>
                <w:sz w:val="24"/>
              </w:rPr>
              <w:t>姓  名</w:t>
            </w:r>
          </w:p>
        </w:tc>
        <w:tc>
          <w:tcPr>
            <w:tcW w:w="167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5A0C71">
            <w:pPr>
              <w:spacing w:line="440" w:lineRule="exact"/>
              <w:jc w:val="center"/>
              <w:rPr>
                <w:rFonts w:ascii="仿宋" w:hAnsi="仿宋" w:eastAsia="仿宋"/>
                <w:sz w:val="24"/>
              </w:rPr>
            </w:pPr>
            <w:r>
              <w:rPr>
                <w:rFonts w:hint="eastAsia" w:ascii="仿宋" w:hAnsi="仿宋" w:eastAsia="仿宋"/>
                <w:sz w:val="24"/>
              </w:rPr>
              <w:t>职务/职称</w:t>
            </w:r>
          </w:p>
        </w:tc>
        <w:tc>
          <w:tcPr>
            <w:tcW w:w="280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633486">
            <w:pPr>
              <w:spacing w:line="440" w:lineRule="exact"/>
              <w:jc w:val="center"/>
              <w:rPr>
                <w:rFonts w:ascii="仿宋" w:hAnsi="仿宋" w:eastAsia="仿宋"/>
                <w:sz w:val="24"/>
              </w:rPr>
            </w:pPr>
            <w:r>
              <w:rPr>
                <w:rFonts w:hint="eastAsia" w:ascii="仿宋" w:hAnsi="仿宋" w:eastAsia="仿宋"/>
                <w:sz w:val="24"/>
              </w:rPr>
              <w:t>单   位</w:t>
            </w:r>
          </w:p>
        </w:tc>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7FDA58">
            <w:pPr>
              <w:spacing w:line="440" w:lineRule="exact"/>
              <w:jc w:val="center"/>
              <w:rPr>
                <w:rFonts w:ascii="仿宋" w:hAnsi="仿宋" w:eastAsia="仿宋"/>
                <w:sz w:val="24"/>
              </w:rPr>
            </w:pPr>
            <w:r>
              <w:rPr>
                <w:rFonts w:hint="eastAsia" w:ascii="仿宋" w:hAnsi="仿宋" w:eastAsia="仿宋"/>
                <w:sz w:val="24"/>
              </w:rPr>
              <w:t>项目评分</w:t>
            </w:r>
          </w:p>
        </w:tc>
        <w:tc>
          <w:tcPr>
            <w:tcW w:w="188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39C32C">
            <w:pPr>
              <w:spacing w:line="440" w:lineRule="exact"/>
              <w:jc w:val="center"/>
              <w:rPr>
                <w:rFonts w:ascii="仿宋" w:hAnsi="仿宋" w:eastAsia="仿宋"/>
                <w:sz w:val="24"/>
              </w:rPr>
            </w:pPr>
            <w:r>
              <w:rPr>
                <w:rFonts w:hint="eastAsia" w:ascii="仿宋" w:hAnsi="仿宋" w:eastAsia="仿宋"/>
                <w:sz w:val="24"/>
              </w:rPr>
              <w:t>签 字</w:t>
            </w:r>
          </w:p>
        </w:tc>
      </w:tr>
      <w:tr w14:paraId="70F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74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C96CD2">
            <w:pPr>
              <w:spacing w:line="440" w:lineRule="exact"/>
              <w:jc w:val="center"/>
              <w:rPr>
                <w:rFonts w:ascii="仿宋" w:hAnsi="仿宋" w:eastAsia="仿宋"/>
                <w:sz w:val="24"/>
              </w:rPr>
            </w:pPr>
            <w:r>
              <w:rPr>
                <w:rFonts w:hint="eastAsia" w:ascii="仿宋" w:hAnsi="仿宋" w:eastAsia="仿宋"/>
                <w:sz w:val="24"/>
              </w:rPr>
              <w:t>王昭琼</w:t>
            </w:r>
          </w:p>
        </w:tc>
        <w:tc>
          <w:tcPr>
            <w:tcW w:w="167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F46220">
            <w:pPr>
              <w:spacing w:line="440" w:lineRule="exact"/>
              <w:jc w:val="center"/>
              <w:rPr>
                <w:rFonts w:ascii="仿宋" w:hAnsi="仿宋" w:eastAsia="仿宋"/>
                <w:sz w:val="24"/>
              </w:rPr>
            </w:pPr>
            <w:r>
              <w:rPr>
                <w:rFonts w:hint="eastAsia" w:ascii="仿宋" w:hAnsi="仿宋" w:eastAsia="仿宋"/>
                <w:sz w:val="24"/>
              </w:rPr>
              <w:t>科长</w:t>
            </w:r>
          </w:p>
        </w:tc>
        <w:tc>
          <w:tcPr>
            <w:tcW w:w="280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28016B">
            <w:pPr>
              <w:spacing w:line="440" w:lineRule="exact"/>
              <w:jc w:val="center"/>
              <w:rPr>
                <w:rFonts w:ascii="仿宋" w:hAnsi="仿宋" w:eastAsia="仿宋"/>
                <w:sz w:val="24"/>
              </w:rPr>
            </w:pPr>
            <w:r>
              <w:rPr>
                <w:rFonts w:hint="eastAsia" w:ascii="仿宋" w:hAnsi="仿宋" w:eastAsia="仿宋"/>
                <w:sz w:val="24"/>
              </w:rPr>
              <w:t>市政务中心</w:t>
            </w:r>
          </w:p>
        </w:tc>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103A29">
            <w:pPr>
              <w:spacing w:line="440" w:lineRule="exact"/>
              <w:jc w:val="center"/>
              <w:rPr>
                <w:rFonts w:ascii="仿宋" w:hAnsi="仿宋" w:eastAsia="仿宋"/>
                <w:sz w:val="24"/>
              </w:rPr>
            </w:pPr>
            <w:r>
              <w:rPr>
                <w:rFonts w:hint="eastAsia" w:ascii="仿宋" w:hAnsi="仿宋" w:eastAsia="仿宋"/>
                <w:sz w:val="24"/>
              </w:rPr>
              <w:t>92</w:t>
            </w:r>
          </w:p>
        </w:tc>
        <w:tc>
          <w:tcPr>
            <w:tcW w:w="188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7F1C09">
            <w:pPr>
              <w:spacing w:line="440" w:lineRule="exact"/>
              <w:jc w:val="center"/>
              <w:rPr>
                <w:rFonts w:ascii="仿宋" w:hAnsi="仿宋" w:eastAsia="仿宋"/>
                <w:sz w:val="24"/>
              </w:rPr>
            </w:pPr>
          </w:p>
        </w:tc>
      </w:tr>
      <w:tr w14:paraId="30BC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74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5D1CAD">
            <w:pPr>
              <w:spacing w:line="440" w:lineRule="exact"/>
              <w:jc w:val="center"/>
              <w:rPr>
                <w:rFonts w:ascii="仿宋" w:hAnsi="仿宋" w:eastAsia="仿宋"/>
                <w:sz w:val="24"/>
              </w:rPr>
            </w:pPr>
            <w:r>
              <w:rPr>
                <w:rFonts w:hint="eastAsia" w:ascii="仿宋" w:hAnsi="仿宋" w:eastAsia="仿宋"/>
                <w:sz w:val="24"/>
              </w:rPr>
              <w:t>林起聪</w:t>
            </w:r>
          </w:p>
        </w:tc>
        <w:tc>
          <w:tcPr>
            <w:tcW w:w="167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CBEA8">
            <w:pPr>
              <w:spacing w:line="440" w:lineRule="exact"/>
              <w:jc w:val="center"/>
              <w:rPr>
                <w:rFonts w:ascii="仿宋" w:hAnsi="仿宋" w:eastAsia="仿宋"/>
                <w:sz w:val="24"/>
              </w:rPr>
            </w:pPr>
            <w:r>
              <w:rPr>
                <w:rFonts w:hint="eastAsia" w:ascii="仿宋" w:hAnsi="仿宋" w:eastAsia="仿宋"/>
                <w:sz w:val="24"/>
              </w:rPr>
              <w:t>科长</w:t>
            </w:r>
          </w:p>
        </w:tc>
        <w:tc>
          <w:tcPr>
            <w:tcW w:w="280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733B7">
            <w:pPr>
              <w:spacing w:line="440" w:lineRule="exact"/>
              <w:jc w:val="center"/>
              <w:rPr>
                <w:rFonts w:ascii="仿宋" w:hAnsi="仿宋" w:eastAsia="仿宋"/>
                <w:sz w:val="24"/>
              </w:rPr>
            </w:pPr>
            <w:r>
              <w:rPr>
                <w:rFonts w:hint="eastAsia" w:ascii="仿宋" w:hAnsi="仿宋" w:eastAsia="仿宋"/>
                <w:sz w:val="24"/>
              </w:rPr>
              <w:t>市政务中心</w:t>
            </w:r>
          </w:p>
        </w:tc>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D81009">
            <w:pPr>
              <w:spacing w:line="440" w:lineRule="exact"/>
              <w:jc w:val="center"/>
              <w:rPr>
                <w:rFonts w:ascii="仿宋" w:hAnsi="仿宋" w:eastAsia="仿宋"/>
                <w:sz w:val="24"/>
              </w:rPr>
            </w:pPr>
            <w:r>
              <w:rPr>
                <w:rFonts w:hint="eastAsia" w:ascii="仿宋" w:hAnsi="仿宋" w:eastAsia="仿宋"/>
                <w:sz w:val="24"/>
              </w:rPr>
              <w:t>95</w:t>
            </w:r>
          </w:p>
        </w:tc>
        <w:tc>
          <w:tcPr>
            <w:tcW w:w="188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623EA2">
            <w:pPr>
              <w:spacing w:line="440" w:lineRule="exact"/>
              <w:jc w:val="center"/>
              <w:rPr>
                <w:rFonts w:ascii="仿宋" w:hAnsi="仿宋" w:eastAsia="仿宋"/>
                <w:sz w:val="24"/>
              </w:rPr>
            </w:pPr>
          </w:p>
        </w:tc>
      </w:tr>
      <w:tr w14:paraId="4B48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74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310D2E">
            <w:pPr>
              <w:spacing w:line="440" w:lineRule="exact"/>
              <w:jc w:val="center"/>
              <w:rPr>
                <w:rFonts w:ascii="仿宋" w:hAnsi="仿宋" w:eastAsia="仿宋"/>
                <w:sz w:val="24"/>
              </w:rPr>
            </w:pPr>
            <w:r>
              <w:rPr>
                <w:rFonts w:hint="eastAsia" w:ascii="仿宋" w:hAnsi="仿宋" w:eastAsia="仿宋"/>
                <w:sz w:val="24"/>
              </w:rPr>
              <w:t>蒋意辉</w:t>
            </w:r>
          </w:p>
        </w:tc>
        <w:tc>
          <w:tcPr>
            <w:tcW w:w="167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89AAA7">
            <w:pPr>
              <w:spacing w:line="440" w:lineRule="exact"/>
              <w:jc w:val="center"/>
              <w:rPr>
                <w:rFonts w:ascii="仿宋" w:hAnsi="仿宋" w:eastAsia="仿宋"/>
                <w:sz w:val="24"/>
              </w:rPr>
            </w:pPr>
            <w:r>
              <w:rPr>
                <w:rFonts w:hint="eastAsia" w:ascii="仿宋" w:hAnsi="仿宋" w:eastAsia="仿宋"/>
                <w:sz w:val="24"/>
              </w:rPr>
              <w:t>科室负责人</w:t>
            </w:r>
          </w:p>
        </w:tc>
        <w:tc>
          <w:tcPr>
            <w:tcW w:w="280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F7494A">
            <w:pPr>
              <w:spacing w:line="440" w:lineRule="exact"/>
              <w:jc w:val="center"/>
              <w:rPr>
                <w:rFonts w:ascii="仿宋" w:hAnsi="仿宋" w:eastAsia="仿宋"/>
                <w:sz w:val="24"/>
              </w:rPr>
            </w:pPr>
            <w:r>
              <w:rPr>
                <w:rFonts w:hint="eastAsia" w:ascii="仿宋" w:hAnsi="仿宋" w:eastAsia="仿宋"/>
                <w:sz w:val="24"/>
              </w:rPr>
              <w:t>市公共资源交易中心</w:t>
            </w:r>
          </w:p>
        </w:tc>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7586D5">
            <w:pPr>
              <w:spacing w:line="440" w:lineRule="exact"/>
              <w:jc w:val="center"/>
              <w:rPr>
                <w:rFonts w:ascii="仿宋" w:hAnsi="仿宋" w:eastAsia="仿宋"/>
                <w:sz w:val="24"/>
              </w:rPr>
            </w:pPr>
            <w:r>
              <w:rPr>
                <w:rFonts w:hint="eastAsia" w:ascii="仿宋" w:hAnsi="仿宋" w:eastAsia="仿宋"/>
                <w:sz w:val="24"/>
              </w:rPr>
              <w:t>95</w:t>
            </w:r>
          </w:p>
        </w:tc>
        <w:tc>
          <w:tcPr>
            <w:tcW w:w="188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E43BC0">
            <w:pPr>
              <w:spacing w:line="440" w:lineRule="exact"/>
              <w:jc w:val="center"/>
              <w:rPr>
                <w:rFonts w:ascii="仿宋" w:hAnsi="仿宋" w:eastAsia="仿宋"/>
                <w:sz w:val="24"/>
              </w:rPr>
            </w:pPr>
          </w:p>
        </w:tc>
      </w:tr>
      <w:tr w14:paraId="72F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174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F8B68">
            <w:pPr>
              <w:spacing w:line="440" w:lineRule="exact"/>
              <w:jc w:val="center"/>
              <w:rPr>
                <w:rFonts w:ascii="仿宋" w:hAnsi="仿宋" w:eastAsia="仿宋"/>
                <w:sz w:val="24"/>
              </w:rPr>
            </w:pPr>
            <w:r>
              <w:rPr>
                <w:rFonts w:hint="eastAsia" w:ascii="仿宋" w:hAnsi="仿宋" w:eastAsia="仿宋"/>
                <w:sz w:val="24"/>
              </w:rPr>
              <w:t>郑东桥</w:t>
            </w:r>
          </w:p>
        </w:tc>
        <w:tc>
          <w:tcPr>
            <w:tcW w:w="167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E8EDCE">
            <w:pPr>
              <w:spacing w:line="440" w:lineRule="exact"/>
              <w:jc w:val="center"/>
              <w:rPr>
                <w:rFonts w:ascii="仿宋" w:hAnsi="仿宋" w:eastAsia="仿宋"/>
                <w:sz w:val="24"/>
              </w:rPr>
            </w:pPr>
            <w:r>
              <w:rPr>
                <w:rFonts w:hint="eastAsia" w:ascii="仿宋" w:hAnsi="仿宋" w:eastAsia="仿宋"/>
                <w:sz w:val="24"/>
              </w:rPr>
              <w:t>科长</w:t>
            </w:r>
          </w:p>
        </w:tc>
        <w:tc>
          <w:tcPr>
            <w:tcW w:w="280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4D0FF3">
            <w:pPr>
              <w:spacing w:line="440" w:lineRule="exact"/>
              <w:jc w:val="center"/>
              <w:rPr>
                <w:rFonts w:ascii="仿宋" w:hAnsi="仿宋" w:eastAsia="仿宋"/>
                <w:sz w:val="24"/>
              </w:rPr>
            </w:pPr>
            <w:r>
              <w:rPr>
                <w:rFonts w:hint="eastAsia" w:ascii="仿宋" w:hAnsi="仿宋" w:eastAsia="仿宋"/>
                <w:sz w:val="24"/>
              </w:rPr>
              <w:t>市政务中心</w:t>
            </w:r>
          </w:p>
        </w:tc>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87BF66">
            <w:pPr>
              <w:spacing w:line="440" w:lineRule="exact"/>
              <w:jc w:val="center"/>
              <w:rPr>
                <w:rFonts w:ascii="仿宋" w:hAnsi="仿宋" w:eastAsia="仿宋"/>
                <w:sz w:val="24"/>
              </w:rPr>
            </w:pPr>
            <w:r>
              <w:rPr>
                <w:rFonts w:hint="eastAsia" w:ascii="仿宋" w:hAnsi="仿宋" w:eastAsia="仿宋"/>
                <w:sz w:val="24"/>
              </w:rPr>
              <w:t>95</w:t>
            </w:r>
          </w:p>
        </w:tc>
        <w:tc>
          <w:tcPr>
            <w:tcW w:w="188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6986C">
            <w:pPr>
              <w:spacing w:line="440" w:lineRule="exact"/>
              <w:jc w:val="center"/>
              <w:rPr>
                <w:rFonts w:ascii="仿宋" w:hAnsi="仿宋" w:eastAsia="仿宋"/>
                <w:sz w:val="24"/>
              </w:rPr>
            </w:pPr>
          </w:p>
        </w:tc>
      </w:tr>
      <w:tr w14:paraId="3F40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2"/>
          <w:wAfter w:w="27" w:type="dxa"/>
          <w:trHeight w:val="284" w:hRule="atLeast"/>
        </w:trPr>
        <w:tc>
          <w:tcPr>
            <w:tcW w:w="9474" w:type="dxa"/>
            <w:gridSpan w:val="1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395F56">
            <w:pPr>
              <w:spacing w:line="440" w:lineRule="exact"/>
              <w:jc w:val="center"/>
              <w:rPr>
                <w:rFonts w:ascii="仿宋" w:hAnsi="仿宋" w:eastAsia="仿宋"/>
                <w:sz w:val="24"/>
              </w:rPr>
            </w:pPr>
            <w:r>
              <w:rPr>
                <w:rFonts w:hint="eastAsia" w:ascii="仿宋" w:hAnsi="仿宋" w:eastAsia="仿宋"/>
                <w:sz w:val="24"/>
              </w:rPr>
              <w:t>评价工作组组长（签字）：</w:t>
            </w:r>
          </w:p>
          <w:p w14:paraId="4AD905C9">
            <w:pPr>
              <w:spacing w:line="440" w:lineRule="exact"/>
              <w:jc w:val="center"/>
              <w:rPr>
                <w:rFonts w:hint="eastAsia" w:ascii="仿宋" w:hAnsi="仿宋" w:eastAsia="仿宋"/>
                <w:sz w:val="24"/>
              </w:rPr>
            </w:pPr>
          </w:p>
          <w:p w14:paraId="0DD61950">
            <w:pPr>
              <w:spacing w:line="440" w:lineRule="exact"/>
              <w:jc w:val="center"/>
              <w:rPr>
                <w:rFonts w:hint="eastAsia" w:ascii="仿宋" w:hAnsi="仿宋" w:eastAsia="仿宋"/>
                <w:sz w:val="24"/>
              </w:rPr>
            </w:pPr>
            <w:r>
              <w:rPr>
                <w:rFonts w:hint="eastAsia" w:ascii="仿宋" w:hAnsi="仿宋" w:eastAsia="仿宋"/>
                <w:sz w:val="24"/>
              </w:rPr>
              <w:t>项目单位负责人（签字并盖章）：</w:t>
            </w:r>
          </w:p>
          <w:p w14:paraId="7299391D">
            <w:pPr>
              <w:spacing w:line="440" w:lineRule="exact"/>
              <w:jc w:val="center"/>
              <w:rPr>
                <w:rFonts w:ascii="仿宋" w:hAnsi="仿宋" w:eastAsia="仿宋"/>
                <w:sz w:val="24"/>
              </w:rPr>
            </w:pPr>
            <w:r>
              <w:rPr>
                <w:rFonts w:hint="eastAsia" w:ascii="仿宋" w:hAnsi="仿宋" w:eastAsia="仿宋"/>
                <w:sz w:val="24"/>
              </w:rPr>
              <w:t>年    月   日</w:t>
            </w:r>
          </w:p>
        </w:tc>
      </w:tr>
    </w:tbl>
    <w:p w14:paraId="6AB86DA6">
      <w:pPr>
        <w:spacing w:line="578" w:lineRule="exact"/>
        <w:rPr>
          <w:rFonts w:hint="eastAsia" w:ascii="仿宋" w:hAnsi="仿宋" w:eastAsia="仿宋"/>
          <w:sz w:val="28"/>
          <w:szCs w:val="28"/>
        </w:rPr>
      </w:pPr>
    </w:p>
    <w:p w14:paraId="738A803C">
      <w:pPr>
        <w:spacing w:line="578" w:lineRule="exact"/>
        <w:rPr>
          <w:rFonts w:hint="eastAsia" w:ascii="仿宋" w:hAnsi="仿宋" w:eastAsia="仿宋"/>
          <w:sz w:val="28"/>
          <w:szCs w:val="28"/>
        </w:rPr>
      </w:pPr>
    </w:p>
    <w:p w14:paraId="58BFDFB4">
      <w:pPr>
        <w:spacing w:line="578" w:lineRule="exact"/>
        <w:rPr>
          <w:rFonts w:hint="eastAsia" w:ascii="仿宋" w:hAnsi="仿宋" w:eastAsia="仿宋"/>
          <w:szCs w:val="32"/>
        </w:rPr>
      </w:pPr>
    </w:p>
    <w:p w14:paraId="400951DB">
      <w:pPr>
        <w:spacing w:line="578" w:lineRule="exact"/>
        <w:rPr>
          <w:rFonts w:hint="eastAsia" w:ascii="仿宋" w:hAnsi="仿宋" w:eastAsia="仿宋"/>
          <w:szCs w:val="32"/>
        </w:rPr>
      </w:pPr>
    </w:p>
    <w:p w14:paraId="0628CD10">
      <w:pPr>
        <w:spacing w:line="578" w:lineRule="exact"/>
        <w:jc w:val="center"/>
        <w:rPr>
          <w:rFonts w:hint="eastAsia" w:ascii="黑体" w:hAnsi="仿宋" w:eastAsia="黑体"/>
          <w:b/>
          <w:bCs/>
          <w:color w:val="000000"/>
          <w:sz w:val="44"/>
          <w:szCs w:val="44"/>
        </w:rPr>
      </w:pPr>
    </w:p>
    <w:p w14:paraId="7338887A">
      <w:pPr>
        <w:spacing w:line="578" w:lineRule="exact"/>
        <w:jc w:val="center"/>
        <w:rPr>
          <w:rFonts w:hint="eastAsia" w:ascii="黑体" w:hAnsi="仿宋" w:eastAsia="黑体"/>
          <w:b/>
          <w:bCs/>
          <w:color w:val="000000"/>
          <w:sz w:val="44"/>
          <w:szCs w:val="44"/>
        </w:rPr>
      </w:pPr>
    </w:p>
    <w:p w14:paraId="04943460">
      <w:pPr>
        <w:spacing w:line="578" w:lineRule="exact"/>
        <w:jc w:val="center"/>
        <w:rPr>
          <w:rFonts w:hint="eastAsia" w:ascii="黑体" w:hAnsi="仿宋" w:eastAsia="黑体"/>
          <w:b/>
          <w:bCs/>
          <w:color w:val="000000"/>
          <w:sz w:val="44"/>
          <w:szCs w:val="44"/>
        </w:rPr>
      </w:pPr>
    </w:p>
    <w:p w14:paraId="6DA6DE74">
      <w:pPr>
        <w:spacing w:line="578" w:lineRule="exact"/>
        <w:jc w:val="center"/>
        <w:rPr>
          <w:rFonts w:hint="eastAsia" w:ascii="黑体" w:hAnsi="仿宋" w:eastAsia="黑体"/>
          <w:b/>
          <w:bCs/>
          <w:color w:val="000000"/>
          <w:sz w:val="44"/>
          <w:szCs w:val="44"/>
        </w:rPr>
      </w:pPr>
    </w:p>
    <w:p w14:paraId="5D463660">
      <w:pPr>
        <w:spacing w:line="578" w:lineRule="exact"/>
        <w:jc w:val="center"/>
        <w:rPr>
          <w:rFonts w:hint="eastAsia" w:ascii="黑体" w:hAnsi="仿宋" w:eastAsia="黑体"/>
          <w:b/>
          <w:bCs/>
          <w:color w:val="000000"/>
          <w:sz w:val="44"/>
          <w:szCs w:val="44"/>
        </w:rPr>
      </w:pPr>
    </w:p>
    <w:p w14:paraId="1111596E">
      <w:pPr>
        <w:spacing w:line="578" w:lineRule="exact"/>
        <w:jc w:val="center"/>
        <w:rPr>
          <w:rFonts w:hint="eastAsia" w:ascii="黑体" w:hAnsi="仿宋" w:eastAsia="黑体"/>
          <w:b/>
          <w:bCs/>
          <w:color w:val="000000"/>
          <w:sz w:val="44"/>
          <w:szCs w:val="44"/>
        </w:rPr>
      </w:pPr>
    </w:p>
    <w:p w14:paraId="7346508A">
      <w:pPr>
        <w:spacing w:line="578" w:lineRule="exact"/>
        <w:jc w:val="center"/>
        <w:rPr>
          <w:rFonts w:hint="eastAsia" w:ascii="黑体" w:hAnsi="仿宋" w:eastAsia="黑体"/>
          <w:b/>
          <w:bCs/>
          <w:color w:val="000000"/>
          <w:sz w:val="44"/>
          <w:szCs w:val="44"/>
        </w:rPr>
      </w:pPr>
      <w:r>
        <w:rPr>
          <w:rFonts w:hint="eastAsia" w:ascii="黑体" w:hAnsi="仿宋" w:eastAsia="黑体"/>
          <w:b/>
          <w:bCs/>
          <w:color w:val="000000"/>
          <w:sz w:val="44"/>
          <w:szCs w:val="44"/>
        </w:rPr>
        <w:t>市政务服务中心</w:t>
      </w:r>
    </w:p>
    <w:p w14:paraId="3B09F383">
      <w:pPr>
        <w:spacing w:line="578" w:lineRule="exact"/>
        <w:jc w:val="center"/>
        <w:rPr>
          <w:rFonts w:hint="eastAsia" w:ascii="黑体" w:hAnsi="仿宋" w:eastAsia="黑体"/>
          <w:b/>
          <w:bCs/>
          <w:color w:val="000000"/>
          <w:sz w:val="44"/>
          <w:szCs w:val="44"/>
        </w:rPr>
      </w:pPr>
      <w:r>
        <w:rPr>
          <w:rFonts w:hint="eastAsia" w:ascii="黑体" w:hAnsi="仿宋" w:eastAsia="黑体"/>
          <w:b/>
          <w:bCs/>
          <w:color w:val="000000"/>
          <w:sz w:val="44"/>
          <w:szCs w:val="44"/>
        </w:rPr>
        <w:t>财政支出项目绩效评价报告</w:t>
      </w:r>
    </w:p>
    <w:p w14:paraId="1E4DD1EB">
      <w:pPr>
        <w:spacing w:line="578"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一、项目概况</w:t>
      </w:r>
    </w:p>
    <w:p w14:paraId="382A801D">
      <w:pPr>
        <w:spacing w:line="578"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（一）项目单位基本情况。</w:t>
      </w:r>
    </w:p>
    <w:p w14:paraId="0CDD7228">
      <w:pPr>
        <w:pStyle w:val="7"/>
        <w:ind w:firstLine="640"/>
        <w:jc w:val="left"/>
        <w:rPr>
          <w:rFonts w:hint="eastAsia" w:ascii="仿宋" w:hAnsi="仿宋" w:eastAsia="仿宋" w:cs="仿宋"/>
          <w:sz w:val="32"/>
          <w:szCs w:val="32"/>
        </w:rPr>
      </w:pPr>
      <w:r>
        <w:rPr>
          <w:rFonts w:hint="eastAsia" w:ascii="仿宋" w:hAnsi="仿宋" w:eastAsia="仿宋" w:cs="仿宋"/>
          <w:sz w:val="32"/>
          <w:szCs w:val="32"/>
        </w:rPr>
        <w:t>市人民政府政务服务中心受市人民政府委托，依法从事市级政府各职能部门行政许可和审批项目、市政府投资的建设项目和政府采购项目的统一受理、咨询服务、跨部门协调、督办监察等窗口服务协调工作。</w:t>
      </w:r>
    </w:p>
    <w:p w14:paraId="3C477FDE">
      <w:pPr>
        <w:pStyle w:val="7"/>
        <w:ind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市政务服务中心属正处级事业单位，内设四个科室：综合科、协调管理科、督查科、信息科；</w:t>
      </w:r>
    </w:p>
    <w:p w14:paraId="6192E04F">
      <w:pPr>
        <w:spacing w:line="578"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（二）项目基本性质、用途和主要内容、涉及范围。</w:t>
      </w:r>
    </w:p>
    <w:p w14:paraId="337FCF71">
      <w:pPr>
        <w:overflowPunct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⑴ 市公共资源交易平台方面：按照省、市“统一平台、集中交易、行业监管、行政监察”的运作模式，整合分散的工程建设项目招标投标、政府采购等交易平台，建立统一规范的公共资源交易平台，纳入海南省统一的公共资源交易平台体系，按“统一系统、一网运行”的要求，实行规范有序、公平竞争、阳光透明的运行机制，提高交易效率，有效预防公共资源交易领域的腐败行为，范围面向所有西部各市县相关业务。</w:t>
      </w:r>
    </w:p>
    <w:p w14:paraId="50F814B6">
      <w:pPr>
        <w:widowControl/>
        <w:spacing w:line="540" w:lineRule="exact"/>
        <w:ind w:firstLine="649" w:firstLineChars="203"/>
        <w:rPr>
          <w:rFonts w:hint="eastAsia" w:ascii="仿宋" w:hAnsi="仿宋" w:eastAsia="仿宋" w:cs="仿宋"/>
          <w:color w:val="000000"/>
          <w:spacing w:val="8"/>
          <w:kern w:val="0"/>
          <w:sz w:val="32"/>
          <w:szCs w:val="32"/>
        </w:rPr>
      </w:pPr>
      <w:r>
        <w:rPr>
          <w:rFonts w:hint="eastAsia" w:ascii="仿宋" w:hAnsi="仿宋" w:eastAsia="仿宋" w:cs="仿宋"/>
          <w:color w:val="000000"/>
          <w:sz w:val="32"/>
          <w:szCs w:val="32"/>
        </w:rPr>
        <w:t>⑵ 全市政务体系设施设备建设方面：</w:t>
      </w:r>
      <w:r>
        <w:rPr>
          <w:rFonts w:hint="eastAsia" w:ascii="仿宋" w:hAnsi="仿宋" w:eastAsia="仿宋" w:cs="仿宋"/>
          <w:color w:val="000000"/>
          <w:spacing w:val="8"/>
          <w:kern w:val="0"/>
          <w:sz w:val="32"/>
          <w:szCs w:val="32"/>
        </w:rPr>
        <w:t>以市政务服务中心为依托，镇级政务便民服务中心为延伸，村（社区）级便民服务室为网点，2016年底基本完成全市的村（社区）便民服务室建设，整合和扩大服务功能和内容，构建全方位的便民服务网络，形成市、镇、村（社区）三级便民服务体系，实现便民服务全覆盖，方便群众办事，切实做到“便民、为民、利民”，展示政府的良好形象，范围涉市级、镇级、村级三级政务服务体系。</w:t>
      </w:r>
    </w:p>
    <w:p w14:paraId="4BC0CE51">
      <w:pPr>
        <w:widowControl/>
        <w:spacing w:line="540" w:lineRule="exact"/>
        <w:ind w:firstLine="682" w:firstLineChars="203"/>
        <w:rPr>
          <w:rFonts w:hint="eastAsia" w:ascii="仿宋" w:hAnsi="仿宋" w:eastAsia="仿宋" w:cs="仿宋"/>
          <w:color w:val="000000"/>
          <w:spacing w:val="8"/>
          <w:kern w:val="0"/>
          <w:sz w:val="32"/>
          <w:szCs w:val="32"/>
        </w:rPr>
      </w:pPr>
      <w:r>
        <w:rPr>
          <w:rFonts w:hint="eastAsia" w:ascii="仿宋" w:hAnsi="仿宋" w:eastAsia="仿宋" w:cs="仿宋"/>
          <w:color w:val="000000"/>
          <w:spacing w:val="8"/>
          <w:kern w:val="0"/>
          <w:sz w:val="32"/>
          <w:szCs w:val="32"/>
        </w:rPr>
        <w:t>⑶275个村级便民室建设方面：</w:t>
      </w:r>
      <w:r>
        <w:rPr>
          <w:rFonts w:hint="eastAsia" w:ascii="仿宋" w:hAnsi="仿宋" w:eastAsia="仿宋" w:cs="仿宋"/>
          <w:sz w:val="32"/>
          <w:szCs w:val="32"/>
        </w:rPr>
        <w:t>在2015年已安排建设140个村级便民服务室的基础上，2016年12月底前再建设89个村级便民服务室并投入使用，完成《2016年海南省行政审批制度改革工作计划》要求80%的村（居）委会建成便民服务室，并实现宽带网络化的目标。各镇计划建设任务是：和庆镇5个、南丰镇4个、东成镇9个，光村镇6个、新州镇15个、中和镇3个、木棠镇4个、峨蔓镇6个、排浦镇4个、王五镇4个、白马井镇4个、大成镇6个、雅星镇16个、海头镇7个，共计89个。</w:t>
      </w:r>
    </w:p>
    <w:p w14:paraId="6ECE00A2">
      <w:pPr>
        <w:spacing w:line="578" w:lineRule="exact"/>
        <w:outlineLvl w:val="0"/>
        <w:rPr>
          <w:rFonts w:hint="eastAsia" w:ascii="仿宋" w:hAnsi="仿宋" w:eastAsia="仿宋" w:cs="仿宋"/>
          <w:bCs/>
          <w:color w:val="000000"/>
          <w:sz w:val="32"/>
          <w:szCs w:val="32"/>
        </w:rPr>
      </w:pPr>
      <w:r>
        <w:rPr>
          <w:rFonts w:hint="eastAsia" w:ascii="仿宋" w:hAnsi="仿宋" w:eastAsia="仿宋" w:cs="仿宋"/>
          <w:color w:val="000000"/>
          <w:sz w:val="32"/>
          <w:szCs w:val="32"/>
        </w:rPr>
        <w:t xml:space="preserve">    二、</w:t>
      </w:r>
      <w:r>
        <w:rPr>
          <w:rFonts w:hint="eastAsia" w:ascii="仿宋" w:hAnsi="仿宋" w:eastAsia="仿宋" w:cs="仿宋"/>
          <w:bCs/>
          <w:color w:val="000000"/>
          <w:sz w:val="32"/>
          <w:szCs w:val="32"/>
        </w:rPr>
        <w:t>项目资金使用及管理情况</w:t>
      </w:r>
    </w:p>
    <w:p w14:paraId="07E79DF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（一）项目资金到位情况分析</w:t>
      </w:r>
      <w:r>
        <w:rPr>
          <w:rFonts w:hint="eastAsia" w:ascii="仿宋" w:hAnsi="仿宋" w:eastAsia="仿宋" w:cs="仿宋"/>
          <w:bCs/>
          <w:color w:val="000000"/>
          <w:sz w:val="32"/>
          <w:szCs w:val="32"/>
        </w:rPr>
        <w:t>：均属年初预算经费，财政拨付。</w:t>
      </w:r>
    </w:p>
    <w:p w14:paraId="55C1792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（二）项目资金使用情况分析</w:t>
      </w:r>
      <w:r>
        <w:rPr>
          <w:rFonts w:hint="eastAsia" w:ascii="仿宋" w:hAnsi="仿宋" w:eastAsia="仿宋" w:cs="仿宋"/>
          <w:bCs/>
          <w:sz w:val="32"/>
          <w:szCs w:val="32"/>
        </w:rPr>
        <w:t>：项目资金均按进度支付，需要经政府采购的设备及项目，也是按省、市级相关采购法以及相关财务制度执行。</w:t>
      </w:r>
    </w:p>
    <w:p w14:paraId="0AD4F375">
      <w:pPr>
        <w:spacing w:line="578" w:lineRule="exact"/>
        <w:ind w:firstLine="640" w:firstLineChars="200"/>
        <w:outlineLvl w:val="0"/>
        <w:rPr>
          <w:rFonts w:hint="eastAsia" w:ascii="仿宋" w:hAnsi="仿宋" w:eastAsia="仿宋" w:cs="仿宋"/>
          <w:b/>
          <w:bCs/>
          <w:color w:val="000000"/>
          <w:sz w:val="32"/>
          <w:szCs w:val="32"/>
        </w:rPr>
      </w:pPr>
      <w:r>
        <w:rPr>
          <w:rFonts w:hint="eastAsia" w:ascii="仿宋" w:hAnsi="仿宋" w:eastAsia="仿宋" w:cs="仿宋"/>
          <w:sz w:val="32"/>
          <w:szCs w:val="32"/>
        </w:rPr>
        <w:t>（三）项目资金管理情况分析</w:t>
      </w:r>
      <w:r>
        <w:rPr>
          <w:rFonts w:hint="eastAsia" w:ascii="仿宋" w:hAnsi="仿宋" w:eastAsia="仿宋" w:cs="仿宋"/>
          <w:bCs/>
          <w:color w:val="000000"/>
          <w:sz w:val="32"/>
          <w:szCs w:val="32"/>
        </w:rPr>
        <w:t>：项目资金管理均按相关的财务管理制度执行，需要大额支付的款项，均有中心党组会议或中心行政会议讨论通过并记录做为付款的附件。</w:t>
      </w:r>
    </w:p>
    <w:p w14:paraId="50E797FE">
      <w:pPr>
        <w:spacing w:line="578"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三、项目组织实施情况</w:t>
      </w:r>
    </w:p>
    <w:p w14:paraId="12963E8A">
      <w:pPr>
        <w:spacing w:line="560" w:lineRule="exact"/>
        <w:rPr>
          <w:rFonts w:hint="eastAsia" w:ascii="仿宋" w:hAnsi="仿宋" w:eastAsia="仿宋" w:cs="仿宋"/>
          <w:bCs/>
          <w:sz w:val="32"/>
          <w:szCs w:val="32"/>
        </w:rPr>
      </w:pPr>
      <w:r>
        <w:rPr>
          <w:rFonts w:hint="eastAsia" w:ascii="仿宋" w:hAnsi="仿宋" w:eastAsia="仿宋" w:cs="仿宋"/>
          <w:bCs/>
          <w:color w:val="000000"/>
          <w:sz w:val="32"/>
          <w:szCs w:val="32"/>
        </w:rPr>
        <w:t>（一）项目组织情况分析：（1）</w:t>
      </w:r>
      <w:r>
        <w:rPr>
          <w:rFonts w:hint="eastAsia" w:ascii="仿宋" w:hAnsi="仿宋" w:eastAsia="仿宋" w:cs="仿宋"/>
          <w:color w:val="000000"/>
          <w:sz w:val="32"/>
          <w:szCs w:val="32"/>
        </w:rPr>
        <w:t>市公共资源交易平台方面：涉及项目性质是网络建设以及基础建设类，且资金大额，组织形式适合公开招投标的方式，属于一次性建设项目，</w:t>
      </w:r>
      <w:r>
        <w:rPr>
          <w:rFonts w:hint="eastAsia" w:ascii="仿宋" w:hAnsi="仿宋" w:eastAsia="仿宋" w:cs="仿宋"/>
          <w:color w:val="000000"/>
          <w:spacing w:val="8"/>
          <w:kern w:val="0"/>
          <w:sz w:val="32"/>
          <w:szCs w:val="32"/>
        </w:rPr>
        <w:t>项目验收完成后</w:t>
      </w:r>
      <w:r>
        <w:rPr>
          <w:rFonts w:hint="eastAsia" w:ascii="仿宋" w:hAnsi="仿宋" w:eastAsia="仿宋" w:cs="仿宋"/>
          <w:color w:val="000000"/>
          <w:spacing w:val="8"/>
          <w:kern w:val="0"/>
          <w:sz w:val="32"/>
          <w:szCs w:val="32"/>
          <w:lang w:eastAsia="zh-CN"/>
        </w:rPr>
        <w:t>涉及</w:t>
      </w:r>
      <w:r>
        <w:rPr>
          <w:rFonts w:hint="eastAsia" w:ascii="仿宋" w:hAnsi="仿宋" w:eastAsia="仿宋" w:cs="仿宋"/>
          <w:color w:val="000000"/>
          <w:spacing w:val="8"/>
          <w:kern w:val="0"/>
          <w:sz w:val="32"/>
          <w:szCs w:val="32"/>
        </w:rPr>
        <w:t>资调拨的，须报市财政局资产科做调拨相关审批手续并完成及时调拨。</w:t>
      </w:r>
      <w:r>
        <w:rPr>
          <w:rFonts w:hint="eastAsia" w:ascii="仿宋" w:hAnsi="仿宋" w:eastAsia="仿宋" w:cs="仿宋"/>
          <w:color w:val="000000"/>
          <w:sz w:val="32"/>
          <w:szCs w:val="32"/>
        </w:rPr>
        <w:t>（2）全市政务体系设施设备建设方面：涉及项目性质主要以办公设备购置，组织形式适合协议采购；</w:t>
      </w:r>
      <w:r>
        <w:rPr>
          <w:rFonts w:hint="eastAsia" w:ascii="仿宋" w:hAnsi="仿宋" w:eastAsia="仿宋" w:cs="仿宋"/>
          <w:color w:val="000000"/>
          <w:sz w:val="32"/>
          <w:szCs w:val="32"/>
          <w:lang w:eastAsia="zh-CN"/>
        </w:rPr>
        <w:t>涉及</w:t>
      </w:r>
      <w:r>
        <w:rPr>
          <w:rFonts w:hint="eastAsia" w:ascii="仿宋" w:hAnsi="仿宋" w:eastAsia="仿宋" w:cs="仿宋"/>
          <w:color w:val="000000"/>
          <w:sz w:val="32"/>
          <w:szCs w:val="32"/>
        </w:rPr>
        <w:t>资产方面的报市财政局资产审批方可采购；</w:t>
      </w:r>
      <w:r>
        <w:rPr>
          <w:rFonts w:hint="eastAsia" w:ascii="仿宋" w:hAnsi="仿宋" w:eastAsia="仿宋" w:cs="仿宋"/>
          <w:color w:val="000000"/>
          <w:spacing w:val="8"/>
          <w:kern w:val="0"/>
          <w:sz w:val="32"/>
          <w:szCs w:val="32"/>
        </w:rPr>
        <w:t>项目验收完成后</w:t>
      </w:r>
      <w:r>
        <w:rPr>
          <w:rFonts w:hint="eastAsia" w:ascii="仿宋" w:hAnsi="仿宋" w:eastAsia="仿宋" w:cs="仿宋"/>
          <w:color w:val="000000"/>
          <w:spacing w:val="8"/>
          <w:kern w:val="0"/>
          <w:sz w:val="32"/>
          <w:szCs w:val="32"/>
          <w:lang w:eastAsia="zh-CN"/>
        </w:rPr>
        <w:t>涉及</w:t>
      </w:r>
      <w:r>
        <w:rPr>
          <w:rFonts w:hint="eastAsia" w:ascii="仿宋" w:hAnsi="仿宋" w:eastAsia="仿宋" w:cs="仿宋"/>
          <w:color w:val="000000"/>
          <w:spacing w:val="8"/>
          <w:kern w:val="0"/>
          <w:sz w:val="32"/>
          <w:szCs w:val="32"/>
        </w:rPr>
        <w:t>资调拨的，须报市财政局资产科做调拨相关审批手续并完成及时调拨。（3）275个村级便民室建设方面：主要也是以添置办公设备为建设基础，组织形式适合协议采购，</w:t>
      </w:r>
      <w:r>
        <w:rPr>
          <w:rFonts w:hint="eastAsia" w:ascii="仿宋" w:hAnsi="仿宋" w:eastAsia="仿宋" w:cs="仿宋"/>
          <w:bCs/>
          <w:sz w:val="32"/>
          <w:szCs w:val="32"/>
        </w:rPr>
        <w:t>原则上各镇自行承担建设经费，市委组织部和市政务服务中心根据各镇财力状况，统筹安排资金帮助部分乡镇建设便民服务室。</w:t>
      </w:r>
      <w:r>
        <w:rPr>
          <w:rFonts w:hint="eastAsia" w:ascii="仿宋" w:hAnsi="仿宋" w:eastAsia="仿宋" w:cs="仿宋"/>
          <w:color w:val="000000"/>
          <w:spacing w:val="8"/>
          <w:kern w:val="0"/>
          <w:sz w:val="32"/>
          <w:szCs w:val="32"/>
        </w:rPr>
        <w:t>项目验收完成后</w:t>
      </w:r>
      <w:r>
        <w:rPr>
          <w:rFonts w:hint="eastAsia" w:ascii="仿宋" w:hAnsi="仿宋" w:eastAsia="仿宋" w:cs="仿宋"/>
          <w:color w:val="000000"/>
          <w:spacing w:val="8"/>
          <w:kern w:val="0"/>
          <w:sz w:val="32"/>
          <w:szCs w:val="32"/>
          <w:lang w:eastAsia="zh-CN"/>
        </w:rPr>
        <w:t>涉及</w:t>
      </w:r>
      <w:r>
        <w:rPr>
          <w:rFonts w:hint="eastAsia" w:ascii="仿宋" w:hAnsi="仿宋" w:eastAsia="仿宋" w:cs="仿宋"/>
          <w:color w:val="000000"/>
          <w:spacing w:val="8"/>
          <w:kern w:val="0"/>
          <w:sz w:val="32"/>
          <w:szCs w:val="32"/>
        </w:rPr>
        <w:t>资调拨的，须报市财政局资产科做调拨相关审批手续并完成及时调拨。</w:t>
      </w:r>
    </w:p>
    <w:p w14:paraId="5B7D2DFA">
      <w:pPr>
        <w:spacing w:line="578"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bCs/>
          <w:color w:val="000000"/>
          <w:sz w:val="32"/>
          <w:szCs w:val="32"/>
        </w:rPr>
        <w:t>（二）项目管理情况分析：（1）</w:t>
      </w:r>
      <w:r>
        <w:rPr>
          <w:rFonts w:hint="eastAsia" w:ascii="仿宋" w:hAnsi="仿宋" w:eastAsia="仿宋" w:cs="仿宋"/>
          <w:color w:val="000000"/>
          <w:sz w:val="32"/>
          <w:szCs w:val="32"/>
        </w:rPr>
        <w:t>市公共资源交易平台方面：属一次性建设项目</w:t>
      </w:r>
      <w:bookmarkStart w:id="0" w:name="_GoBack"/>
      <w:bookmarkEnd w:id="0"/>
      <w:r>
        <w:rPr>
          <w:rFonts w:hint="eastAsia" w:ascii="仿宋" w:hAnsi="仿宋" w:eastAsia="仿宋" w:cs="仿宋"/>
          <w:color w:val="000000"/>
          <w:sz w:val="32"/>
          <w:szCs w:val="32"/>
        </w:rPr>
        <w:t>，于2016年8月建成并正常运行，管理机制有儋编[2016]59文关于成立儋州市公共资源交易服务中心的批复以及儋编[2016]60号关于市人民政府政务服务中心增设公共资源交易市场监督科的批复文，明确了相关职能职责等。（2）全市政务体系设施设备建设方面：</w:t>
      </w:r>
      <w:r>
        <w:rPr>
          <w:rFonts w:hint="eastAsia" w:ascii="仿宋" w:hAnsi="仿宋" w:eastAsia="仿宋" w:cs="仿宋"/>
          <w:color w:val="000000"/>
          <w:spacing w:val="8"/>
          <w:kern w:val="0"/>
          <w:sz w:val="32"/>
          <w:szCs w:val="32"/>
        </w:rPr>
        <w:t>为加强对三级政务便民服务体系建设的领导，全力推进此项工作的落实，成立儋州市三级政务便民服务体系建设领导小组，由市政府常务副市长任领导小组组长，市府办、市监察局、市政务服务中心、市财政局、市工信局、市法制办、市编办等单位负责人为成员，领导小组下设办公室，办公室设在市政务服务中心，政务服务中心主任兼任领导小组办公室主任，成员从各有关单位抽调。办公室具体负责我市便民服务体系建设的组织协调、督查落实、信息收集和反馈、业务指导及日常事务工作。各镇要建立相应的组织机构，加强对便民服务中心建设的领导。明确组长由镇长担任，副组长由分管副书记、纪委书记担任，成员由相关领导组成。</w:t>
      </w:r>
      <w:r>
        <w:rPr>
          <w:rFonts w:hint="eastAsia" w:ascii="仿宋" w:hAnsi="仿宋" w:eastAsia="仿宋" w:cs="仿宋"/>
          <w:color w:val="000000"/>
          <w:sz w:val="32"/>
          <w:szCs w:val="32"/>
        </w:rPr>
        <w:t>（3）</w:t>
      </w:r>
      <w:r>
        <w:rPr>
          <w:rFonts w:hint="eastAsia" w:ascii="仿宋" w:hAnsi="仿宋" w:eastAsia="仿宋" w:cs="仿宋"/>
          <w:color w:val="000000"/>
          <w:spacing w:val="8"/>
          <w:kern w:val="0"/>
          <w:sz w:val="32"/>
          <w:szCs w:val="32"/>
        </w:rPr>
        <w:t>275个村级便民室建设方面：</w:t>
      </w:r>
      <w:r>
        <w:rPr>
          <w:rFonts w:hint="eastAsia" w:ascii="仿宋" w:hAnsi="仿宋" w:eastAsia="仿宋" w:cs="仿宋"/>
          <w:sz w:val="32"/>
          <w:szCs w:val="32"/>
        </w:rPr>
        <w:t>市政务服务中心要加强对村级便民服务室建设的检查监督，做好相关培训和业务指导工作，按时间节点开展督促检查，保证便民服务室建设顺利推进。</w:t>
      </w:r>
    </w:p>
    <w:p w14:paraId="74AF2A4F">
      <w:pPr>
        <w:spacing w:line="578" w:lineRule="exact"/>
        <w:ind w:firstLine="960" w:firstLineChars="300"/>
        <w:outlineLvl w:val="0"/>
        <w:rPr>
          <w:rFonts w:hint="eastAsia" w:ascii="仿宋" w:hAnsi="仿宋" w:eastAsia="仿宋" w:cs="仿宋"/>
          <w:bCs/>
          <w:sz w:val="32"/>
          <w:szCs w:val="32"/>
        </w:rPr>
      </w:pPr>
      <w:r>
        <w:rPr>
          <w:rFonts w:hint="eastAsia" w:ascii="仿宋" w:hAnsi="仿宋" w:eastAsia="仿宋" w:cs="仿宋"/>
          <w:bCs/>
          <w:sz w:val="32"/>
          <w:szCs w:val="32"/>
        </w:rPr>
        <w:t>四、项目绩效情况</w:t>
      </w:r>
    </w:p>
    <w:p w14:paraId="2CF4D660">
      <w:pPr>
        <w:overflowPunct w:val="0"/>
        <w:spacing w:line="5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（一）项目绩效目标完成情况分析：（1）</w:t>
      </w:r>
      <w:r>
        <w:rPr>
          <w:rFonts w:hint="eastAsia" w:ascii="仿宋" w:hAnsi="仿宋" w:eastAsia="仿宋" w:cs="仿宋"/>
          <w:color w:val="000000"/>
          <w:sz w:val="32"/>
          <w:szCs w:val="32"/>
        </w:rPr>
        <w:t>市公共资源交易平台方面：</w:t>
      </w:r>
      <w:r>
        <w:rPr>
          <w:rFonts w:hint="eastAsia" w:ascii="仿宋" w:hAnsi="仿宋" w:eastAsia="仿宋" w:cs="仿宋"/>
          <w:bCs/>
          <w:color w:val="000000"/>
          <w:sz w:val="32"/>
          <w:szCs w:val="32"/>
        </w:rPr>
        <w:t>整合我市现有各类交易资源，利用省政务中心提供的交易系统建立工程建设项目招标投标、政府采购、国有产权交易等公共资源统一的交易平台。在市公共资源交易管理委员会统一领导下，建立由市府办、监察局、政务服务中心牵头，市直有关部门参加的联席会议制度，研究制定相关政策，协调指导公共资源交易服务中心建设工作。市直有关部门和单位要把公共资源交易服务中心建设列入重要议事日程，切实加强领导，研究解决重大问题，形成行政首长负总责、分管领导具体抓、职能部门各负其责的工作机制。加强部门间在制定规则、资源整合、监督执法等方面的协调配合，形成条块结合、齐抓共管的工作格局，推动公共资源交易市场建设健康发展。（2）</w:t>
      </w:r>
      <w:r>
        <w:rPr>
          <w:rFonts w:hint="eastAsia" w:ascii="仿宋" w:hAnsi="仿宋" w:eastAsia="仿宋" w:cs="仿宋"/>
          <w:color w:val="000000"/>
          <w:sz w:val="32"/>
          <w:szCs w:val="32"/>
        </w:rPr>
        <w:t>全市政务体系设施设备建设方面：</w:t>
      </w:r>
      <w:r>
        <w:rPr>
          <w:rFonts w:hint="eastAsia" w:ascii="仿宋" w:hAnsi="仿宋" w:eastAsia="仿宋" w:cs="仿宋"/>
          <w:color w:val="000000"/>
          <w:spacing w:val="8"/>
          <w:kern w:val="0"/>
          <w:sz w:val="32"/>
          <w:szCs w:val="32"/>
        </w:rPr>
        <w:t>以市政务服务中心为依托，镇级政务便民服务中心为延伸，村（社区）级便民服务室为网点，2016年底基本完成全市的村（社区）便民服务室建设，整合和扩大服务功能和内容，构建全方位的便民服务网络，形成市、镇、村（社区）三级便民服务体系，实现便民服务全覆盖，方便群众办事，切实做到“便民、为民、利民”，展示政府的良好形象。</w:t>
      </w:r>
      <w:r>
        <w:rPr>
          <w:rFonts w:hint="eastAsia" w:ascii="仿宋" w:hAnsi="仿宋" w:eastAsia="仿宋" w:cs="仿宋"/>
          <w:color w:val="000000"/>
          <w:sz w:val="32"/>
          <w:szCs w:val="32"/>
        </w:rPr>
        <w:t>（3）</w:t>
      </w:r>
      <w:r>
        <w:rPr>
          <w:rFonts w:hint="eastAsia" w:ascii="仿宋" w:hAnsi="仿宋" w:eastAsia="仿宋" w:cs="仿宋"/>
          <w:color w:val="000000"/>
          <w:spacing w:val="8"/>
          <w:kern w:val="0"/>
          <w:sz w:val="32"/>
          <w:szCs w:val="32"/>
        </w:rPr>
        <w:t>275个村级便民室建设方面：</w:t>
      </w:r>
      <w:r>
        <w:rPr>
          <w:rFonts w:hint="eastAsia" w:ascii="仿宋" w:hAnsi="仿宋" w:eastAsia="仿宋" w:cs="仿宋"/>
          <w:sz w:val="32"/>
          <w:szCs w:val="32"/>
        </w:rPr>
        <w:t xml:space="preserve">各镇党委、政府要高度重视村级便民服务室建设工作，镇政务服务中心要加强指导各村（社区）开展便民服务室建设工作。按照各项任务时间节点，扎实推进我市村级便民服务室建设。各镇要选好一些远离镇墟、地处几个行政村（社区）中心位置、能发挥辐射作用的村（社区），重点建设村级便民服务室，安排镇领导干部驻点办理服务事项，提高服务效能，对于已建成的一些老旧的便民服务室，应根据需要改造升级、拓展服务功能。 </w:t>
      </w:r>
    </w:p>
    <w:p w14:paraId="196B342B">
      <w:pPr>
        <w:spacing w:line="578" w:lineRule="exact"/>
        <w:ind w:firstLine="960" w:firstLineChars="300"/>
        <w:rPr>
          <w:rFonts w:hint="eastAsia" w:ascii="仿宋" w:hAnsi="仿宋" w:eastAsia="仿宋" w:cs="仿宋"/>
          <w:bCs/>
          <w:color w:val="000000"/>
          <w:sz w:val="32"/>
          <w:szCs w:val="32"/>
        </w:rPr>
      </w:pPr>
      <w:r>
        <w:rPr>
          <w:rFonts w:hint="eastAsia" w:ascii="仿宋" w:hAnsi="仿宋" w:eastAsia="仿宋" w:cs="仿宋"/>
          <w:bCs/>
          <w:color w:val="000000"/>
          <w:sz w:val="32"/>
          <w:szCs w:val="32"/>
        </w:rPr>
        <w:t>1. 项目的经济性分析。</w:t>
      </w:r>
    </w:p>
    <w:p w14:paraId="38A17AE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（1）项目成本（预算）控制情况；项目成本均控制在90%以内，10%用于不可预测的项目增加费用方面，也是为了控制财政预算再追加方面。</w:t>
      </w:r>
    </w:p>
    <w:p w14:paraId="157987F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（2）项目成本（预算）节约情况：项目成本均控制在90%以内，10%用于不可预测的项目增加费用方面，也是为了控制财政预算再追加方面，相对来说节约了财政资金。</w:t>
      </w:r>
    </w:p>
    <w:p w14:paraId="782673FD">
      <w:pPr>
        <w:tabs>
          <w:tab w:val="left" w:pos="640"/>
        </w:tabs>
        <w:spacing w:line="578" w:lineRule="exact"/>
        <w:ind w:firstLine="800" w:firstLineChars="250"/>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2. 项目的效率性分析。</w:t>
      </w:r>
    </w:p>
    <w:p w14:paraId="5885486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（1）项目的实施进度；每个项目都有其完整且可行的实施方案，项目进度按各自的实施方案有序地推进。</w:t>
      </w:r>
    </w:p>
    <w:p w14:paraId="74CD35C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（2）项目完成质量：每个项目都有其完整且可行的实施方案，实施方案上也明确了各自项目完成的质量要求，没有达到相关的质量要求就不给予验收及拨付相关资金等，故项目的质量也是得到各级政府的认可。</w:t>
      </w:r>
    </w:p>
    <w:p w14:paraId="491DA93A">
      <w:pPr>
        <w:spacing w:line="578" w:lineRule="exact"/>
        <w:ind w:firstLine="640" w:firstLineChars="200"/>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3. 项目的</w:t>
      </w:r>
      <w:r>
        <w:rPr>
          <w:rFonts w:hint="eastAsia" w:ascii="仿宋" w:hAnsi="仿宋" w:eastAsia="仿宋" w:cs="仿宋"/>
          <w:sz w:val="32"/>
          <w:szCs w:val="32"/>
        </w:rPr>
        <w:t>效益性分析</w:t>
      </w:r>
      <w:r>
        <w:rPr>
          <w:rFonts w:hint="eastAsia" w:ascii="仿宋" w:hAnsi="仿宋" w:eastAsia="仿宋" w:cs="仿宋"/>
          <w:bCs/>
          <w:color w:val="000000"/>
          <w:sz w:val="32"/>
          <w:szCs w:val="32"/>
        </w:rPr>
        <w:t>。</w:t>
      </w:r>
    </w:p>
    <w:p w14:paraId="6A818E4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（1）项目预期目标完成程度：每个项目都有其完整且可行的实施方案，实施方案上也明确了各自项目的预期目标，保质保量地按预期目标完成并得到市级各级政府的认可。</w:t>
      </w:r>
    </w:p>
    <w:p w14:paraId="57CB1F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（2）项目实施对经济和社会的影响：①</w:t>
      </w:r>
      <w:r>
        <w:rPr>
          <w:rFonts w:hint="eastAsia" w:ascii="仿宋" w:hAnsi="仿宋" w:eastAsia="仿宋" w:cs="仿宋"/>
          <w:color w:val="000000"/>
          <w:sz w:val="32"/>
          <w:szCs w:val="32"/>
        </w:rPr>
        <w:t>市公共资源交易平台方面：</w:t>
      </w:r>
      <w:r>
        <w:rPr>
          <w:rFonts w:hint="eastAsia" w:ascii="仿宋" w:hAnsi="仿宋" w:eastAsia="仿宋" w:cs="仿宋"/>
          <w:bCs/>
          <w:color w:val="000000"/>
          <w:sz w:val="32"/>
          <w:szCs w:val="32"/>
        </w:rPr>
        <w:t>整合我市现有各类交易资源，利用省政务中心提供的交易系统建立工程建设项目招标投标、政府采购、国有产权交易等公共资源统一的交易平台。</w:t>
      </w:r>
      <w:r>
        <w:rPr>
          <w:rFonts w:hint="eastAsia" w:ascii="仿宋" w:hAnsi="仿宋" w:eastAsia="仿宋" w:cs="仿宋"/>
          <w:color w:val="000000"/>
          <w:sz w:val="32"/>
          <w:szCs w:val="32"/>
        </w:rPr>
        <w:t>按照“统一平台、集中交易、行业监管、行政监察”的运作模式，整合分散的工程建设项目招标投标、政府采购等交易平台，建立统一规范的公共资源交易平台，纳入海南省统一的公共资源交易平台体系，按“统一系统、一网运行”的要求，实行规范有序、公平竞争、阳光透明的运行机制，提高交易效率，有效预防公共资源交易领域的腐败行为。②全市政务体系设施设备建设方面：</w:t>
      </w:r>
      <w:r>
        <w:rPr>
          <w:rFonts w:hint="eastAsia" w:ascii="仿宋" w:hAnsi="仿宋" w:eastAsia="仿宋" w:cs="仿宋"/>
          <w:color w:val="000000"/>
          <w:spacing w:val="8"/>
          <w:kern w:val="0"/>
          <w:sz w:val="32"/>
          <w:szCs w:val="32"/>
        </w:rPr>
        <w:t>以市政务服务中心为依托，镇级政务便民服务中心为延伸，村（社区）级便民服务室为网点，2016年底基本完成全市的村（社区）便民服务室建设，整合和扩大服务功能和内容，构建全方位的便民服务网络，形成市、镇、村（社区）三级便民服务体系，实现便民服务全覆盖，方便群众办事，切实做到“便民、为民、利民”，展示政府的良好形象。③275个村级便民室建设方面：</w:t>
      </w:r>
      <w:r>
        <w:rPr>
          <w:rFonts w:hint="eastAsia" w:ascii="仿宋" w:hAnsi="仿宋" w:eastAsia="仿宋" w:cs="仿宋"/>
          <w:sz w:val="32"/>
          <w:szCs w:val="32"/>
        </w:rPr>
        <w:t>各镇要按照《儋州市推进市、镇、村三级政务便民服务体系建设实施方案》文件要求，以高效、服务、便民为宗旨，扎实推进村级便民服务室建设工作，对于已建成的一些老旧的便民服务室，应根据需要改造升级、进一步拓展服务功能，提高服务效能。</w:t>
      </w:r>
    </w:p>
    <w:p w14:paraId="7C92BF7C">
      <w:pPr>
        <w:spacing w:line="578" w:lineRule="exact"/>
        <w:ind w:firstLine="960" w:firstLineChars="300"/>
        <w:outlineLvl w:val="0"/>
        <w:rPr>
          <w:rFonts w:hint="eastAsia" w:ascii="仿宋" w:hAnsi="仿宋" w:eastAsia="仿宋" w:cs="仿宋"/>
          <w:color w:val="000000"/>
          <w:spacing w:val="8"/>
          <w:kern w:val="0"/>
          <w:sz w:val="32"/>
          <w:szCs w:val="32"/>
        </w:rPr>
      </w:pPr>
      <w:r>
        <w:rPr>
          <w:rFonts w:hint="eastAsia" w:ascii="仿宋" w:hAnsi="仿宋" w:eastAsia="仿宋" w:cs="仿宋"/>
          <w:bCs/>
          <w:color w:val="000000"/>
          <w:sz w:val="32"/>
          <w:szCs w:val="32"/>
        </w:rPr>
        <w:t>4. 项目的可持续性分析：</w:t>
      </w:r>
      <w:r>
        <w:rPr>
          <w:rFonts w:hint="eastAsia" w:ascii="仿宋" w:hAnsi="仿宋" w:eastAsia="仿宋" w:cs="仿宋"/>
          <w:sz w:val="32"/>
          <w:szCs w:val="32"/>
        </w:rPr>
        <w:t>①</w:t>
      </w:r>
      <w:r>
        <w:rPr>
          <w:rFonts w:hint="eastAsia" w:ascii="仿宋" w:hAnsi="仿宋" w:eastAsia="仿宋" w:cs="仿宋"/>
          <w:color w:val="000000"/>
          <w:sz w:val="32"/>
          <w:szCs w:val="32"/>
        </w:rPr>
        <w:t>市公共资源交易平台方面：存在业务量少；面向整个西部公共资源交易的平台，须省级及市级政府的支持与全方位推进。②全市政务体系设施设备建设方面与</w:t>
      </w:r>
      <w:r>
        <w:rPr>
          <w:rFonts w:hint="eastAsia" w:ascii="仿宋" w:hAnsi="仿宋" w:eastAsia="仿宋" w:cs="仿宋"/>
          <w:color w:val="000000"/>
          <w:spacing w:val="8"/>
          <w:kern w:val="0"/>
          <w:sz w:val="32"/>
          <w:szCs w:val="32"/>
        </w:rPr>
        <w:t>③275个村级便民室建设方面：存在个别镇领导重视不够，推动力度不大；镇级政务中心无机构编制，人员流动性较大，大部分工作人员都要承担乡镇的其他工作任务，无法做到专职专岗；考核机制不健全；市级有关部门开展业务培训、工作指导力度不够；一些边远落后地区的村级网络没履盖。</w:t>
      </w:r>
    </w:p>
    <w:p w14:paraId="59066185">
      <w:pPr>
        <w:spacing w:line="578"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rPr>
        <w:t>项目</w:t>
      </w:r>
      <w:r>
        <w:rPr>
          <w:rFonts w:hint="eastAsia" w:ascii="仿宋" w:hAnsi="仿宋" w:eastAsia="仿宋" w:cs="仿宋"/>
          <w:color w:val="000000"/>
          <w:sz w:val="32"/>
          <w:szCs w:val="32"/>
        </w:rPr>
        <w:t>预算批复的绩效指标完成</w:t>
      </w:r>
      <w:r>
        <w:rPr>
          <w:rFonts w:hint="eastAsia" w:ascii="仿宋" w:hAnsi="仿宋" w:eastAsia="仿宋" w:cs="仿宋"/>
          <w:bCs/>
          <w:color w:val="000000"/>
          <w:sz w:val="32"/>
          <w:szCs w:val="32"/>
        </w:rPr>
        <w:t>情况分析：</w:t>
      </w:r>
      <w:r>
        <w:rPr>
          <w:rFonts w:hint="eastAsia" w:ascii="仿宋" w:hAnsi="仿宋" w:eastAsia="仿宋" w:cs="仿宋"/>
          <w:sz w:val="32"/>
          <w:szCs w:val="32"/>
        </w:rPr>
        <w:t>市公共资源交易服务中心建成；全市政务服务体系设施设备的添置及完善；275个村委会便民服务站办公室的建成80%；均按项目的绩效指标完成并运行，每个项目都有其完整且可行的实施方案，项目进度按各自的实施方案有序地推进，并得到市镇两级镇政府的认可。</w:t>
      </w:r>
    </w:p>
    <w:p w14:paraId="2BBF12A1">
      <w:pPr>
        <w:spacing w:line="578" w:lineRule="exact"/>
        <w:outlineLvl w:val="0"/>
        <w:rPr>
          <w:rFonts w:hint="eastAsia" w:ascii="仿宋" w:hAnsi="仿宋" w:eastAsia="仿宋" w:cs="仿宋"/>
          <w:bCs/>
          <w:color w:val="000000"/>
          <w:sz w:val="32"/>
          <w:szCs w:val="32"/>
        </w:rPr>
      </w:pPr>
      <w:r>
        <w:rPr>
          <w:rFonts w:hint="eastAsia" w:ascii="仿宋" w:hAnsi="仿宋" w:eastAsia="仿宋" w:cs="仿宋"/>
          <w:color w:val="000000"/>
          <w:sz w:val="32"/>
          <w:szCs w:val="32"/>
        </w:rPr>
        <w:t xml:space="preserve">   （二） </w:t>
      </w:r>
      <w:r>
        <w:rPr>
          <w:rFonts w:hint="eastAsia" w:ascii="仿宋" w:hAnsi="仿宋" w:eastAsia="仿宋" w:cs="仿宋"/>
          <w:bCs/>
          <w:color w:val="000000"/>
          <w:sz w:val="32"/>
          <w:szCs w:val="32"/>
        </w:rPr>
        <w:t>项目绩效目标未完成原因分析：不存在未完成。</w:t>
      </w:r>
    </w:p>
    <w:p w14:paraId="65B06051">
      <w:pPr>
        <w:tabs>
          <w:tab w:val="left" w:pos="878"/>
        </w:tabs>
        <w:spacing w:line="578" w:lineRule="exact"/>
        <w:outlineLvl w:val="0"/>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bCs/>
          <w:sz w:val="32"/>
          <w:szCs w:val="32"/>
        </w:rPr>
        <w:t>五、综合评价情况及评价结论（按附件4格式附相关评分表）。</w:t>
      </w:r>
    </w:p>
    <w:p w14:paraId="13020248">
      <w:pPr>
        <w:spacing w:line="578" w:lineRule="exact"/>
        <w:ind w:firstLine="960" w:firstLineChars="300"/>
        <w:outlineLvl w:val="0"/>
        <w:rPr>
          <w:rFonts w:hint="eastAsia" w:ascii="仿宋" w:hAnsi="仿宋" w:eastAsia="仿宋" w:cs="仿宋"/>
          <w:color w:val="000000"/>
          <w:spacing w:val="8"/>
          <w:kern w:val="0"/>
          <w:sz w:val="32"/>
          <w:szCs w:val="32"/>
        </w:rPr>
      </w:pPr>
      <w:r>
        <w:rPr>
          <w:rFonts w:hint="eastAsia" w:ascii="仿宋" w:hAnsi="仿宋" w:eastAsia="仿宋" w:cs="仿宋"/>
          <w:bCs/>
          <w:sz w:val="32"/>
          <w:szCs w:val="32"/>
        </w:rPr>
        <w:t>六、主要经验及做法、存在的问题和建议</w:t>
      </w:r>
      <w:r>
        <w:rPr>
          <w:rFonts w:hint="eastAsia" w:ascii="仿宋" w:hAnsi="仿宋" w:eastAsia="仿宋" w:cs="仿宋"/>
          <w:bCs/>
          <w:color w:val="000000"/>
          <w:sz w:val="32"/>
          <w:szCs w:val="32"/>
        </w:rPr>
        <w:t>。主要做法：</w:t>
      </w:r>
      <w:r>
        <w:rPr>
          <w:rFonts w:hint="eastAsia" w:ascii="仿宋" w:hAnsi="仿宋" w:eastAsia="仿宋" w:cs="仿宋"/>
          <w:color w:val="000000"/>
          <w:sz w:val="32"/>
          <w:szCs w:val="32"/>
        </w:rPr>
        <w:t>⑴ 市公共资源交易平台方面：按照省、市“统一平台、集中交易、行业监管、行政监察”的运作模式，整合分散的工程建设项目招标投标、政府采购等交易平台，建立统一规范的公共资源交易平台，纳入海南省统一的公共资源交易平台体系，按“统一系统、一网运行”的要求，实行规范有序、公平竞争、阳光透明的运行机制，提高交易效率，有效预防公共资源交易领域的腐败行为，范围面向所有西部各市县相关业务。⑵ 全市政务体系设施设备建设方面：</w:t>
      </w:r>
      <w:r>
        <w:rPr>
          <w:rFonts w:hint="eastAsia" w:ascii="仿宋" w:hAnsi="仿宋" w:eastAsia="仿宋" w:cs="仿宋"/>
          <w:color w:val="000000"/>
          <w:spacing w:val="8"/>
          <w:kern w:val="0"/>
          <w:sz w:val="32"/>
          <w:szCs w:val="32"/>
        </w:rPr>
        <w:t>以市政务服务中心为依托，镇级政务便民服务中心为延伸，村（社区）级便民服务室为网点，2016年底基本完成全市的村（社区）便民服务室建设，整合和扩大服务功能和内容，构建全方位的便民服务网络，形成市、镇、村（社区）三级便民服务体系，实现便民服务全覆盖，方便群众办事，切实做到“便民、为民、利民”，展示政府的良好形象，范围涉市级、镇级、村级三级政务服务体系。</w:t>
      </w:r>
      <w:r>
        <w:rPr>
          <w:rFonts w:hint="eastAsia" w:ascii="仿宋" w:hAnsi="仿宋" w:eastAsia="仿宋" w:cs="仿宋"/>
          <w:color w:val="000000"/>
          <w:sz w:val="32"/>
          <w:szCs w:val="32"/>
        </w:rPr>
        <w:t>（3）</w:t>
      </w:r>
      <w:r>
        <w:rPr>
          <w:rFonts w:hint="eastAsia" w:ascii="仿宋" w:hAnsi="仿宋" w:eastAsia="仿宋" w:cs="仿宋"/>
          <w:color w:val="000000"/>
          <w:spacing w:val="8"/>
          <w:kern w:val="0"/>
          <w:sz w:val="32"/>
          <w:szCs w:val="32"/>
        </w:rPr>
        <w:t>275个村级便民室建设方面：</w:t>
      </w:r>
      <w:r>
        <w:rPr>
          <w:rFonts w:hint="eastAsia" w:ascii="仿宋" w:hAnsi="仿宋" w:eastAsia="仿宋" w:cs="仿宋"/>
          <w:sz w:val="32"/>
          <w:szCs w:val="32"/>
        </w:rPr>
        <w:t>各镇要按照《儋州市推进市、镇、村三级政务便民服务体系建设实施方案》文件要求，以高效、服务、便民为宗旨，扎实推进村级便民服务室建设工作，对于已建成的一些老旧的便民服务室，应根据需要改造升级、进一步拓展服务功能，提高服务效能。存在问题：①</w:t>
      </w:r>
      <w:r>
        <w:rPr>
          <w:rFonts w:hint="eastAsia" w:ascii="仿宋" w:hAnsi="仿宋" w:eastAsia="仿宋" w:cs="仿宋"/>
          <w:color w:val="000000"/>
          <w:sz w:val="32"/>
          <w:szCs w:val="32"/>
        </w:rPr>
        <w:t>市公共资源交易平台方面：存在业务量少；面向整个西部公共资源交易的平台，须省级及市级政府的支持与全方位推进。②全市政务体系设施设备建设方面与</w:t>
      </w:r>
      <w:r>
        <w:rPr>
          <w:rFonts w:hint="eastAsia" w:ascii="仿宋" w:hAnsi="仿宋" w:eastAsia="仿宋" w:cs="仿宋"/>
          <w:color w:val="000000"/>
          <w:spacing w:val="8"/>
          <w:kern w:val="0"/>
          <w:sz w:val="32"/>
          <w:szCs w:val="32"/>
        </w:rPr>
        <w:t>③275个村级便民室建设方面：存在个别镇领导重视不够，推动力度不大；镇级政务中心无机构编制，人员流动性较大，大部分工作人员都要承担乡镇的其他工作任务，无法做到专职专岗；考核机制不健全；市级有关部门开展业务培训、工作指导力度不够；一些边远落后地区的村级网络没履盖。主要建议：省、市、镇各级政府进一步引起重视，完善相关机制，充分利用信息化手段，力造真正地便民、利民、高效、务实地政务服务体系。</w:t>
      </w:r>
    </w:p>
    <w:p w14:paraId="483D110C">
      <w:pPr>
        <w:spacing w:line="578" w:lineRule="exact"/>
        <w:ind w:firstLine="640" w:firstLineChars="200"/>
        <w:outlineLvl w:val="0"/>
        <w:rPr>
          <w:rFonts w:hint="eastAsia" w:ascii="仿宋" w:hAnsi="仿宋" w:eastAsia="仿宋" w:cs="仿宋"/>
          <w:sz w:val="32"/>
          <w:szCs w:val="32"/>
        </w:rPr>
      </w:pPr>
      <w:r>
        <w:rPr>
          <w:rFonts w:hint="eastAsia" w:ascii="仿宋" w:hAnsi="仿宋" w:eastAsia="仿宋" w:cs="仿宋"/>
          <w:bCs/>
          <w:sz w:val="32"/>
          <w:szCs w:val="32"/>
        </w:rPr>
        <w:t>七、其他需说明的问题：无。</w:t>
      </w:r>
    </w:p>
    <w:p w14:paraId="04C99A47">
      <w:pPr>
        <w:spacing w:before="0" w:beforeAutospacing="0" w:after="100" w:afterAutospacing="1"/>
        <w:ind w:right="0"/>
        <w:jc w:val="left"/>
        <w:rPr>
          <w:rFonts w:hint="eastAsia" w:ascii="仿宋" w:hAnsi="仿宋" w:eastAsia="仿宋" w:cs="仿宋"/>
          <w:b/>
          <w:bCs w:val="0"/>
          <w:sz w:val="32"/>
          <w:szCs w:val="32"/>
          <w:shd w:val="clear" w:color="auto" w:fill="FFFFFF"/>
        </w:rPr>
      </w:pPr>
    </w:p>
    <w:p w14:paraId="17791AAF">
      <w:pPr>
        <w:spacing w:before="0" w:beforeAutospacing="0" w:after="100" w:afterAutospacing="1"/>
        <w:ind w:right="0"/>
        <w:jc w:val="left"/>
        <w:rPr>
          <w:rFonts w:hint="eastAsia" w:ascii="仿宋" w:hAnsi="仿宋" w:eastAsia="仿宋" w:cs="仿宋"/>
          <w:b/>
          <w:bCs w:val="0"/>
          <w:sz w:val="32"/>
          <w:szCs w:val="32"/>
          <w:shd w:val="clear" w:color="auto" w:fill="FFFFFF"/>
          <w:lang w:val="en-US"/>
        </w:rPr>
      </w:pPr>
      <w:r>
        <w:rPr>
          <w:rFonts w:hint="eastAsia" w:ascii="仿宋" w:hAnsi="仿宋" w:eastAsia="仿宋" w:cs="仿宋"/>
          <w:b/>
          <w:bCs w:val="0"/>
          <w:sz w:val="32"/>
          <w:szCs w:val="32"/>
          <w:shd w:val="clear" w:color="auto" w:fill="FFFFFF"/>
          <w:lang w:val="en-US" w:eastAsia="zh-CN"/>
        </w:rPr>
        <w:t xml:space="preserve">  </w:t>
      </w:r>
      <w:r>
        <w:rPr>
          <w:rFonts w:hint="eastAsia" w:ascii="仿宋" w:hAnsi="仿宋" w:eastAsia="仿宋" w:cs="仿宋"/>
          <w:b/>
          <w:bCs w:val="0"/>
          <w:sz w:val="32"/>
          <w:szCs w:val="32"/>
          <w:shd w:val="clear" w:color="auto" w:fill="FFFFFF"/>
        </w:rPr>
        <w:t>（九）其他重要事项的情况说明</w:t>
      </w:r>
    </w:p>
    <w:p w14:paraId="0835035C">
      <w:pPr>
        <w:spacing w:before="0" w:beforeAutospacing="0" w:after="100" w:afterAutospacing="1"/>
        <w:ind w:left="0" w:right="0" w:firstLine="643" w:firstLineChars="200"/>
        <w:jc w:val="left"/>
        <w:rPr>
          <w:rFonts w:hint="eastAsia" w:ascii="仿宋" w:hAnsi="仿宋" w:eastAsia="仿宋" w:cs="仿宋"/>
          <w:b/>
          <w:bCs w:val="0"/>
          <w:sz w:val="32"/>
          <w:szCs w:val="32"/>
          <w:shd w:val="clear" w:color="auto" w:fill="FFFFFF"/>
          <w:lang w:val="en-US"/>
        </w:rPr>
      </w:pPr>
      <w:r>
        <w:rPr>
          <w:rFonts w:hint="eastAsia" w:ascii="仿宋" w:hAnsi="仿宋" w:eastAsia="仿宋" w:cs="仿宋"/>
          <w:b/>
          <w:bCs w:val="0"/>
          <w:sz w:val="32"/>
          <w:szCs w:val="32"/>
          <w:shd w:val="clear" w:color="auto" w:fill="FFFFFF"/>
          <w:lang w:val="en-US"/>
        </w:rPr>
        <w:t>1.</w:t>
      </w:r>
      <w:r>
        <w:rPr>
          <w:rFonts w:hint="eastAsia" w:ascii="仿宋" w:hAnsi="仿宋" w:eastAsia="仿宋" w:cs="仿宋"/>
          <w:b/>
          <w:bCs w:val="0"/>
          <w:sz w:val="32"/>
          <w:szCs w:val="32"/>
          <w:shd w:val="clear" w:color="auto" w:fill="FFFFFF"/>
        </w:rPr>
        <w:t>机关运行经费支出情况。</w:t>
      </w:r>
    </w:p>
    <w:p w14:paraId="06EFF88D">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rPr>
        <w:t>2016</w:t>
      </w:r>
      <w:r>
        <w:rPr>
          <w:rFonts w:hint="eastAsia" w:ascii="仿宋" w:hAnsi="仿宋" w:eastAsia="仿宋" w:cs="仿宋"/>
          <w:sz w:val="32"/>
          <w:szCs w:val="32"/>
          <w:shd w:val="clear" w:color="auto" w:fill="FFFFFF"/>
        </w:rPr>
        <w:t>年度</w:t>
      </w:r>
      <w:r>
        <w:rPr>
          <w:rFonts w:hint="eastAsia" w:ascii="仿宋" w:hAnsi="仿宋" w:eastAsia="仿宋" w:cs="仿宋"/>
          <w:sz w:val="32"/>
          <w:szCs w:val="32"/>
          <w:shd w:val="clear" w:color="auto" w:fill="FFFFFF"/>
          <w:lang w:eastAsia="zh-CN"/>
        </w:rPr>
        <w:t>市政务服务中心</w:t>
      </w:r>
      <w:r>
        <w:rPr>
          <w:rFonts w:hint="eastAsia" w:ascii="仿宋" w:hAnsi="仿宋" w:eastAsia="仿宋" w:cs="仿宋"/>
          <w:sz w:val="32"/>
          <w:szCs w:val="32"/>
          <w:shd w:val="clear" w:color="auto" w:fill="FFFFFF"/>
        </w:rPr>
        <w:t>机关运行经费</w:t>
      </w:r>
      <w:r>
        <w:rPr>
          <w:rFonts w:hint="eastAsia" w:ascii="仿宋" w:hAnsi="仿宋" w:eastAsia="仿宋" w:cs="仿宋"/>
          <w:sz w:val="32"/>
          <w:szCs w:val="32"/>
          <w:shd w:val="clear" w:color="auto" w:fill="FFFFFF"/>
          <w:lang w:val="en-US"/>
        </w:rPr>
        <w:t>2.33</w:t>
      </w:r>
      <w:r>
        <w:rPr>
          <w:rFonts w:hint="eastAsia" w:ascii="仿宋" w:hAnsi="仿宋" w:eastAsia="仿宋" w:cs="仿宋"/>
          <w:sz w:val="32"/>
          <w:szCs w:val="32"/>
          <w:shd w:val="clear" w:color="auto" w:fill="FFFFFF"/>
        </w:rPr>
        <w:t>万元（为部门决算中行政单位和参公事业单位使用一般公共预算财政拨款安排的基本支出中的日常公用经费支出）</w:t>
      </w:r>
    </w:p>
    <w:p w14:paraId="38FF829C">
      <w:pPr>
        <w:spacing w:before="0" w:beforeAutospacing="0" w:after="100" w:afterAutospacing="1"/>
        <w:ind w:left="0" w:right="0" w:firstLine="643" w:firstLineChars="200"/>
        <w:jc w:val="left"/>
        <w:rPr>
          <w:rFonts w:hint="eastAsia" w:ascii="仿宋" w:hAnsi="仿宋" w:eastAsia="仿宋" w:cs="仿宋"/>
          <w:b/>
          <w:bCs w:val="0"/>
          <w:sz w:val="32"/>
          <w:szCs w:val="32"/>
          <w:shd w:val="clear" w:color="auto" w:fill="FFFFFF"/>
          <w:lang w:val="en-US"/>
        </w:rPr>
      </w:pPr>
      <w:r>
        <w:rPr>
          <w:rFonts w:hint="eastAsia" w:ascii="仿宋" w:hAnsi="仿宋" w:eastAsia="仿宋" w:cs="仿宋"/>
          <w:b/>
          <w:bCs w:val="0"/>
          <w:sz w:val="32"/>
          <w:szCs w:val="32"/>
          <w:shd w:val="clear" w:color="auto" w:fill="FFFFFF"/>
          <w:lang w:val="en-US"/>
        </w:rPr>
        <w:t>2.</w:t>
      </w:r>
      <w:r>
        <w:rPr>
          <w:rFonts w:hint="eastAsia" w:ascii="仿宋" w:hAnsi="仿宋" w:eastAsia="仿宋" w:cs="仿宋"/>
          <w:b/>
          <w:bCs w:val="0"/>
          <w:sz w:val="32"/>
          <w:szCs w:val="32"/>
          <w:shd w:val="clear" w:color="auto" w:fill="FFFFFF"/>
        </w:rPr>
        <w:t>政府采购支出情况。</w:t>
      </w:r>
    </w:p>
    <w:p w14:paraId="33E30B67">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lang w:val="en-US"/>
        </w:rPr>
        <w:t>2016</w:t>
      </w:r>
      <w:r>
        <w:rPr>
          <w:rFonts w:hint="eastAsia" w:ascii="仿宋" w:hAnsi="仿宋" w:eastAsia="仿宋" w:cs="仿宋"/>
          <w:sz w:val="32"/>
          <w:szCs w:val="32"/>
          <w:shd w:val="clear" w:color="auto" w:fill="FFFFFF"/>
        </w:rPr>
        <w:t>年度</w:t>
      </w:r>
      <w:r>
        <w:rPr>
          <w:rFonts w:hint="eastAsia" w:ascii="仿宋" w:hAnsi="仿宋" w:eastAsia="仿宋" w:cs="仿宋"/>
          <w:sz w:val="32"/>
          <w:szCs w:val="32"/>
          <w:shd w:val="clear" w:color="auto" w:fill="FFFFFF"/>
          <w:lang w:eastAsia="zh-CN"/>
        </w:rPr>
        <w:t>市政务服务中心</w:t>
      </w:r>
      <w:r>
        <w:rPr>
          <w:rFonts w:hint="eastAsia" w:ascii="仿宋" w:hAnsi="仿宋" w:eastAsia="仿宋" w:cs="仿宋"/>
          <w:sz w:val="32"/>
          <w:szCs w:val="32"/>
          <w:shd w:val="clear" w:color="auto" w:fill="FFFFFF"/>
        </w:rPr>
        <w:t>政府采购支出总额</w:t>
      </w:r>
      <w:r>
        <w:rPr>
          <w:rFonts w:hint="eastAsia" w:ascii="仿宋" w:hAnsi="仿宋" w:eastAsia="仿宋" w:cs="仿宋"/>
          <w:sz w:val="32"/>
          <w:szCs w:val="32"/>
          <w:shd w:val="clear" w:color="auto" w:fill="FFFFFF"/>
          <w:lang w:val="en-US" w:eastAsia="zh-CN"/>
        </w:rPr>
        <w:t>589</w:t>
      </w:r>
      <w:r>
        <w:rPr>
          <w:rFonts w:hint="eastAsia" w:ascii="仿宋" w:hAnsi="仿宋" w:eastAsia="仿宋" w:cs="仿宋"/>
          <w:sz w:val="32"/>
          <w:szCs w:val="32"/>
          <w:shd w:val="clear" w:color="auto" w:fill="FFFFFF"/>
        </w:rPr>
        <w:t>万元，其中：政府采购货物支出</w:t>
      </w:r>
      <w:r>
        <w:rPr>
          <w:rFonts w:hint="eastAsia" w:ascii="仿宋" w:hAnsi="仿宋" w:eastAsia="仿宋" w:cs="仿宋"/>
          <w:sz w:val="32"/>
          <w:szCs w:val="32"/>
          <w:shd w:val="clear" w:color="auto" w:fill="FFFFFF"/>
          <w:lang w:val="en-US" w:eastAsia="zh-CN"/>
        </w:rPr>
        <w:t>324</w:t>
      </w:r>
      <w:r>
        <w:rPr>
          <w:rFonts w:hint="eastAsia" w:ascii="仿宋" w:hAnsi="仿宋" w:eastAsia="仿宋" w:cs="仿宋"/>
          <w:sz w:val="32"/>
          <w:szCs w:val="32"/>
          <w:shd w:val="clear" w:color="auto" w:fill="FFFFFF"/>
        </w:rPr>
        <w:t>万元、政府采购工程支出</w:t>
      </w:r>
      <w:r>
        <w:rPr>
          <w:rFonts w:hint="eastAsia" w:ascii="仿宋" w:hAnsi="仿宋" w:eastAsia="仿宋" w:cs="仿宋"/>
          <w:sz w:val="32"/>
          <w:szCs w:val="32"/>
          <w:shd w:val="clear" w:color="auto" w:fill="FFFFFF"/>
          <w:lang w:val="en-US" w:eastAsia="zh-CN"/>
        </w:rPr>
        <w:t>265</w:t>
      </w:r>
      <w:r>
        <w:rPr>
          <w:rFonts w:hint="eastAsia" w:ascii="仿宋" w:hAnsi="仿宋" w:eastAsia="仿宋" w:cs="仿宋"/>
          <w:sz w:val="32"/>
          <w:szCs w:val="32"/>
          <w:shd w:val="clear" w:color="auto" w:fill="FFFFFF"/>
        </w:rPr>
        <w:t>万元、政府采购服务支出</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万元。授予中小企业合同金额</w:t>
      </w:r>
      <w:r>
        <w:rPr>
          <w:rFonts w:hint="eastAsia" w:ascii="仿宋" w:hAnsi="仿宋" w:eastAsia="仿宋" w:cs="仿宋"/>
          <w:sz w:val="32"/>
          <w:szCs w:val="32"/>
          <w:shd w:val="clear" w:color="auto" w:fill="FFFFFF"/>
          <w:lang w:val="en-US" w:eastAsia="zh-CN"/>
        </w:rPr>
        <w:t>544</w:t>
      </w:r>
      <w:r>
        <w:rPr>
          <w:rFonts w:hint="eastAsia" w:ascii="仿宋" w:hAnsi="仿宋" w:eastAsia="仿宋" w:cs="仿宋"/>
          <w:sz w:val="32"/>
          <w:szCs w:val="32"/>
          <w:shd w:val="clear" w:color="auto" w:fill="FFFFFF"/>
        </w:rPr>
        <w:t>万元，占政府采购支出总额的</w:t>
      </w:r>
      <w:r>
        <w:rPr>
          <w:rFonts w:hint="eastAsia" w:ascii="仿宋" w:hAnsi="仿宋" w:eastAsia="仿宋" w:cs="仿宋"/>
          <w:sz w:val="32"/>
          <w:szCs w:val="32"/>
          <w:shd w:val="clear" w:color="auto" w:fill="FFFFFF"/>
          <w:lang w:val="en-US" w:eastAsia="zh-CN"/>
        </w:rPr>
        <w:t>92</w:t>
      </w:r>
      <w:r>
        <w:rPr>
          <w:rFonts w:hint="eastAsia" w:ascii="仿宋" w:hAnsi="仿宋" w:eastAsia="仿宋" w:cs="仿宋"/>
          <w:sz w:val="32"/>
          <w:szCs w:val="32"/>
          <w:shd w:val="clear" w:color="auto" w:fill="FFFFFF"/>
          <w:lang w:val="en-US"/>
        </w:rPr>
        <w:t>%</w:t>
      </w:r>
      <w:r>
        <w:rPr>
          <w:rFonts w:hint="eastAsia" w:ascii="仿宋" w:hAnsi="仿宋" w:eastAsia="仿宋" w:cs="仿宋"/>
          <w:sz w:val="32"/>
          <w:szCs w:val="32"/>
          <w:shd w:val="clear" w:color="auto" w:fill="FFFFFF"/>
        </w:rPr>
        <w:t>，其中：授予小微企业合同金额</w:t>
      </w:r>
      <w:r>
        <w:rPr>
          <w:rFonts w:hint="eastAsia" w:ascii="仿宋" w:hAnsi="仿宋" w:eastAsia="仿宋" w:cs="仿宋"/>
          <w:sz w:val="32"/>
          <w:szCs w:val="32"/>
          <w:shd w:val="clear" w:color="auto" w:fill="FFFFFF"/>
          <w:lang w:val="en-US" w:eastAsia="zh-CN"/>
        </w:rPr>
        <w:t>45</w:t>
      </w:r>
      <w:r>
        <w:rPr>
          <w:rFonts w:hint="eastAsia" w:ascii="仿宋" w:hAnsi="仿宋" w:eastAsia="仿宋" w:cs="仿宋"/>
          <w:sz w:val="32"/>
          <w:szCs w:val="32"/>
          <w:shd w:val="clear" w:color="auto" w:fill="FFFFFF"/>
        </w:rPr>
        <w:t>万元，占政府采购支出总额的</w:t>
      </w: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lang w:val="en-US"/>
        </w:rPr>
        <w:t>%</w:t>
      </w:r>
      <w:r>
        <w:rPr>
          <w:rFonts w:hint="eastAsia" w:ascii="仿宋" w:hAnsi="仿宋" w:eastAsia="仿宋" w:cs="仿宋"/>
          <w:sz w:val="32"/>
          <w:szCs w:val="32"/>
          <w:shd w:val="clear" w:color="auto" w:fill="FFFFFF"/>
        </w:rPr>
        <w:t>。</w:t>
      </w:r>
    </w:p>
    <w:p w14:paraId="737B26C0">
      <w:pPr>
        <w:spacing w:before="0" w:beforeAutospacing="0" w:after="100" w:afterAutospacing="1"/>
        <w:ind w:left="0" w:right="0" w:firstLine="643" w:firstLineChars="200"/>
        <w:jc w:val="left"/>
        <w:rPr>
          <w:rFonts w:hint="eastAsia" w:ascii="仿宋" w:hAnsi="仿宋" w:eastAsia="仿宋" w:cs="仿宋"/>
          <w:b/>
          <w:bCs w:val="0"/>
          <w:sz w:val="32"/>
          <w:szCs w:val="32"/>
          <w:shd w:val="clear" w:color="auto" w:fill="FFFFFF"/>
          <w:lang w:val="en-US"/>
        </w:rPr>
      </w:pPr>
      <w:r>
        <w:rPr>
          <w:rFonts w:hint="eastAsia" w:ascii="仿宋" w:hAnsi="仿宋" w:eastAsia="仿宋" w:cs="仿宋"/>
          <w:b/>
          <w:bCs w:val="0"/>
          <w:sz w:val="32"/>
          <w:szCs w:val="32"/>
          <w:shd w:val="clear" w:color="auto" w:fill="FFFFFF"/>
          <w:lang w:val="en-US"/>
        </w:rPr>
        <w:t>3.</w:t>
      </w:r>
      <w:r>
        <w:rPr>
          <w:rFonts w:hint="eastAsia" w:ascii="仿宋" w:hAnsi="仿宋" w:eastAsia="仿宋" w:cs="仿宋"/>
          <w:b/>
          <w:bCs w:val="0"/>
          <w:sz w:val="32"/>
          <w:szCs w:val="32"/>
          <w:shd w:val="clear" w:color="auto" w:fill="FFFFFF"/>
        </w:rPr>
        <w:t>国有资产占用情况。</w:t>
      </w:r>
    </w:p>
    <w:p w14:paraId="2B10FF82">
      <w:pPr>
        <w:spacing w:before="0" w:beforeAutospacing="0" w:after="100" w:afterAutospacing="1" w:line="578" w:lineRule="exact"/>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截至</w:t>
      </w:r>
      <w:r>
        <w:rPr>
          <w:rFonts w:hint="eastAsia" w:ascii="仿宋" w:hAnsi="仿宋" w:eastAsia="仿宋" w:cs="仿宋"/>
          <w:sz w:val="32"/>
          <w:szCs w:val="32"/>
          <w:shd w:val="clear" w:color="auto" w:fill="FFFFFF"/>
          <w:lang w:val="en-US"/>
        </w:rPr>
        <w:t>2016</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rPr>
        <w:t>12</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rPr>
        <w:t>31</w:t>
      </w:r>
      <w:r>
        <w:rPr>
          <w:rFonts w:hint="eastAsia" w:ascii="仿宋" w:hAnsi="仿宋" w:eastAsia="仿宋" w:cs="仿宋"/>
          <w:sz w:val="32"/>
          <w:szCs w:val="32"/>
          <w:shd w:val="clear" w:color="auto" w:fill="FFFFFF"/>
        </w:rPr>
        <w:t>日，本部门共有车辆</w:t>
      </w:r>
      <w:r>
        <w:rPr>
          <w:rFonts w:hint="eastAsia" w:ascii="仿宋" w:hAnsi="仿宋" w:eastAsia="仿宋" w:cs="仿宋"/>
          <w:sz w:val="32"/>
          <w:szCs w:val="32"/>
          <w:shd w:val="clear" w:color="auto" w:fill="FFFFFF"/>
          <w:lang w:val="en-US"/>
        </w:rPr>
        <w:t>1</w:t>
      </w:r>
      <w:r>
        <w:rPr>
          <w:rFonts w:hint="eastAsia" w:ascii="仿宋" w:hAnsi="仿宋" w:eastAsia="仿宋" w:cs="仿宋"/>
          <w:sz w:val="32"/>
          <w:szCs w:val="32"/>
          <w:shd w:val="clear" w:color="auto" w:fill="FFFFFF"/>
        </w:rPr>
        <w:t>辆，其中，部级领导干部用车</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辆、一般公务用车</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辆、一般执法执勤用车</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辆、特种专业技术用车</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辆、其他用车</w:t>
      </w:r>
      <w:r>
        <w:rPr>
          <w:rFonts w:hint="eastAsia" w:ascii="仿宋" w:hAnsi="仿宋" w:eastAsia="仿宋" w:cs="仿宋"/>
          <w:sz w:val="32"/>
          <w:szCs w:val="32"/>
          <w:shd w:val="clear" w:color="auto" w:fill="FFFFFF"/>
          <w:lang w:val="en-US"/>
        </w:rPr>
        <w:t>1</w:t>
      </w:r>
      <w:r>
        <w:rPr>
          <w:rFonts w:hint="eastAsia" w:ascii="仿宋" w:hAnsi="仿宋" w:eastAsia="仿宋" w:cs="仿宋"/>
          <w:sz w:val="32"/>
          <w:szCs w:val="32"/>
          <w:shd w:val="clear" w:color="auto" w:fill="FFFFFF"/>
        </w:rPr>
        <w:t>辆，其他用车主要是</w:t>
      </w:r>
      <w:r>
        <w:rPr>
          <w:rFonts w:hint="eastAsia" w:ascii="仿宋" w:hAnsi="仿宋" w:eastAsia="仿宋" w:cs="仿宋"/>
          <w:sz w:val="32"/>
          <w:szCs w:val="32"/>
          <w:shd w:val="clear" w:color="auto" w:fill="FFFFFF"/>
          <w:lang w:eastAsia="zh-CN"/>
        </w:rPr>
        <w:t>市外的公务用车</w:t>
      </w:r>
      <w:r>
        <w:rPr>
          <w:rFonts w:hint="eastAsia" w:ascii="仿宋" w:hAnsi="仿宋" w:eastAsia="仿宋" w:cs="仿宋"/>
          <w:sz w:val="32"/>
          <w:szCs w:val="32"/>
          <w:shd w:val="clear" w:color="auto" w:fill="FFFFFF"/>
        </w:rPr>
        <w:t>；单位价值</w:t>
      </w:r>
      <w:r>
        <w:rPr>
          <w:rFonts w:hint="eastAsia" w:ascii="仿宋" w:hAnsi="仿宋" w:eastAsia="仿宋" w:cs="仿宋"/>
          <w:sz w:val="32"/>
          <w:szCs w:val="32"/>
          <w:shd w:val="clear" w:color="auto" w:fill="FFFFFF"/>
          <w:lang w:val="en-US"/>
        </w:rPr>
        <w:t>50</w:t>
      </w:r>
      <w:r>
        <w:rPr>
          <w:rFonts w:hint="eastAsia" w:ascii="仿宋" w:hAnsi="仿宋" w:eastAsia="仿宋" w:cs="仿宋"/>
          <w:sz w:val="32"/>
          <w:szCs w:val="32"/>
          <w:shd w:val="clear" w:color="auto" w:fill="FFFFFF"/>
        </w:rPr>
        <w:t>万元以上通用设备</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台（套），单价</w:t>
      </w:r>
      <w:r>
        <w:rPr>
          <w:rFonts w:hint="eastAsia" w:ascii="仿宋" w:hAnsi="仿宋" w:eastAsia="仿宋" w:cs="仿宋"/>
          <w:sz w:val="32"/>
          <w:szCs w:val="32"/>
          <w:shd w:val="clear" w:color="auto" w:fill="FFFFFF"/>
          <w:lang w:val="en-US"/>
        </w:rPr>
        <w:t>100</w:t>
      </w:r>
      <w:r>
        <w:rPr>
          <w:rFonts w:hint="eastAsia" w:ascii="仿宋" w:hAnsi="仿宋" w:eastAsia="仿宋" w:cs="仿宋"/>
          <w:sz w:val="32"/>
          <w:szCs w:val="32"/>
          <w:shd w:val="clear" w:color="auto" w:fill="FFFFFF"/>
        </w:rPr>
        <w:t>万元以上专用设备</w:t>
      </w:r>
      <w:r>
        <w:rPr>
          <w:rFonts w:hint="eastAsia" w:ascii="仿宋" w:hAnsi="仿宋" w:eastAsia="仿宋" w:cs="仿宋"/>
          <w:sz w:val="32"/>
          <w:szCs w:val="32"/>
          <w:shd w:val="clear" w:color="auto" w:fill="FFFFFF"/>
          <w:lang w:val="en-US"/>
        </w:rPr>
        <w:t>0</w:t>
      </w:r>
      <w:r>
        <w:rPr>
          <w:rFonts w:hint="eastAsia" w:ascii="仿宋" w:hAnsi="仿宋" w:eastAsia="仿宋" w:cs="仿宋"/>
          <w:sz w:val="32"/>
          <w:szCs w:val="32"/>
          <w:shd w:val="clear" w:color="auto" w:fill="FFFFFF"/>
        </w:rPr>
        <w:t>台（套）。</w:t>
      </w:r>
    </w:p>
    <w:p w14:paraId="70E583F4">
      <w:pPr>
        <w:spacing w:before="0" w:beforeAutospacing="0" w:after="100" w:afterAutospacing="1"/>
        <w:ind w:left="0" w:right="0" w:firstLine="643" w:firstLineChars="200"/>
        <w:jc w:val="left"/>
        <w:rPr>
          <w:rFonts w:hint="eastAsia" w:ascii="仿宋" w:hAnsi="仿宋" w:eastAsia="仿宋" w:cs="仿宋"/>
          <w:b/>
          <w:bCs/>
          <w:sz w:val="32"/>
          <w:szCs w:val="32"/>
          <w:shd w:val="clear" w:color="auto" w:fill="FFFFFF"/>
          <w:lang w:val="en-US"/>
        </w:rPr>
      </w:pPr>
      <w:r>
        <w:rPr>
          <w:rFonts w:hint="eastAsia" w:ascii="仿宋" w:hAnsi="仿宋" w:eastAsia="仿宋" w:cs="仿宋"/>
          <w:b/>
          <w:bCs/>
          <w:sz w:val="32"/>
          <w:szCs w:val="32"/>
          <w:shd w:val="clear" w:color="auto" w:fill="FFFFFF"/>
        </w:rPr>
        <w:t>四、名词解释</w:t>
      </w:r>
    </w:p>
    <w:p w14:paraId="5FA9B353">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（一）财政拨款收入：指本级财政当年拨付的资金。</w:t>
      </w:r>
    </w:p>
    <w:p w14:paraId="617935B3">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（二）事业收入：指事业单位开展专业业务活动及辅助活动取得的收入。</w:t>
      </w:r>
    </w:p>
    <w:p w14:paraId="0FC50726">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（三）经营收入：指事业单位在专业业务活动及其辅助活动之外开展非独立核算经营活动取得的收入。</w:t>
      </w:r>
    </w:p>
    <w:p w14:paraId="6893A77B">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（四）其他收入：指除上述“财政拨款收入”“事业收入”“经营收入”等以外的收入。</w:t>
      </w:r>
    </w:p>
    <w:p w14:paraId="77AD0525">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8F978AA">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（六）年初结转和结余：指以前年度尚未完成、结转到本年按有关规定继续使用的资金。</w:t>
      </w:r>
    </w:p>
    <w:p w14:paraId="76ED77C9">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（七）结余分配：指事业单位按规定提取的职工福利基金、事业基金和缴纳的所得税，以及建设单位按规定应交回的基本建设竣工项目结余资金。</w:t>
      </w:r>
    </w:p>
    <w:p w14:paraId="70905D00">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（八）年末结转和结余：指本年度或以前年度预算安排、因客观条件发生变化无法按原计划实施，需要延迟到以后年度按有关规定继续使用的资金。</w:t>
      </w:r>
    </w:p>
    <w:p w14:paraId="6D036282">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（九）基本支出：指为保障机构正常运转、完成日常工作任务而发生的人员支出和公用支出。</w:t>
      </w:r>
    </w:p>
    <w:p w14:paraId="44D38692">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（十）项目支出：指在基本支出之外为完成特定行政任务和事业发展目标所发生的支出。</w:t>
      </w:r>
    </w:p>
    <w:p w14:paraId="636A8319">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（十一）经营支出：指事业单位在专业业务活动及其辅助活动之外开展非独立核算经营活动发生的支出。</w:t>
      </w:r>
    </w:p>
    <w:p w14:paraId="561FF36F">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7A0FE62">
      <w:pPr>
        <w:spacing w:before="0" w:beforeAutospacing="0" w:after="100" w:afterAutospacing="1"/>
        <w:ind w:left="0" w:right="0" w:firstLine="640" w:firstLineChars="20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BF9EE3">
      <w:pPr>
        <w:spacing w:before="0" w:beforeAutospacing="0" w:after="100" w:afterAutospacing="1"/>
        <w:ind w:left="0" w:right="0" w:firstLine="645"/>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（十四）（支出功能分类的名词解释，各部门（单位）可根据实际支出情况填列）</w:t>
      </w:r>
    </w:p>
    <w:p w14:paraId="7E0BB997">
      <w:pPr>
        <w:spacing w:before="0" w:beforeAutospacing="0" w:after="100" w:afterAutospacing="1"/>
        <w:ind w:left="0" w:right="0"/>
        <w:jc w:val="left"/>
        <w:rPr>
          <w:rFonts w:hint="eastAsia" w:ascii="仿宋" w:hAnsi="仿宋" w:eastAsia="仿宋" w:cs="仿宋"/>
          <w:sz w:val="32"/>
          <w:szCs w:val="32"/>
          <w:shd w:val="clear" w:color="auto" w:fill="FFFFFF"/>
          <w:lang w:val="en-US"/>
        </w:rPr>
      </w:pPr>
      <w:r>
        <w:rPr>
          <w:rFonts w:hint="eastAsia" w:ascii="仿宋" w:hAnsi="仿宋" w:eastAsia="仿宋" w:cs="仿宋"/>
          <w:sz w:val="32"/>
          <w:szCs w:val="32"/>
          <w:shd w:val="clear" w:color="auto" w:fill="FFFFFF"/>
        </w:rPr>
        <w:t>……</w:t>
      </w:r>
    </w:p>
    <w:p w14:paraId="6AF80039">
      <w:pPr>
        <w:numPr>
          <w:ilvl w:val="0"/>
          <w:numId w:val="0"/>
        </w:numPr>
        <w:tabs>
          <w:tab w:val="center" w:pos="4473"/>
        </w:tabs>
        <w:spacing w:before="0" w:beforeAutospacing="0" w:after="100" w:afterAutospacing="1"/>
        <w:ind w:right="0" w:firstLine="640" w:firstLineChars="200"/>
        <w:jc w:val="left"/>
        <w:rPr>
          <w:rFonts w:hint="eastAsia" w:ascii="仿宋" w:hAnsi="仿宋" w:eastAsia="仿宋" w:cs="仿宋"/>
          <w:sz w:val="32"/>
          <w:szCs w:val="32"/>
          <w:shd w:val="clear" w:color="auto" w:fill="FFFFFF"/>
          <w:lang w:val="en-US" w:eastAsia="zh-CN"/>
        </w:rPr>
      </w:pPr>
    </w:p>
    <w:p w14:paraId="4299DE64">
      <w:pPr>
        <w:numPr>
          <w:ilvl w:val="0"/>
          <w:numId w:val="0"/>
        </w:numPr>
        <w:tabs>
          <w:tab w:val="center" w:pos="4473"/>
        </w:tabs>
        <w:spacing w:before="0" w:beforeAutospacing="0" w:after="100" w:afterAutospacing="1"/>
        <w:ind w:right="0"/>
        <w:jc w:val="left"/>
        <w:rPr>
          <w:rFonts w:hint="eastAsia" w:ascii="仿宋" w:hAnsi="仿宋" w:eastAsia="仿宋" w:cs="仿宋"/>
          <w:sz w:val="32"/>
          <w:szCs w:val="32"/>
          <w:shd w:val="clear" w:color="auto" w:fill="FFFFFF"/>
          <w:lang w:val="en-US" w:eastAsia="zh-CN"/>
        </w:rPr>
      </w:pPr>
    </w:p>
    <w:p w14:paraId="19FA6605">
      <w:pPr>
        <w:rPr>
          <w:rFonts w:hint="eastAsia" w:ascii="仿宋" w:hAnsi="仿宋" w:eastAsia="仿宋" w:cs="仿宋"/>
          <w:color w:val="000000"/>
          <w:sz w:val="32"/>
          <w:szCs w:val="32"/>
          <w:lang w:val="en-US" w:eastAsia="zh-CN"/>
        </w:rPr>
      </w:pPr>
    </w:p>
    <w:p w14:paraId="4942AC16">
      <w:pPr>
        <w:rPr>
          <w:rFonts w:hint="eastAsia" w:ascii="仿宋" w:hAnsi="仿宋" w:eastAsia="仿宋" w:cs="仿宋"/>
          <w:color w:val="000000"/>
          <w:sz w:val="32"/>
          <w:szCs w:val="32"/>
          <w:lang w:val="en-US" w:eastAsia="zh-CN"/>
        </w:rPr>
      </w:pPr>
    </w:p>
    <w:p w14:paraId="09E7FFCB">
      <w:pPr>
        <w:rPr>
          <w:rFonts w:hint="eastAsia" w:ascii="仿宋" w:hAnsi="仿宋" w:eastAsia="仿宋" w:cs="仿宋"/>
          <w:color w:val="000000"/>
          <w:sz w:val="32"/>
          <w:szCs w:val="32"/>
          <w:lang w:val="en-US" w:eastAsia="zh-CN"/>
        </w:rPr>
      </w:pPr>
    </w:p>
    <w:p w14:paraId="7690A68E">
      <w:pPr>
        <w:rPr>
          <w:rFonts w:hint="eastAsia" w:ascii="仿宋" w:hAnsi="仿宋" w:eastAsia="仿宋" w:cs="仿宋"/>
          <w:color w:val="000000"/>
          <w:kern w:val="0"/>
          <w:sz w:val="32"/>
          <w:szCs w:val="32"/>
        </w:rPr>
      </w:pPr>
    </w:p>
    <w:p w14:paraId="0F138937">
      <w:pPr>
        <w:ind w:firstLine="640" w:firstLineChars="200"/>
        <w:rPr>
          <w:rFonts w:hint="eastAsia" w:ascii="仿宋" w:hAnsi="仿宋" w:eastAsia="仿宋" w:cs="仿宋"/>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2643">
    <w:pPr>
      <w:pStyle w:val="2"/>
      <w:framePr w:wrap="around" w:vAnchor="text" w:hAnchor="margin" w:xAlign="center" w:y="1"/>
      <w:rPr>
        <w:rStyle w:val="6"/>
        <w:rFonts w:cs="黑体"/>
      </w:rPr>
    </w:pPr>
    <w:r>
      <w:rPr>
        <w:rStyle w:val="6"/>
        <w:rFonts w:cs="黑体"/>
      </w:rPr>
      <w:fldChar w:fldCharType="begin"/>
    </w:r>
    <w:r>
      <w:rPr>
        <w:rStyle w:val="6"/>
        <w:rFonts w:cs="黑体"/>
      </w:rPr>
      <w:instrText xml:space="preserve">PAGE  </w:instrText>
    </w:r>
    <w:r>
      <w:rPr>
        <w:rStyle w:val="6"/>
        <w:rFonts w:cs="黑体"/>
      </w:rPr>
      <w:fldChar w:fldCharType="separate"/>
    </w:r>
    <w:r>
      <w:rPr>
        <w:rStyle w:val="6"/>
        <w:rFonts w:cs="黑体"/>
      </w:rPr>
      <w:t>1</w:t>
    </w:r>
    <w:r>
      <w:rPr>
        <w:rStyle w:val="6"/>
        <w:rFonts w:cs="黑体"/>
      </w:rPr>
      <w:fldChar w:fldCharType="end"/>
    </w:r>
  </w:p>
  <w:p w14:paraId="3517B0C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CB01">
    <w:pPr>
      <w:pStyle w:val="2"/>
      <w:framePr w:wrap="around" w:vAnchor="text" w:hAnchor="margin" w:xAlign="center" w:y="1"/>
      <w:rPr>
        <w:rStyle w:val="6"/>
        <w:rFonts w:cs="黑体"/>
      </w:rPr>
    </w:pPr>
    <w:r>
      <w:rPr>
        <w:rStyle w:val="6"/>
        <w:rFonts w:cs="黑体"/>
      </w:rPr>
      <w:fldChar w:fldCharType="begin"/>
    </w:r>
    <w:r>
      <w:rPr>
        <w:rStyle w:val="6"/>
        <w:rFonts w:cs="黑体"/>
      </w:rPr>
      <w:instrText xml:space="preserve">PAGE  </w:instrText>
    </w:r>
    <w:r>
      <w:rPr>
        <w:rStyle w:val="6"/>
        <w:rFonts w:cs="黑体"/>
      </w:rPr>
      <w:fldChar w:fldCharType="separate"/>
    </w:r>
    <w:r>
      <w:rPr>
        <w:rStyle w:val="6"/>
        <w:rFonts w:cs="黑体"/>
      </w:rPr>
      <w:t>1</w:t>
    </w:r>
    <w:r>
      <w:rPr>
        <w:rStyle w:val="6"/>
        <w:rFonts w:cs="黑体"/>
      </w:rPr>
      <w:fldChar w:fldCharType="end"/>
    </w:r>
  </w:p>
  <w:p w14:paraId="7B71155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9C3C"/>
    <w:multiLevelType w:val="singleLevel"/>
    <w:tmpl w:val="59B89C3C"/>
    <w:lvl w:ilvl="0" w:tentative="0">
      <w:start w:val="1"/>
      <w:numFmt w:val="chineseCounting"/>
      <w:suff w:val="nothing"/>
      <w:lvlText w:val="（%1）"/>
      <w:lvlJc w:val="left"/>
    </w:lvl>
  </w:abstractNum>
  <w:abstractNum w:abstractNumId="1">
    <w:nsid w:val="59B9D0CA"/>
    <w:multiLevelType w:val="singleLevel"/>
    <w:tmpl w:val="59B9D0CA"/>
    <w:lvl w:ilvl="0" w:tentative="0">
      <w:start w:val="4"/>
      <w:numFmt w:val="chineseCounting"/>
      <w:suff w:val="nothing"/>
      <w:lvlText w:val="（%1）"/>
      <w:lvlJc w:val="left"/>
    </w:lvl>
  </w:abstractNum>
  <w:abstractNum w:abstractNumId="2">
    <w:nsid w:val="59B9F80E"/>
    <w:multiLevelType w:val="singleLevel"/>
    <w:tmpl w:val="59B9F80E"/>
    <w:lvl w:ilvl="0" w:tentative="0">
      <w:start w:val="7"/>
      <w:numFmt w:val="chineseCounting"/>
      <w:suff w:val="nothing"/>
      <w:lvlText w:val="(%1）"/>
      <w:lvlJc w:val="left"/>
    </w:lvl>
  </w:abstractNum>
  <w:abstractNum w:abstractNumId="3">
    <w:nsid w:val="59B9FF23"/>
    <w:multiLevelType w:val="singleLevel"/>
    <w:tmpl w:val="59B9FF23"/>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CE958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locked/>
    <w:uiPriority w:val="99"/>
    <w:rPr>
      <w:rFonts w:cs="Times New Roman"/>
    </w:rPr>
  </w:style>
  <w:style w:type="paragraph" w:customStyle="1" w:styleId="7">
    <w:name w:val="List Paragraph1"/>
    <w:basedOn w:val="1"/>
    <w:uiPriority w:val="99"/>
    <w:pPr>
      <w:ind w:firstLine="420" w:firstLineChars="200"/>
    </w:pPr>
  </w:style>
  <w:style w:type="paragraph" w:customStyle="1" w:styleId="8">
    <w:name w:val="列出段落1"/>
    <w:basedOn w:val="1"/>
    <w:uiPriority w:val="99"/>
    <w:pPr>
      <w:ind w:firstLine="420" w:firstLineChars="200"/>
    </w:pPr>
  </w:style>
  <w:style w:type="paragraph" w:customStyle="1" w:styleId="9">
    <w:name w:val="列出段落"/>
    <w:basedOn w:val="1"/>
    <w:uiPriority w:val="0"/>
    <w:pPr>
      <w:spacing w:line="360" w:lineRule="auto"/>
      <w:ind w:firstLine="420" w:firstLineChars="200"/>
    </w:pPr>
    <w:rPr>
      <w:rFonts w:ascii="Calibri" w:hAnsi="Calibri" w:eastAsia="宋体"/>
      <w:sz w:val="28"/>
      <w:szCs w:val="22"/>
    </w:rPr>
  </w:style>
  <w:style w:type="character" w:customStyle="1" w:styleId="10">
    <w:name w:val="Footer Char"/>
    <w:basedOn w:val="5"/>
    <w:link w:val="2"/>
    <w:semiHidden/>
    <w:locked/>
    <w:uiPriority w:val="99"/>
    <w:rPr>
      <w:rFonts w:cs="Times New Roman"/>
      <w:sz w:val="18"/>
      <w:szCs w:val="18"/>
    </w:rPr>
  </w:style>
  <w:style w:type="character" w:customStyle="1" w:styleId="11">
    <w:name w:val="Head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C:/DOCUME~1/ADMINI~1/LOCALS~1/Temp/ksohtml/clip_image5.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26</Pages>
  <Words>10468</Words>
  <Characters>11126</Characters>
  <Lines>0</Lines>
  <Paragraphs>0</Paragraphs>
  <TotalTime>0</TotalTime>
  <ScaleCrop>false</ScaleCrop>
  <LinksUpToDate>false</LinksUpToDate>
  <CharactersWithSpaces>11488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2017-04-17T07:23:00Z</dcterms:created>
  <dc:creator>null,null,总收发</dc:creator>
  <cp:lastModifiedBy>清柠心事</cp:lastModifiedBy>
  <cp:lastPrinted>2017-09-14T08:27:00Z</cp:lastPrinted>
  <dcterms:modified xsi:type="dcterms:W3CDTF">2024-11-25T10:07:18Z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443C6B99173F4865BCFC480CC6FD4FA5_12</vt:lpwstr>
  </property>
</Properties>
</file>