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20" w:lineRule="exact"/>
        <w:ind w:firstLine="643" w:firstLineChars="200"/>
        <w:jc w:val="both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项目绩效目标表</w:t>
      </w:r>
    </w:p>
    <w:tbl>
      <w:tblPr>
        <w:tblStyle w:val="3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2052"/>
        <w:gridCol w:w="1068"/>
        <w:gridCol w:w="1050"/>
        <w:gridCol w:w="1260"/>
        <w:gridCol w:w="1200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指标类型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指标名称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绩效目标</w:t>
            </w:r>
          </w:p>
        </w:tc>
        <w:tc>
          <w:tcPr>
            <w:tcW w:w="4512" w:type="dxa"/>
            <w:gridSpan w:val="4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48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</w:p>
        </w:tc>
        <w:tc>
          <w:tcPr>
            <w:tcW w:w="2052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</w:p>
        </w:tc>
        <w:tc>
          <w:tcPr>
            <w:tcW w:w="1068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优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良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中</w:t>
            </w:r>
          </w:p>
        </w:tc>
        <w:tc>
          <w:tcPr>
            <w:tcW w:w="100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产出指标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聘用人员工资社保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按月份发放工资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20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11-12次（月份）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7-10次（月份）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4-6次（月份）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3次以下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慰问联系点特困党员信息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慰问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6人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办公用品购置、公车维护费等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资金使用率信息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20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15万元以上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10-15万元（不含15万元）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7-10万元（不含15万元）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7万元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成效指标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及时发放工资和申报社保公积金等，保障聘用人员的福利待遇不拖不漏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完成率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0-100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%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90%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20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以上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75-89%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61-74%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60%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根据要求及时开展慰问工作，把困难党员群众的事做好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无积压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积压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次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积压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次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积压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次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积压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按预算做好各项办公用品购置、公车维护费等工作，保障单位正常运行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经费支出达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15万以上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20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15万元以上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10-15万元（不含15万元）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7-10万元（不含15万元）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7万元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效率指标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及时发放聘用人员工资</w:t>
            </w:r>
            <w:r>
              <w:rPr>
                <w:rFonts w:hint="eastAsia" w:hAnsi="仿宋_GB2312" w:cs="仿宋_GB2312"/>
                <w:color w:val="auto"/>
                <w:sz w:val="22"/>
                <w:szCs w:val="22"/>
                <w:lang w:val="en-US" w:eastAsia="zh-CN"/>
              </w:rPr>
              <w:t>(按月准时发放）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及时发放率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20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11-12次（月份）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7-10次（月份）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4-6次（月份）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3次以下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hAnsi="仿宋_GB2312" w:cs="仿宋_GB2312"/>
                <w:color w:val="auto"/>
                <w:sz w:val="22"/>
                <w:szCs w:val="22"/>
                <w:lang w:eastAsia="zh-CN"/>
              </w:rPr>
              <w:t>按要求到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联系</w:t>
            </w:r>
            <w:r>
              <w:rPr>
                <w:rFonts w:hint="eastAsia" w:hAnsi="仿宋_GB2312" w:cs="仿宋_GB2312"/>
                <w:color w:val="auto"/>
                <w:sz w:val="22"/>
                <w:szCs w:val="22"/>
                <w:lang w:eastAsia="zh-CN"/>
              </w:rPr>
              <w:t>点村庄开展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工作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完成100%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80-99%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61-79%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60%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hAnsi="仿宋_GB2312" w:cs="仿宋_GB2312"/>
                <w:color w:val="auto"/>
                <w:sz w:val="22"/>
                <w:szCs w:val="22"/>
                <w:lang w:eastAsia="zh-CN"/>
              </w:rPr>
              <w:t>按时发放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餐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补助、交通费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按要求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完成100%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80-99%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61-79%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60%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以下</w:t>
            </w:r>
          </w:p>
        </w:tc>
      </w:tr>
    </w:tbl>
    <w:p>
      <w:pPr>
        <w:spacing w:line="440" w:lineRule="exact"/>
        <w:ind w:firstLine="321" w:firstLineChars="100"/>
        <w:jc w:val="left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440" w:lineRule="exact"/>
        <w:ind w:firstLine="321" w:firstLineChars="100"/>
        <w:jc w:val="left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项目基本信息</w:t>
      </w:r>
    </w:p>
    <w:tbl>
      <w:tblPr>
        <w:tblStyle w:val="3"/>
        <w:tblpPr w:leftFromText="180" w:rightFromText="180" w:vertAnchor="text" w:horzAnchor="page" w:tblpX="1613" w:tblpY="820"/>
        <w:tblOverlap w:val="never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473"/>
        <w:gridCol w:w="540"/>
        <w:gridCol w:w="458"/>
        <w:gridCol w:w="528"/>
        <w:gridCol w:w="907"/>
        <w:gridCol w:w="446"/>
        <w:gridCol w:w="444"/>
        <w:gridCol w:w="145"/>
        <w:gridCol w:w="793"/>
        <w:gridCol w:w="984"/>
        <w:gridCol w:w="184"/>
        <w:gridCol w:w="663"/>
        <w:gridCol w:w="22"/>
        <w:gridCol w:w="373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552" w:hRule="atLeast"/>
        </w:trPr>
        <w:tc>
          <w:tcPr>
            <w:tcW w:w="9035" w:type="dxa"/>
            <w:gridSpan w:val="15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84" w:hRule="atLeast"/>
        </w:trPr>
        <w:tc>
          <w:tcPr>
            <w:tcW w:w="20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项目实施单位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儋州市工商业联合会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主管部门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儋州市工商业联合会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84" w:hRule="atLeast"/>
        </w:trPr>
        <w:tc>
          <w:tcPr>
            <w:tcW w:w="20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项目负责人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钟丽萍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23326556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84" w:hRule="atLeast"/>
        </w:trPr>
        <w:tc>
          <w:tcPr>
            <w:tcW w:w="20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地址</w:t>
            </w:r>
          </w:p>
        </w:tc>
        <w:tc>
          <w:tcPr>
            <w:tcW w:w="4889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儋州市新市委办公大楼一楼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0112室</w:t>
            </w:r>
          </w:p>
        </w:tc>
        <w:tc>
          <w:tcPr>
            <w:tcW w:w="10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邮编</w:t>
            </w:r>
          </w:p>
        </w:tc>
        <w:tc>
          <w:tcPr>
            <w:tcW w:w="10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571700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84" w:hRule="atLeast"/>
        </w:trPr>
        <w:tc>
          <w:tcPr>
            <w:tcW w:w="20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项目类型</w:t>
            </w:r>
          </w:p>
        </w:tc>
        <w:tc>
          <w:tcPr>
            <w:tcW w:w="7022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经常性项目（</w:t>
            </w:r>
            <w:r>
              <w:rPr>
                <w:rFonts w:hint="default" w:ascii="Arial" w:hAnsi="Arial" w:eastAsia="仿宋" w:cs="Arial"/>
                <w:color w:val="auto"/>
                <w:sz w:val="24"/>
              </w:rPr>
              <w:t>√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84" w:hRule="atLeast"/>
        </w:trPr>
        <w:tc>
          <w:tcPr>
            <w:tcW w:w="20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计划投资额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实际到位资金（万元）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185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实际使用情况（万元）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17.97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84" w:hRule="atLeast"/>
        </w:trPr>
        <w:tc>
          <w:tcPr>
            <w:tcW w:w="20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其中：中央财政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85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84" w:hRule="atLeast"/>
        </w:trPr>
        <w:tc>
          <w:tcPr>
            <w:tcW w:w="20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省财政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省财政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85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84" w:hRule="atLeast"/>
        </w:trPr>
        <w:tc>
          <w:tcPr>
            <w:tcW w:w="20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市县财政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市县财政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185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84" w:hRule="atLeast"/>
        </w:trPr>
        <w:tc>
          <w:tcPr>
            <w:tcW w:w="20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其他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其他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85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84" w:hRule="atLeast"/>
        </w:trPr>
        <w:tc>
          <w:tcPr>
            <w:tcW w:w="9035" w:type="dxa"/>
            <w:gridSpan w:val="15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二、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绩效评价指标评分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一级指标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分值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分值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三级指标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分值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项目决策</w:t>
            </w:r>
          </w:p>
        </w:tc>
        <w:tc>
          <w:tcPr>
            <w:tcW w:w="9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20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项目目标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fldChar w:fldCharType="begin"/>
            </w:r>
            <w:r>
              <w:rPr>
                <w:color w:val="auto"/>
              </w:rPr>
              <w:instrText xml:space="preserve"> INCLUDEPICTURE "../../DOCUME~1/ADMINI~1/LOCALS~1/Temp/ksohtml/clip_image1.png" \* MERGEFORMAT </w:instrText>
            </w:r>
            <w:r>
              <w:rPr>
                <w:rFonts w:hint="eastAsia" w:ascii="仿宋" w:hAnsi="仿宋" w:eastAsia="仿宋"/>
                <w:color w:val="auto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auto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color w:val="auto"/>
                <w:sz w:val="24"/>
              </w:rPr>
              <w:fldChar w:fldCharType="begin"/>
            </w:r>
            <w:r>
              <w:rPr>
                <w:color w:val="auto"/>
              </w:rPr>
              <w:instrText xml:space="preserve"> INCLUDEPICTURE "../../DOCUME~1/ADMINI~1/LOCALS~1/Temp/ksohtml/clip_image2.png" \* MERGEFORMAT </w:instrText>
            </w:r>
            <w:r>
              <w:rPr>
                <w:rFonts w:hint="eastAsia" w:ascii="仿宋" w:hAnsi="仿宋" w:eastAsia="仿宋"/>
                <w:color w:val="auto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auto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color w:val="auto"/>
                <w:sz w:val="24"/>
              </w:rPr>
              <w:fldChar w:fldCharType="begin"/>
            </w:r>
            <w:r>
              <w:rPr>
                <w:color w:val="auto"/>
              </w:rPr>
              <w:instrText xml:space="preserve"> INCLUDEPICTURE "../../DOCUME~1/ADMINI~1/LOCALS~1/Temp/ksohtml/clip_image3.png" \* MERGEFORMAT </w:instrText>
            </w:r>
            <w:r>
              <w:rPr>
                <w:rFonts w:hint="eastAsia" w:ascii="仿宋" w:hAnsi="仿宋" w:eastAsia="仿宋"/>
                <w:color w:val="auto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auto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color w:val="auto"/>
                <w:sz w:val="24"/>
              </w:rPr>
              <w:fldChar w:fldCharType="begin"/>
            </w:r>
            <w:r>
              <w:rPr>
                <w:color w:val="auto"/>
              </w:rPr>
              <w:instrText xml:space="preserve"> INCLUDEPICTURE "../../DOCUME~1/ADMINI~1/LOCALS~1/Temp/ksohtml/clip_image5.png" \* MERGEFORMAT </w:instrText>
            </w:r>
            <w:r>
              <w:rPr>
                <w:rFonts w:hint="eastAsia" w:ascii="仿宋" w:hAnsi="仿宋" w:eastAsia="仿宋"/>
                <w:color w:val="auto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auto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color w:val="auto"/>
                <w:sz w:val="24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4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目标内容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4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决策依据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3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决策程序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5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分配办法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分配结果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6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项目管理</w:t>
            </w:r>
          </w:p>
        </w:tc>
        <w:tc>
          <w:tcPr>
            <w:tcW w:w="9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25</w:t>
            </w: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到位率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3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到位时效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资金使用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7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财务管理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3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组织机构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1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管理制度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9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项目绩效</w:t>
            </w:r>
          </w:p>
        </w:tc>
        <w:tc>
          <w:tcPr>
            <w:tcW w:w="9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55</w:t>
            </w: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15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产出数量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5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产出质量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4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产出时效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3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产出成本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3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40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经济效益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8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社会效益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8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环境效益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8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可持续影响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8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服务对象满意度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8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总分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100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100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819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评价等次</w:t>
            </w:r>
          </w:p>
        </w:tc>
        <w:tc>
          <w:tcPr>
            <w:tcW w:w="4239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058" w:type="dxa"/>
            <w:gridSpan w:val="16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058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</w:tbl>
    <w:p>
      <w:pPr>
        <w:spacing w:line="440" w:lineRule="exact"/>
        <w:ind w:firstLine="321" w:firstLineChars="100"/>
        <w:jc w:val="left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8369F"/>
    <w:rsid w:val="7658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其他单位..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2020-08-28T10:03:00Z</dcterms:created>
  <dc:creator>Administrator</dc:creator>
  <cp:lastModifiedBy>Administrator</cp:lastModifiedBy>
  <dcterms:modified xsi:type="dcterms:W3CDTF">2020-08-28T10:03:24Z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