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46504D">
      <w:pPr>
        <w:pStyle w:val="4"/>
        <w:keepNext w:val="0"/>
        <w:keepLines w:val="0"/>
        <w:widowControl/>
        <w:suppressLineNumbers w:val="0"/>
        <w:spacing w:before="0" w:beforeAutospacing="1" w:after="0" w:afterAutospacing="1" w:line="525" w:lineRule="atLeast"/>
        <w:ind w:left="0" w:right="0" w:firstLine="225"/>
        <w:jc w:val="center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Style w:val="7"/>
          <w:rFonts w:hint="eastAsia" w:ascii="宋体" w:hAnsi="宋体" w:eastAsia="宋体" w:cs="宋体"/>
          <w:b/>
          <w:sz w:val="43"/>
          <w:szCs w:val="43"/>
          <w:lang w:val="en-US" w:eastAsia="zh-CN" w:bidi="ar"/>
        </w:rPr>
        <w:t>项目支出绩效自评报告</w:t>
      </w:r>
      <w:r>
        <w:rPr>
          <w:rStyle w:val="7"/>
          <w:rFonts w:hint="default" w:ascii="Times New Roman" w:hAnsi="Times New Roman" w:eastAsia="宋体" w:cs="Times New Roman"/>
          <w:b/>
          <w:sz w:val="24"/>
          <w:szCs w:val="24"/>
          <w:lang w:val="en-US" w:eastAsia="zh-CN" w:bidi="ar"/>
        </w:rPr>
        <w:t xml:space="preserve"> </w:t>
      </w:r>
    </w:p>
    <w:p w14:paraId="02F97529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rightChars="0" w:firstLine="645"/>
        <w:jc w:val="left"/>
        <w:textAlignment w:val="auto"/>
        <w:outlineLvl w:val="9"/>
        <w:rPr>
          <w:rFonts w:hint="eastAsia" w:ascii="黑体" w:hAnsi="宋体" w:eastAsia="黑体" w:cs="黑体"/>
          <w:kern w:val="0"/>
          <w:sz w:val="31"/>
          <w:szCs w:val="31"/>
          <w:lang w:val="en-US" w:eastAsia="zh-CN" w:bidi="ar"/>
        </w:rPr>
      </w:pPr>
    </w:p>
    <w:p w14:paraId="35583C49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rightChars="0" w:firstLine="645"/>
        <w:jc w:val="left"/>
        <w:textAlignment w:val="auto"/>
        <w:outlineLvl w:val="9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黑体" w:hAnsi="宋体" w:eastAsia="黑体" w:cs="黑体"/>
          <w:kern w:val="0"/>
          <w:sz w:val="31"/>
          <w:szCs w:val="31"/>
          <w:lang w:val="en-US" w:eastAsia="zh-CN" w:bidi="ar"/>
        </w:rPr>
        <w:t xml:space="preserve">一、项目概况    </w:t>
      </w:r>
    </w:p>
    <w:p w14:paraId="31D8965B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rightChars="0" w:firstLine="645"/>
        <w:jc w:val="left"/>
        <w:textAlignment w:val="auto"/>
        <w:outlineLvl w:val="9"/>
        <w:rPr>
          <w:rFonts w:hint="eastAsia" w:ascii="仿宋_GB2312" w:eastAsia="仿宋_GB2312" w:cs="仿宋_GB2312"/>
          <w:kern w:val="0"/>
          <w:sz w:val="31"/>
          <w:szCs w:val="31"/>
          <w:lang w:val="en-US" w:eastAsia="zh-CN" w:bidi="ar"/>
        </w:rPr>
      </w:pPr>
      <w:r>
        <w:rPr>
          <w:rFonts w:hint="default" w:ascii="仿宋_GB2312" w:hAnsi="宋体" w:eastAsia="仿宋_GB2312" w:cs="仿宋_GB2312"/>
          <w:kern w:val="0"/>
          <w:sz w:val="31"/>
          <w:szCs w:val="31"/>
          <w:lang w:val="en-US" w:eastAsia="zh-CN" w:bidi="ar"/>
        </w:rPr>
        <w:t>（一）项目基本情况：</w:t>
      </w:r>
      <w:r>
        <w:rPr>
          <w:rFonts w:hint="eastAsia" w:ascii="仿宋_GB2312" w:eastAsia="仿宋_GB2312" w:cs="仿宋_GB2312"/>
          <w:kern w:val="0"/>
          <w:sz w:val="31"/>
          <w:szCs w:val="31"/>
          <w:lang w:val="en-US" w:eastAsia="zh-CN" w:bidi="ar"/>
        </w:rPr>
        <w:t>为巩固拓展脱贫攻坚成果同乡村振兴有效衔接，做到脱贫“四个不摘”防范农村困难妇女因病返贫致贫，省妇联争取省政府支持，联合省农业农村厅、省财政厅、省卫健委、省民政厅、省医保局实施海南省关爱农村困难妇女宫颈癌和乳腺癌（以下简称“两癌”）救助计划。根据实际救助情况，省级财政予以保障，列入省对市县转移支付预算。2025年省财政厅对儋州市转移支付关爱农村困难妇女“两癌”救助预算资金为191.1万元。</w:t>
      </w:r>
    </w:p>
    <w:p w14:paraId="5EA8B6FB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rightChars="0" w:firstLine="645"/>
        <w:jc w:val="left"/>
        <w:textAlignment w:val="auto"/>
        <w:outlineLvl w:val="9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default" w:ascii="仿宋_GB2312" w:hAnsi="宋体" w:eastAsia="仿宋_GB2312" w:cs="仿宋_GB2312"/>
          <w:kern w:val="0"/>
          <w:sz w:val="31"/>
          <w:szCs w:val="31"/>
          <w:lang w:val="en-US" w:eastAsia="zh-CN" w:bidi="ar"/>
        </w:rPr>
        <w:t>预算单位 儋州市妇联会本级的项目</w:t>
      </w:r>
      <w:r>
        <w:rPr>
          <w:rFonts w:hint="eastAsia" w:ascii="仿宋_GB2312" w:eastAsia="仿宋_GB2312" w:cs="仿宋_GB2312"/>
          <w:kern w:val="0"/>
          <w:sz w:val="31"/>
          <w:szCs w:val="31"/>
          <w:lang w:val="en-US" w:eastAsia="zh-CN" w:bidi="ar"/>
        </w:rPr>
        <w:t>：</w:t>
      </w:r>
      <w:r>
        <w:rPr>
          <w:rFonts w:hint="default" w:ascii="仿宋_GB2312" w:hAnsi="宋体" w:eastAsia="仿宋_GB2312" w:cs="仿宋_GB2312"/>
          <w:kern w:val="0"/>
          <w:sz w:val="31"/>
          <w:szCs w:val="31"/>
          <w:lang w:val="en-US" w:eastAsia="zh-CN" w:bidi="ar"/>
        </w:rPr>
        <w:t>关爱农村贫困妇女</w:t>
      </w:r>
      <w:r>
        <w:rPr>
          <w:rFonts w:hint="eastAsia" w:ascii="宋体" w:hAnsi="宋体" w:eastAsia="宋体" w:cs="宋体"/>
          <w:kern w:val="0"/>
          <w:sz w:val="31"/>
          <w:szCs w:val="31"/>
          <w:lang w:val="en-US" w:eastAsia="zh-CN" w:bidi="ar"/>
        </w:rPr>
        <w:t>“</w:t>
      </w:r>
      <w:r>
        <w:rPr>
          <w:rFonts w:hint="default" w:ascii="仿宋_GB2312" w:hAnsi="宋体" w:eastAsia="仿宋_GB2312" w:cs="仿宋_GB2312"/>
          <w:kern w:val="0"/>
          <w:sz w:val="31"/>
          <w:szCs w:val="31"/>
          <w:lang w:val="en-US" w:eastAsia="zh-CN" w:bidi="ar"/>
        </w:rPr>
        <w:t>两癌</w:t>
      </w:r>
      <w:r>
        <w:rPr>
          <w:rFonts w:hint="eastAsia" w:ascii="宋体" w:hAnsi="宋体" w:eastAsia="宋体" w:cs="宋体"/>
          <w:kern w:val="0"/>
          <w:sz w:val="31"/>
          <w:szCs w:val="31"/>
          <w:lang w:val="en-US" w:eastAsia="zh-CN" w:bidi="ar"/>
        </w:rPr>
        <w:t>”</w:t>
      </w:r>
      <w:r>
        <w:rPr>
          <w:rFonts w:hint="default" w:ascii="仿宋_GB2312" w:hAnsi="宋体" w:eastAsia="仿宋_GB2312" w:cs="仿宋_GB2312"/>
          <w:kern w:val="0"/>
          <w:sz w:val="31"/>
          <w:szCs w:val="31"/>
          <w:lang w:val="en-US" w:eastAsia="zh-CN" w:bidi="ar"/>
        </w:rPr>
        <w:t>救助属于部门项目</w:t>
      </w:r>
    </w:p>
    <w:p w14:paraId="7C95F209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rightChars="0" w:firstLine="645"/>
        <w:jc w:val="left"/>
        <w:textAlignment w:val="auto"/>
        <w:outlineLvl w:val="9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default" w:ascii="仿宋_GB2312" w:hAnsi="宋体" w:eastAsia="仿宋_GB2312" w:cs="仿宋_GB2312"/>
          <w:kern w:val="0"/>
          <w:sz w:val="31"/>
          <w:szCs w:val="31"/>
          <w:lang w:val="en-US" w:eastAsia="zh-CN" w:bidi="ar"/>
        </w:rPr>
        <w:t>主管部门为</w:t>
      </w:r>
      <w:r>
        <w:rPr>
          <w:rFonts w:hint="eastAsia" w:ascii="仿宋_GB2312" w:eastAsia="仿宋_GB2312" w:cs="仿宋_GB2312"/>
          <w:kern w:val="0"/>
          <w:sz w:val="31"/>
          <w:szCs w:val="31"/>
          <w:lang w:val="en-US" w:eastAsia="zh-CN" w:bidi="ar"/>
        </w:rPr>
        <w:t>：</w:t>
      </w:r>
      <w:r>
        <w:rPr>
          <w:rFonts w:hint="default" w:ascii="仿宋_GB2312" w:hAnsi="宋体" w:eastAsia="仿宋_GB2312" w:cs="仿宋_GB2312"/>
          <w:kern w:val="0"/>
          <w:sz w:val="31"/>
          <w:szCs w:val="31"/>
          <w:lang w:val="en-US" w:eastAsia="zh-CN" w:bidi="ar"/>
        </w:rPr>
        <w:t>儋州市妇联会</w:t>
      </w:r>
    </w:p>
    <w:p w14:paraId="790107C2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rightChars="0" w:firstLine="645"/>
        <w:jc w:val="left"/>
        <w:textAlignment w:val="auto"/>
        <w:outlineLvl w:val="9"/>
        <w:rPr>
          <w:rFonts w:hint="eastAsia" w:ascii="仿宋_GB2312" w:hAnsi="宋体" w:eastAsia="仿宋_GB2312" w:cs="仿宋_GB2312"/>
          <w:kern w:val="0"/>
          <w:sz w:val="31"/>
          <w:szCs w:val="31"/>
          <w:lang w:val="en-US" w:eastAsia="zh-CN" w:bidi="ar"/>
        </w:rPr>
      </w:pPr>
      <w:r>
        <w:rPr>
          <w:rFonts w:hint="default" w:ascii="仿宋_GB2312" w:hAnsi="宋体" w:eastAsia="仿宋_GB2312" w:cs="仿宋_GB2312"/>
          <w:kern w:val="0"/>
          <w:sz w:val="31"/>
          <w:szCs w:val="31"/>
          <w:lang w:val="en-US" w:eastAsia="zh-CN" w:bidi="ar"/>
        </w:rPr>
        <w:t>项目负责人为：</w:t>
      </w:r>
      <w:r>
        <w:rPr>
          <w:rFonts w:hint="eastAsia" w:ascii="仿宋_GB2312" w:hAnsi="宋体" w:eastAsia="仿宋_GB2312" w:cs="仿宋_GB2312"/>
          <w:kern w:val="0"/>
          <w:sz w:val="31"/>
          <w:szCs w:val="31"/>
          <w:lang w:val="en-US" w:eastAsia="zh-CN" w:bidi="ar"/>
        </w:rPr>
        <w:t>李芝英</w:t>
      </w:r>
    </w:p>
    <w:p w14:paraId="3FBF5821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rightChars="0" w:firstLine="645"/>
        <w:jc w:val="left"/>
        <w:textAlignment w:val="auto"/>
        <w:outlineLvl w:val="9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default" w:ascii="仿宋_GB2312" w:hAnsi="宋体" w:eastAsia="仿宋_GB2312" w:cs="仿宋_GB2312"/>
          <w:kern w:val="0"/>
          <w:sz w:val="31"/>
          <w:szCs w:val="31"/>
          <w:lang w:val="en-US" w:eastAsia="zh-CN" w:bidi="ar"/>
        </w:rPr>
        <w:t>联系电话：23322101</w:t>
      </w:r>
    </w:p>
    <w:p w14:paraId="101D1BBC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rightChars="0" w:firstLine="645"/>
        <w:jc w:val="left"/>
        <w:textAlignment w:val="auto"/>
        <w:outlineLvl w:val="9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default" w:ascii="仿宋_GB2312" w:hAnsi="宋体" w:eastAsia="仿宋_GB2312" w:cs="仿宋_GB2312"/>
          <w:kern w:val="0"/>
          <w:sz w:val="31"/>
          <w:szCs w:val="31"/>
          <w:lang w:val="en-US" w:eastAsia="zh-CN" w:bidi="ar"/>
        </w:rPr>
        <w:t xml:space="preserve">项目概述如下：   </w:t>
      </w:r>
    </w:p>
    <w:p w14:paraId="58F12062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rightChars="0" w:firstLine="645"/>
        <w:jc w:val="left"/>
        <w:textAlignment w:val="auto"/>
        <w:outlineLvl w:val="9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default" w:ascii="仿宋_GB2312" w:hAnsi="宋体" w:eastAsia="仿宋_GB2312" w:cs="仿宋_GB2312"/>
          <w:kern w:val="0"/>
          <w:sz w:val="31"/>
          <w:szCs w:val="31"/>
          <w:lang w:val="en-US" w:eastAsia="zh-CN" w:bidi="ar"/>
        </w:rPr>
        <w:t xml:space="preserve">（二）项目年度预算绩效目标和绩效指标设定情况  </w:t>
      </w:r>
    </w:p>
    <w:p w14:paraId="50C2B898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rightChars="0" w:firstLine="645"/>
        <w:jc w:val="left"/>
        <w:textAlignment w:val="auto"/>
        <w:outlineLvl w:val="9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default" w:ascii="仿宋_GB2312" w:hAnsi="宋体" w:eastAsia="仿宋_GB2312" w:cs="仿宋_GB2312"/>
          <w:kern w:val="0"/>
          <w:sz w:val="31"/>
          <w:szCs w:val="31"/>
          <w:lang w:val="en-US" w:eastAsia="zh-CN" w:bidi="ar"/>
        </w:rPr>
        <w:t>总体目标：救助农村“两</w:t>
      </w:r>
      <w:r>
        <w:rPr>
          <w:rFonts w:hint="eastAsia" w:ascii="仿宋_GB2312" w:eastAsia="仿宋_GB2312" w:cs="仿宋_GB2312"/>
          <w:kern w:val="0"/>
          <w:sz w:val="31"/>
          <w:szCs w:val="31"/>
          <w:lang w:val="en-US" w:eastAsia="zh-CN" w:bidi="ar"/>
        </w:rPr>
        <w:t>癌</w:t>
      </w:r>
      <w:r>
        <w:rPr>
          <w:rFonts w:hint="eastAsia" w:ascii="宋体" w:hAnsi="宋体" w:eastAsia="宋体" w:cs="宋体"/>
          <w:kern w:val="0"/>
          <w:sz w:val="31"/>
          <w:szCs w:val="31"/>
          <w:lang w:val="en-US" w:eastAsia="zh-CN" w:bidi="ar"/>
        </w:rPr>
        <w:t>”</w:t>
      </w:r>
      <w:r>
        <w:rPr>
          <w:rFonts w:hint="default" w:ascii="仿宋_GB2312" w:hAnsi="宋体" w:eastAsia="仿宋_GB2312" w:cs="仿宋_GB2312"/>
          <w:kern w:val="0"/>
          <w:sz w:val="31"/>
          <w:szCs w:val="31"/>
          <w:lang w:val="en-US" w:eastAsia="zh-CN" w:bidi="ar"/>
        </w:rPr>
        <w:t>妇女，帮助解决生活和医药费的困难，体现党和政府对她们的关心和爱护。</w:t>
      </w:r>
    </w:p>
    <w:p w14:paraId="167E0AB8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rightChars="0" w:firstLine="645"/>
        <w:jc w:val="left"/>
        <w:textAlignment w:val="auto"/>
        <w:outlineLvl w:val="9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default" w:ascii="仿宋_GB2312" w:hAnsi="宋体" w:eastAsia="仿宋_GB2312" w:cs="仿宋_GB2312"/>
          <w:kern w:val="0"/>
          <w:sz w:val="31"/>
          <w:szCs w:val="31"/>
          <w:lang w:val="en-US" w:eastAsia="zh-CN" w:bidi="ar"/>
        </w:rPr>
        <w:t>202</w:t>
      </w:r>
      <w:r>
        <w:rPr>
          <w:rFonts w:hint="eastAsia" w:ascii="仿宋_GB2312" w:eastAsia="仿宋_GB2312" w:cs="仿宋_GB2312"/>
          <w:kern w:val="0"/>
          <w:sz w:val="31"/>
          <w:szCs w:val="31"/>
          <w:lang w:val="en-US" w:eastAsia="zh-CN" w:bidi="ar"/>
        </w:rPr>
        <w:t>5</w:t>
      </w:r>
      <w:r>
        <w:rPr>
          <w:rFonts w:hint="default" w:ascii="仿宋_GB2312" w:hAnsi="宋体" w:eastAsia="仿宋_GB2312" w:cs="仿宋_GB2312"/>
          <w:kern w:val="0"/>
          <w:sz w:val="31"/>
          <w:szCs w:val="31"/>
          <w:lang w:val="en-US" w:eastAsia="zh-CN" w:bidi="ar"/>
        </w:rPr>
        <w:t>年年度目标是救助农村</w:t>
      </w:r>
      <w:r>
        <w:rPr>
          <w:rFonts w:hint="eastAsia" w:ascii="宋体" w:hAnsi="宋体" w:eastAsia="宋体" w:cs="宋体"/>
          <w:kern w:val="0"/>
          <w:sz w:val="31"/>
          <w:szCs w:val="31"/>
          <w:lang w:val="en-US" w:eastAsia="zh-CN" w:bidi="ar"/>
        </w:rPr>
        <w:t>“</w:t>
      </w:r>
      <w:r>
        <w:rPr>
          <w:rFonts w:hint="default" w:ascii="仿宋_GB2312" w:hAnsi="宋体" w:eastAsia="仿宋_GB2312" w:cs="仿宋_GB2312"/>
          <w:kern w:val="0"/>
          <w:sz w:val="31"/>
          <w:szCs w:val="31"/>
          <w:lang w:val="en-US" w:eastAsia="zh-CN" w:bidi="ar"/>
        </w:rPr>
        <w:t>两</w:t>
      </w:r>
      <w:r>
        <w:rPr>
          <w:rFonts w:hint="eastAsia" w:ascii="仿宋_GB2312" w:eastAsia="仿宋_GB2312" w:cs="仿宋_GB2312"/>
          <w:kern w:val="0"/>
          <w:sz w:val="31"/>
          <w:szCs w:val="31"/>
          <w:lang w:val="en-US" w:eastAsia="zh-CN" w:bidi="ar"/>
        </w:rPr>
        <w:t>癌</w:t>
      </w:r>
      <w:r>
        <w:rPr>
          <w:rFonts w:hint="eastAsia" w:ascii="宋体" w:hAnsi="宋体" w:eastAsia="宋体" w:cs="宋体"/>
          <w:kern w:val="0"/>
          <w:sz w:val="31"/>
          <w:szCs w:val="31"/>
          <w:lang w:val="en-US" w:eastAsia="zh-CN" w:bidi="ar"/>
        </w:rPr>
        <w:t>”</w:t>
      </w:r>
      <w:r>
        <w:rPr>
          <w:rFonts w:hint="default" w:ascii="仿宋_GB2312" w:hAnsi="宋体" w:eastAsia="仿宋_GB2312" w:cs="仿宋_GB2312"/>
          <w:kern w:val="0"/>
          <w:sz w:val="31"/>
          <w:szCs w:val="31"/>
          <w:lang w:val="en-US" w:eastAsia="zh-CN" w:bidi="ar"/>
        </w:rPr>
        <w:t>妇女，帮助解决生活和医药费的困难，体现党和政府对她们的关心和爱护。</w:t>
      </w:r>
    </w:p>
    <w:p w14:paraId="37FD6338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rightChars="0" w:firstLine="645"/>
        <w:jc w:val="left"/>
        <w:textAlignment w:val="auto"/>
        <w:outlineLvl w:val="9"/>
        <w:rPr>
          <w:rFonts w:hint="default" w:ascii="宋体" w:hAnsi="宋体" w:eastAsia="仿宋_GB2312" w:cs="宋体"/>
          <w:kern w:val="0"/>
          <w:sz w:val="24"/>
          <w:szCs w:val="24"/>
          <w:lang w:val="en-US" w:eastAsia="zh-CN"/>
        </w:rPr>
      </w:pPr>
      <w:r>
        <w:rPr>
          <w:rFonts w:hint="default" w:ascii="仿宋_GB2312" w:hAnsi="宋体" w:eastAsia="仿宋_GB2312" w:cs="仿宋_GB2312"/>
          <w:kern w:val="0"/>
          <w:sz w:val="31"/>
          <w:szCs w:val="31"/>
          <w:lang w:val="en-US" w:eastAsia="zh-CN" w:bidi="ar"/>
        </w:rPr>
        <w:t>当年年度目标完成情况：</w:t>
      </w:r>
      <w:r>
        <w:rPr>
          <w:rFonts w:hint="eastAsia" w:ascii="仿宋_GB2312" w:eastAsia="仿宋_GB2312" w:cs="仿宋_GB2312"/>
          <w:kern w:val="0"/>
          <w:sz w:val="31"/>
          <w:szCs w:val="31"/>
          <w:lang w:val="en-US" w:eastAsia="zh-CN" w:bidi="ar"/>
        </w:rPr>
        <w:t>2025年共救助97名农村困难“两癌”妇女，发放救助金191.1万元，帮助解决妇女群众和家庭的急难愁盼问题，体现党和政府对她们的关心和爱护。</w:t>
      </w:r>
    </w:p>
    <w:p w14:paraId="48CF3681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rightChars="0" w:firstLine="645"/>
        <w:jc w:val="left"/>
        <w:textAlignment w:val="auto"/>
        <w:outlineLvl w:val="9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黑体" w:hAnsi="宋体" w:eastAsia="黑体" w:cs="黑体"/>
          <w:kern w:val="0"/>
          <w:sz w:val="31"/>
          <w:szCs w:val="31"/>
          <w:lang w:val="en-US" w:eastAsia="zh-CN" w:bidi="ar"/>
        </w:rPr>
        <w:t>二、项目决策及资金使用管理情况</w:t>
      </w:r>
    </w:p>
    <w:p w14:paraId="6A1D5AD4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rightChars="0" w:firstLine="645"/>
        <w:jc w:val="left"/>
        <w:textAlignment w:val="auto"/>
        <w:outlineLvl w:val="9"/>
        <w:rPr>
          <w:rFonts w:hint="eastAsia" w:ascii="仿宋_GB2312" w:eastAsia="仿宋_GB2312" w:cs="仿宋_GB2312"/>
          <w:kern w:val="0"/>
          <w:sz w:val="31"/>
          <w:szCs w:val="31"/>
          <w:lang w:val="en-US" w:eastAsia="zh-CN" w:bidi="ar"/>
        </w:rPr>
      </w:pPr>
      <w:r>
        <w:rPr>
          <w:rFonts w:hint="default" w:ascii="仿宋_GB2312" w:hAnsi="宋体" w:eastAsia="仿宋_GB2312" w:cs="仿宋_GB2312"/>
          <w:kern w:val="0"/>
          <w:sz w:val="31"/>
          <w:szCs w:val="31"/>
          <w:lang w:val="en-US" w:eastAsia="zh-CN" w:bidi="ar"/>
        </w:rPr>
        <w:t>（一）项目决策情况</w:t>
      </w:r>
      <w:r>
        <w:rPr>
          <w:rFonts w:hint="eastAsia" w:ascii="仿宋_GB2312" w:eastAsia="仿宋_GB2312" w:cs="仿宋_GB2312"/>
          <w:kern w:val="0"/>
          <w:sz w:val="31"/>
          <w:szCs w:val="31"/>
          <w:lang w:val="en-US" w:eastAsia="zh-CN" w:bidi="ar"/>
        </w:rPr>
        <w:t>：市妇联牵头成立关爱农村困难妇女“两癌”救助计划实施办公室，市财政局、市卫健委、市民政局、市农业农村局、市医保局各指定一名同志担任联系员。办公室设在市妇联，负责救助计划实施的统筹协调、指导推动，监督管理等日常工作。</w:t>
      </w:r>
    </w:p>
    <w:p w14:paraId="433CD019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rightChars="0" w:firstLine="645"/>
        <w:jc w:val="left"/>
        <w:textAlignment w:val="auto"/>
        <w:outlineLvl w:val="9"/>
        <w:rPr>
          <w:rFonts w:hint="eastAsia" w:ascii="仿宋_GB2312" w:eastAsia="仿宋_GB2312" w:cs="仿宋_GB2312"/>
          <w:kern w:val="0"/>
          <w:sz w:val="31"/>
          <w:szCs w:val="31"/>
          <w:lang w:val="en-US" w:eastAsia="zh-CN" w:bidi="ar"/>
        </w:rPr>
      </w:pPr>
      <w:r>
        <w:rPr>
          <w:rFonts w:hint="default" w:ascii="仿宋_GB2312" w:hAnsi="宋体" w:eastAsia="仿宋_GB2312" w:cs="仿宋_GB2312"/>
          <w:kern w:val="0"/>
          <w:sz w:val="31"/>
          <w:szCs w:val="31"/>
          <w:lang w:val="en-US" w:eastAsia="zh-CN" w:bidi="ar"/>
        </w:rPr>
        <w:t>（二）项目资金</w:t>
      </w:r>
      <w:r>
        <w:rPr>
          <w:rFonts w:hint="eastAsia" w:ascii="仿宋_GB2312" w:eastAsia="仿宋_GB2312" w:cs="仿宋_GB2312"/>
          <w:kern w:val="0"/>
          <w:sz w:val="31"/>
          <w:szCs w:val="31"/>
          <w:lang w:val="en-US" w:eastAsia="zh-CN" w:bidi="ar"/>
        </w:rPr>
        <w:t>：2025年省财政厅对儋州市转移支付关爱农村困难妇女“两癌”救助预算资金为191.1万元。</w:t>
      </w:r>
    </w:p>
    <w:p w14:paraId="739CA88D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rightChars="0" w:firstLine="645"/>
        <w:jc w:val="left"/>
        <w:textAlignment w:val="auto"/>
        <w:outlineLvl w:val="9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default" w:ascii="仿宋_GB2312" w:hAnsi="宋体" w:eastAsia="仿宋_GB2312" w:cs="仿宋_GB2312"/>
          <w:kern w:val="0"/>
          <w:sz w:val="31"/>
          <w:szCs w:val="31"/>
          <w:lang w:val="en-US" w:eastAsia="zh-CN" w:bidi="ar"/>
        </w:rPr>
        <w:t>预算情况如下：</w:t>
      </w:r>
    </w:p>
    <w:p w14:paraId="4787A0BB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rightChars="0" w:firstLine="569" w:firstLineChars="178"/>
        <w:jc w:val="left"/>
        <w:textAlignment w:val="auto"/>
        <w:outlineLvl w:val="9"/>
        <w:rPr>
          <w:rFonts w:hint="default" w:ascii="仿宋_GB2312" w:hAnsi="仿宋_GB2312" w:eastAsia="仿宋_GB2312" w:cs="仿宋_GB2312"/>
          <w:kern w:val="0"/>
          <w:sz w:val="32"/>
          <w:szCs w:val="32"/>
          <w:lang w:val="e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资金总额-年初预算数</w:t>
      </w:r>
      <w:r>
        <w:rPr>
          <w:rFonts w:hint="eastAsia" w:ascii="仿宋_GB2312" w:eastAsia="仿宋_GB2312" w:cs="仿宋_GB2312"/>
          <w:kern w:val="0"/>
          <w:sz w:val="31"/>
          <w:szCs w:val="31"/>
          <w:lang w:val="en-US" w:eastAsia="zh-CN" w:bidi="ar"/>
        </w:rPr>
        <w:t>191.1万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元，资金总额-全年预算数</w:t>
      </w:r>
      <w:r>
        <w:rPr>
          <w:rFonts w:hint="eastAsia" w:ascii="仿宋_GB2312" w:eastAsia="仿宋_GB2312" w:cs="仿宋_GB2312"/>
          <w:kern w:val="0"/>
          <w:sz w:val="31"/>
          <w:szCs w:val="31"/>
          <w:lang w:val="en-US" w:eastAsia="zh-CN" w:bidi="ar"/>
        </w:rPr>
        <w:t>191.1万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元</w:t>
      </w:r>
      <w:r>
        <w:rPr>
          <w:rFonts w:hint="default" w:ascii="仿宋_GB2312" w:hAnsi="仿宋_GB2312" w:eastAsia="仿宋_GB2312" w:cs="仿宋_GB2312"/>
          <w:kern w:val="0"/>
          <w:sz w:val="32"/>
          <w:szCs w:val="32"/>
          <w:lang w:val="en" w:eastAsia="zh-CN" w:bidi="ar"/>
        </w:rPr>
        <w:t>;</w:t>
      </w:r>
    </w:p>
    <w:p w14:paraId="743B80E7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rightChars="0" w:firstLine="569" w:firstLineChars="178"/>
        <w:jc w:val="left"/>
        <w:textAlignment w:val="auto"/>
        <w:outlineLvl w:val="9"/>
        <w:rPr>
          <w:rFonts w:hint="default" w:ascii="仿宋_GB2312" w:hAnsi="仿宋_GB2312" w:eastAsia="仿宋_GB2312" w:cs="仿宋_GB2312"/>
          <w:kern w:val="0"/>
          <w:sz w:val="32"/>
          <w:szCs w:val="32"/>
          <w:lang w:val="e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财政资金-年初预算数</w:t>
      </w:r>
      <w:r>
        <w:rPr>
          <w:rFonts w:hint="eastAsia" w:ascii="仿宋_GB2312" w:eastAsia="仿宋_GB2312" w:cs="仿宋_GB2312"/>
          <w:kern w:val="0"/>
          <w:sz w:val="31"/>
          <w:szCs w:val="31"/>
          <w:lang w:val="en-US" w:eastAsia="zh-CN" w:bidi="ar"/>
        </w:rPr>
        <w:t>191.1万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元，财政资金-全年预算数</w:t>
      </w:r>
      <w:r>
        <w:rPr>
          <w:rFonts w:hint="eastAsia" w:ascii="仿宋_GB2312" w:eastAsia="仿宋_GB2312" w:cs="仿宋_GB2312"/>
          <w:kern w:val="0"/>
          <w:sz w:val="31"/>
          <w:szCs w:val="31"/>
          <w:lang w:val="en-US" w:eastAsia="zh-CN" w:bidi="ar"/>
        </w:rPr>
        <w:t>191.1万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元</w:t>
      </w:r>
      <w:r>
        <w:rPr>
          <w:rFonts w:hint="default" w:ascii="仿宋_GB2312" w:hAnsi="仿宋_GB2312" w:eastAsia="仿宋_GB2312" w:cs="仿宋_GB2312"/>
          <w:kern w:val="0"/>
          <w:sz w:val="32"/>
          <w:szCs w:val="32"/>
          <w:lang w:val="en" w:eastAsia="zh-CN" w:bidi="ar"/>
        </w:rPr>
        <w:t>;</w:t>
      </w:r>
    </w:p>
    <w:p w14:paraId="77595F78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rightChars="0" w:firstLine="569" w:firstLineChars="178"/>
        <w:jc w:val="left"/>
        <w:textAlignment w:val="auto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单位年初预算数</w:t>
      </w:r>
      <w:r>
        <w:rPr>
          <w:rFonts w:hint="eastAsia" w:ascii="仿宋_GB2312" w:eastAsia="仿宋_GB2312" w:cs="仿宋_GB2312"/>
          <w:kern w:val="0"/>
          <w:sz w:val="31"/>
          <w:szCs w:val="31"/>
          <w:lang w:val="en-US" w:eastAsia="zh-CN" w:bidi="ar"/>
        </w:rPr>
        <w:t>191.1万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元，单位全年预算数</w:t>
      </w:r>
      <w:r>
        <w:rPr>
          <w:rFonts w:hint="eastAsia" w:ascii="仿宋_GB2312" w:eastAsia="仿宋_GB2312" w:cs="仿宋_GB2312"/>
          <w:kern w:val="0"/>
          <w:sz w:val="31"/>
          <w:szCs w:val="31"/>
          <w:lang w:val="en-US" w:eastAsia="zh-CN" w:bidi="ar"/>
        </w:rPr>
        <w:t>191.1万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元。</w:t>
      </w:r>
    </w:p>
    <w:p w14:paraId="470B3063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20" w:firstLineChars="200"/>
        <w:jc w:val="left"/>
        <w:textAlignment w:val="auto"/>
        <w:outlineLvl w:val="9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default" w:ascii="仿宋_GB2312" w:hAnsi="宋体" w:eastAsia="仿宋_GB2312" w:cs="仿宋_GB2312"/>
          <w:kern w:val="0"/>
          <w:sz w:val="31"/>
          <w:szCs w:val="31"/>
          <w:lang w:val="en-US" w:eastAsia="zh-CN" w:bidi="ar"/>
        </w:rPr>
        <w:t>（三）项目资金（主要是指财政资金）实际使用情况</w:t>
      </w:r>
    </w:p>
    <w:p w14:paraId="24FC96D1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rightChars="0" w:firstLine="645"/>
        <w:jc w:val="left"/>
        <w:textAlignment w:val="auto"/>
        <w:outlineLvl w:val="9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default" w:ascii="仿宋_GB2312" w:hAnsi="宋体" w:eastAsia="仿宋_GB2312" w:cs="仿宋_GB2312"/>
          <w:kern w:val="0"/>
          <w:sz w:val="31"/>
          <w:szCs w:val="31"/>
          <w:lang w:val="en-US" w:eastAsia="zh-CN" w:bidi="ar"/>
        </w:rPr>
        <w:t>资金执行情况如下：</w:t>
      </w:r>
    </w:p>
    <w:p w14:paraId="08281211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20" w:firstLineChars="200"/>
        <w:jc w:val="left"/>
        <w:textAlignment w:val="auto"/>
        <w:outlineLvl w:val="9"/>
        <w:rPr>
          <w:rFonts w:hint="default" w:ascii="仿宋_GB2312" w:hAnsi="仿宋_GB2312" w:eastAsia="仿宋_GB2312" w:cs="仿宋_GB2312"/>
          <w:kern w:val="0"/>
          <w:sz w:val="24"/>
          <w:szCs w:val="24"/>
          <w:lang w:val="en-US"/>
        </w:rPr>
      </w:pPr>
      <w:r>
        <w:rPr>
          <w:rFonts w:hint="eastAsia" w:ascii="仿宋_GB2312" w:hAnsi="仿宋_GB2312" w:eastAsia="仿宋_GB2312" w:cs="仿宋_GB2312"/>
          <w:kern w:val="0"/>
          <w:sz w:val="31"/>
          <w:szCs w:val="31"/>
          <w:lang w:val="en-US" w:eastAsia="zh-CN" w:bidi="ar"/>
        </w:rPr>
        <w:t>资金总额-全年执行数</w:t>
      </w:r>
      <w:r>
        <w:rPr>
          <w:rFonts w:hint="eastAsia" w:ascii="仿宋_GB2312" w:eastAsia="仿宋_GB2312" w:cs="仿宋_GB2312"/>
          <w:kern w:val="0"/>
          <w:sz w:val="31"/>
          <w:szCs w:val="31"/>
          <w:lang w:val="en-US" w:eastAsia="zh-CN" w:bidi="ar"/>
        </w:rPr>
        <w:t>191.1万</w:t>
      </w:r>
      <w:r>
        <w:rPr>
          <w:rFonts w:hint="eastAsia" w:ascii="仿宋_GB2312" w:hAnsi="仿宋_GB2312" w:eastAsia="仿宋_GB2312" w:cs="仿宋_GB2312"/>
          <w:kern w:val="0"/>
          <w:sz w:val="31"/>
          <w:szCs w:val="31"/>
          <w:lang w:val="en-US" w:eastAsia="zh-CN" w:bidi="ar"/>
        </w:rPr>
        <w:t>元，资金总额-执行率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100%。</w:t>
      </w:r>
    </w:p>
    <w:p w14:paraId="3E1E49BA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rightChars="0" w:firstLine="551" w:firstLineChars="178"/>
        <w:jc w:val="left"/>
        <w:textAlignment w:val="auto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1"/>
          <w:szCs w:val="31"/>
          <w:lang w:val="en-US" w:eastAsia="zh-CN" w:bidi="ar"/>
        </w:rPr>
        <w:t>其中：财政资金-全年执行数</w:t>
      </w:r>
      <w:r>
        <w:rPr>
          <w:rFonts w:hint="eastAsia" w:ascii="仿宋_GB2312" w:eastAsia="仿宋_GB2312" w:cs="仿宋_GB2312"/>
          <w:kern w:val="0"/>
          <w:sz w:val="31"/>
          <w:szCs w:val="31"/>
          <w:lang w:val="en-US" w:eastAsia="zh-CN" w:bidi="ar"/>
        </w:rPr>
        <w:t>191.1万</w:t>
      </w:r>
      <w:r>
        <w:rPr>
          <w:rFonts w:hint="eastAsia" w:ascii="仿宋_GB2312" w:hAnsi="仿宋_GB2312" w:eastAsia="仿宋_GB2312" w:cs="仿宋_GB2312"/>
          <w:kern w:val="0"/>
          <w:sz w:val="31"/>
          <w:szCs w:val="31"/>
          <w:lang w:val="en-US" w:eastAsia="zh-CN" w:bidi="ar"/>
        </w:rPr>
        <w:t>元，财政资金-执行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率100%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" w:eastAsia="zh-CN" w:bidi="ar"/>
        </w:rPr>
        <w:t xml:space="preserve"> ;  </w:t>
      </w:r>
    </w:p>
    <w:p w14:paraId="71FB23D9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20" w:firstLineChars="200"/>
        <w:jc w:val="left"/>
        <w:textAlignment w:val="auto"/>
        <w:outlineLvl w:val="9"/>
        <w:rPr>
          <w:rFonts w:hint="default" w:ascii="仿宋_GB2312" w:hAnsi="仿宋_GB2312" w:eastAsia="仿宋_GB2312" w:cs="仿宋_GB2312"/>
          <w:kern w:val="0"/>
          <w:sz w:val="32"/>
          <w:szCs w:val="32"/>
          <w:lang w:val="en"/>
        </w:rPr>
      </w:pPr>
      <w:r>
        <w:rPr>
          <w:rFonts w:hint="eastAsia" w:ascii="仿宋_GB2312" w:hAnsi="仿宋_GB2312" w:eastAsia="仿宋_GB2312" w:cs="仿宋_GB2312"/>
          <w:kern w:val="0"/>
          <w:sz w:val="31"/>
          <w:szCs w:val="31"/>
          <w:lang w:val="en-US" w:eastAsia="zh-CN" w:bidi="ar"/>
        </w:rPr>
        <w:t>单位全年执行数</w:t>
      </w:r>
      <w:r>
        <w:rPr>
          <w:rFonts w:hint="eastAsia" w:ascii="仿宋_GB2312" w:eastAsia="仿宋_GB2312" w:cs="仿宋_GB2312"/>
          <w:kern w:val="0"/>
          <w:sz w:val="31"/>
          <w:szCs w:val="31"/>
          <w:lang w:val="en-US" w:eastAsia="zh-CN" w:bidi="ar"/>
        </w:rPr>
        <w:t>191.1万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元</w:t>
      </w:r>
      <w:r>
        <w:rPr>
          <w:rFonts w:hint="eastAsia" w:ascii="仿宋_GB2312" w:hAnsi="仿宋_GB2312" w:eastAsia="仿宋_GB2312" w:cs="仿宋_GB2312"/>
          <w:kern w:val="0"/>
          <w:sz w:val="31"/>
          <w:szCs w:val="31"/>
          <w:lang w:val="en-US" w:eastAsia="zh-CN" w:bidi="ar"/>
        </w:rPr>
        <w:t>，单位全年执行率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" w:eastAsia="zh-CN" w:bidi="ar"/>
        </w:rPr>
        <w:t>100%。</w:t>
      </w:r>
    </w:p>
    <w:p w14:paraId="20B89D3C">
      <w:pPr>
        <w:pStyle w:val="4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rightChars="0" w:firstLine="645"/>
        <w:jc w:val="left"/>
        <w:textAlignment w:val="auto"/>
        <w:outlineLvl w:val="9"/>
        <w:rPr>
          <w:rFonts w:hint="eastAsia" w:ascii="仿宋_GB2312" w:eastAsia="仿宋_GB2312" w:cs="仿宋_GB2312"/>
          <w:kern w:val="0"/>
          <w:sz w:val="31"/>
          <w:szCs w:val="31"/>
          <w:lang w:val="en-US" w:eastAsia="zh-CN" w:bidi="ar"/>
        </w:rPr>
      </w:pPr>
      <w:r>
        <w:rPr>
          <w:rFonts w:hint="default" w:ascii="仿宋_GB2312" w:hAnsi="宋体" w:eastAsia="仿宋_GB2312" w:cs="仿宋_GB2312"/>
          <w:kern w:val="0"/>
          <w:sz w:val="31"/>
          <w:szCs w:val="31"/>
          <w:lang w:val="en-US" w:eastAsia="zh-CN" w:bidi="ar"/>
        </w:rPr>
        <w:t>项目资金管理情况</w:t>
      </w:r>
      <w:r>
        <w:rPr>
          <w:rFonts w:hint="eastAsia" w:ascii="仿宋_GB2312" w:eastAsia="仿宋_GB2312" w:cs="仿宋_GB2312"/>
          <w:kern w:val="0"/>
          <w:sz w:val="31"/>
          <w:szCs w:val="31"/>
          <w:lang w:val="en-US" w:eastAsia="zh-CN" w:bidi="ar"/>
        </w:rPr>
        <w:t>：根据实际救助情况，由省级财政予以保障，列入省对市县转移支付预算。项目资金实行专款专用，不得与其他资金混合管理使用。</w:t>
      </w:r>
    </w:p>
    <w:p w14:paraId="3E18E050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645" w:leftChars="0" w:right="0" w:rightChars="0"/>
        <w:jc w:val="left"/>
        <w:textAlignment w:val="auto"/>
        <w:outlineLvl w:val="9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黑体" w:eastAsia="黑体" w:cs="黑体"/>
          <w:kern w:val="0"/>
          <w:sz w:val="31"/>
          <w:szCs w:val="31"/>
          <w:lang w:val="en-US" w:eastAsia="zh-CN" w:bidi="ar"/>
        </w:rPr>
        <w:t>三</w:t>
      </w:r>
      <w:r>
        <w:rPr>
          <w:rFonts w:hint="eastAsia" w:ascii="黑体" w:hAnsi="宋体" w:eastAsia="黑体" w:cs="黑体"/>
          <w:kern w:val="0"/>
          <w:sz w:val="31"/>
          <w:szCs w:val="31"/>
          <w:lang w:val="en-US" w:eastAsia="zh-CN" w:bidi="ar"/>
        </w:rPr>
        <w:t>、项目组织实施情况</w:t>
      </w:r>
    </w:p>
    <w:p w14:paraId="4CF812DF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rightChars="0" w:firstLine="645"/>
        <w:jc w:val="left"/>
        <w:textAlignment w:val="auto"/>
        <w:outlineLvl w:val="9"/>
        <w:rPr>
          <w:rFonts w:hint="eastAsia" w:ascii="仿宋_GB2312" w:eastAsia="仿宋_GB2312" w:cs="仿宋_GB2312"/>
          <w:kern w:val="0"/>
          <w:sz w:val="31"/>
          <w:szCs w:val="31"/>
          <w:lang w:val="en-US" w:eastAsia="zh-CN" w:bidi="ar"/>
        </w:rPr>
      </w:pPr>
      <w:r>
        <w:rPr>
          <w:rFonts w:hint="eastAsia" w:ascii="仿宋_GB2312" w:eastAsia="仿宋_GB2312" w:cs="仿宋_GB2312"/>
          <w:kern w:val="0"/>
          <w:sz w:val="31"/>
          <w:szCs w:val="31"/>
          <w:lang w:val="en-US" w:eastAsia="zh-CN" w:bidi="ar"/>
        </w:rPr>
        <w:t>（一）</w:t>
      </w:r>
      <w:r>
        <w:rPr>
          <w:rFonts w:hint="default" w:ascii="仿宋_GB2312" w:hAnsi="宋体" w:eastAsia="仿宋_GB2312" w:cs="仿宋_GB2312"/>
          <w:kern w:val="0"/>
          <w:sz w:val="31"/>
          <w:szCs w:val="31"/>
          <w:lang w:val="en-US" w:eastAsia="zh-CN" w:bidi="ar"/>
        </w:rPr>
        <w:t>项目组织情况</w:t>
      </w:r>
      <w:r>
        <w:rPr>
          <w:rFonts w:hint="eastAsia" w:ascii="仿宋_GB2312" w:eastAsia="仿宋_GB2312" w:cs="仿宋_GB2312"/>
          <w:kern w:val="0"/>
          <w:sz w:val="31"/>
          <w:szCs w:val="31"/>
          <w:lang w:val="en-US" w:eastAsia="zh-CN" w:bidi="ar"/>
        </w:rPr>
        <w:t>：市妇联牵头成立关爱农村困难妇女“两癌”救助计划实施办公室，市财政局、市卫健委、市民政局、市农业农村局、市医保局各指定一名同志担任联系员。办公室设在市妇联，负责救助计划实施的统筹协调、指导推动，监督管理等日常工作。</w:t>
      </w:r>
    </w:p>
    <w:p w14:paraId="3E975CC4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20" w:firstLineChars="200"/>
        <w:jc w:val="left"/>
        <w:textAlignment w:val="auto"/>
        <w:outlineLvl w:val="9"/>
        <w:rPr>
          <w:rFonts w:hint="default" w:ascii="仿宋_GB2312" w:eastAsia="仿宋_GB2312" w:cs="仿宋_GB2312"/>
          <w:kern w:val="0"/>
          <w:sz w:val="31"/>
          <w:szCs w:val="31"/>
          <w:lang w:val="en-US" w:eastAsia="zh-CN" w:bidi="ar"/>
        </w:rPr>
      </w:pPr>
      <w:r>
        <w:rPr>
          <w:rFonts w:hint="default" w:ascii="仿宋_GB2312" w:hAnsi="宋体" w:eastAsia="仿宋_GB2312" w:cs="仿宋_GB2312"/>
          <w:kern w:val="0"/>
          <w:sz w:val="31"/>
          <w:szCs w:val="31"/>
          <w:lang w:val="en-US" w:eastAsia="zh-CN" w:bidi="ar"/>
        </w:rPr>
        <w:t>（二）项目管理情况</w:t>
      </w:r>
      <w:r>
        <w:rPr>
          <w:rFonts w:hint="eastAsia" w:ascii="仿宋_GB2312" w:eastAsia="仿宋_GB2312" w:cs="仿宋_GB2312"/>
          <w:kern w:val="0"/>
          <w:sz w:val="31"/>
          <w:szCs w:val="31"/>
          <w:lang w:val="en-US" w:eastAsia="zh-CN" w:bidi="ar"/>
        </w:rPr>
        <w:t>：救助项目的对象由民政、乡村振兴等部门认定的建档立卡脱贫人员防止返贫监测对象、特困人员、最低生活保障对象、低保边缘家庭成员等，经由有诊断资质的医疗机构检查确诊患宫颈癌、乳腺癌或宫颈癌癌前病变、乳腺癌癌前病变，并在申请年份中进行治疗的城镇困难妇女和农村困难妇女，经关爱农村困难妇女“两癌”救助计划实施办公室成员讨论确定救助人员和救助金额，上市妇联党组会讨论救助人员和救助金额，公示5天无异议后，拨付救助金到农村困难妇女个人银行账户</w:t>
      </w:r>
      <w:bookmarkStart w:id="0" w:name="_GoBack"/>
      <w:bookmarkEnd w:id="0"/>
      <w:r>
        <w:rPr>
          <w:rFonts w:hint="eastAsia" w:ascii="仿宋_GB2312" w:eastAsia="仿宋_GB2312" w:cs="仿宋_GB2312"/>
          <w:kern w:val="0"/>
          <w:sz w:val="31"/>
          <w:szCs w:val="31"/>
          <w:lang w:val="en-US" w:eastAsia="zh-CN" w:bidi="ar"/>
        </w:rPr>
        <w:t>。</w:t>
      </w:r>
    </w:p>
    <w:p w14:paraId="0C90EC03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rightChars="0" w:firstLine="645"/>
        <w:jc w:val="left"/>
        <w:textAlignment w:val="auto"/>
        <w:outlineLvl w:val="9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黑体" w:hAnsi="宋体" w:eastAsia="黑体" w:cs="黑体"/>
          <w:kern w:val="0"/>
          <w:sz w:val="31"/>
          <w:szCs w:val="31"/>
          <w:lang w:val="en-US" w:eastAsia="zh-CN" w:bidi="ar"/>
        </w:rPr>
        <w:t>四、项目绩效情况</w:t>
      </w:r>
    </w:p>
    <w:p w14:paraId="3D261AD3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rightChars="0" w:firstLine="645"/>
        <w:jc w:val="left"/>
        <w:textAlignment w:val="auto"/>
        <w:outlineLvl w:val="9"/>
        <w:rPr>
          <w:rFonts w:hint="default" w:ascii="宋体" w:hAnsi="宋体" w:eastAsia="仿宋_GB2312" w:cs="宋体"/>
          <w:kern w:val="0"/>
          <w:sz w:val="24"/>
          <w:szCs w:val="24"/>
          <w:lang w:val="en-US" w:eastAsia="zh-CN"/>
        </w:rPr>
      </w:pPr>
      <w:r>
        <w:rPr>
          <w:rFonts w:hint="default" w:ascii="仿宋_GB2312" w:hAnsi="宋体" w:eastAsia="仿宋_GB2312" w:cs="仿宋_GB2312"/>
          <w:kern w:val="0"/>
          <w:sz w:val="31"/>
          <w:szCs w:val="31"/>
          <w:lang w:val="en-US" w:eastAsia="zh-CN" w:bidi="ar"/>
        </w:rPr>
        <w:t>（一）项目绩效目标完成情况。</w:t>
      </w:r>
      <w:r>
        <w:rPr>
          <w:rFonts w:hint="eastAsia" w:ascii="仿宋_GB2312" w:eastAsia="仿宋_GB2312" w:cs="仿宋_GB2312"/>
          <w:kern w:val="0"/>
          <w:sz w:val="31"/>
          <w:szCs w:val="31"/>
          <w:lang w:val="en-US" w:eastAsia="zh-CN" w:bidi="ar"/>
        </w:rPr>
        <w:t>2025年共救助97名农村困难“两癌”妇女，发放救助金191.1万元，帮助解决妇女群众和家庭的急难愁盼问题，体现党和政府对她们的关心和爱护。</w:t>
      </w:r>
    </w:p>
    <w:p w14:paraId="70FD3C5F">
      <w:pPr>
        <w:pStyle w:val="4"/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rightChars="0" w:firstLine="645"/>
        <w:jc w:val="left"/>
        <w:textAlignment w:val="auto"/>
        <w:outlineLvl w:val="9"/>
        <w:rPr>
          <w:rFonts w:hint="default" w:ascii="仿宋_GB2312" w:hAnsi="宋体" w:eastAsia="仿宋_GB2312" w:cs="仿宋_GB2312"/>
          <w:kern w:val="0"/>
          <w:sz w:val="31"/>
          <w:szCs w:val="31"/>
          <w:lang w:val="en-US" w:eastAsia="zh-CN" w:bidi="ar"/>
        </w:rPr>
      </w:pPr>
      <w:r>
        <w:rPr>
          <w:rFonts w:hint="default" w:ascii="仿宋_GB2312" w:hAnsi="宋体" w:eastAsia="仿宋_GB2312" w:cs="仿宋_GB2312"/>
          <w:kern w:val="0"/>
          <w:sz w:val="31"/>
          <w:szCs w:val="31"/>
          <w:lang w:val="en-US" w:eastAsia="zh-CN" w:bidi="ar"/>
        </w:rPr>
        <w:t>项目绩效目标未完成情况及原因分析</w:t>
      </w:r>
    </w:p>
    <w:p w14:paraId="0A5E9A66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20" w:firstLineChars="200"/>
        <w:jc w:val="left"/>
        <w:textAlignment w:val="auto"/>
        <w:outlineLvl w:val="9"/>
        <w:rPr>
          <w:rFonts w:hint="eastAsia" w:ascii="仿宋_GB2312" w:hAnsi="宋体" w:eastAsia="仿宋_GB2312" w:cs="仿宋_GB2312"/>
          <w:kern w:val="0"/>
          <w:sz w:val="31"/>
          <w:szCs w:val="31"/>
          <w:lang w:val="en-US" w:eastAsia="zh-CN" w:bidi="ar"/>
        </w:rPr>
      </w:pPr>
      <w:r>
        <w:rPr>
          <w:rFonts w:hint="eastAsia" w:ascii="仿宋_GB2312" w:eastAsia="仿宋_GB2312" w:cs="仿宋_GB2312"/>
          <w:kern w:val="0"/>
          <w:sz w:val="31"/>
          <w:szCs w:val="31"/>
          <w:lang w:val="en-US" w:eastAsia="zh-CN" w:bidi="ar"/>
        </w:rPr>
        <w:t>2025年关爱农村困难妇女“两癌”救助项目完成项目绩效目标。</w:t>
      </w:r>
    </w:p>
    <w:p w14:paraId="15C9DB5D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rightChars="0" w:firstLine="645"/>
        <w:jc w:val="left"/>
        <w:textAlignment w:val="auto"/>
        <w:outlineLvl w:val="9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黑体" w:hAnsi="宋体" w:eastAsia="黑体" w:cs="黑体"/>
          <w:kern w:val="0"/>
          <w:sz w:val="31"/>
          <w:szCs w:val="31"/>
          <w:lang w:val="en-US" w:eastAsia="zh-CN" w:bidi="ar"/>
        </w:rPr>
        <w:t>五、其他需要说明的问题</w:t>
      </w:r>
    </w:p>
    <w:p w14:paraId="060D7BFE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rightChars="0" w:firstLine="645"/>
        <w:jc w:val="left"/>
        <w:textAlignment w:val="auto"/>
        <w:outlineLvl w:val="9"/>
        <w:rPr>
          <w:rFonts w:hint="default" w:ascii="仿宋_GB2312" w:hAnsi="宋体" w:eastAsia="仿宋_GB2312" w:cs="仿宋_GB2312"/>
          <w:kern w:val="0"/>
          <w:sz w:val="31"/>
          <w:szCs w:val="31"/>
          <w:lang w:val="en-US" w:eastAsia="zh-CN" w:bidi="ar"/>
        </w:rPr>
      </w:pPr>
      <w:r>
        <w:rPr>
          <w:rFonts w:hint="default" w:ascii="仿宋_GB2312" w:hAnsi="宋体" w:eastAsia="仿宋_GB2312" w:cs="仿宋_GB2312"/>
          <w:kern w:val="0"/>
          <w:sz w:val="31"/>
          <w:szCs w:val="31"/>
          <w:lang w:val="en-US" w:eastAsia="zh-CN" w:bidi="ar"/>
        </w:rPr>
        <w:t>（一）后续工作计划</w:t>
      </w:r>
    </w:p>
    <w:p w14:paraId="1774F07E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rightChars="0" w:firstLine="645"/>
        <w:jc w:val="left"/>
        <w:textAlignment w:val="auto"/>
        <w:outlineLvl w:val="9"/>
        <w:rPr>
          <w:rFonts w:hint="eastAsia" w:ascii="仿宋_GB2312" w:hAnsi="宋体" w:eastAsia="仿宋_GB2312" w:cs="仿宋_GB2312"/>
          <w:kern w:val="0"/>
          <w:sz w:val="31"/>
          <w:szCs w:val="31"/>
          <w:lang w:val="en-US" w:eastAsia="zh-CN" w:bidi="ar"/>
        </w:rPr>
      </w:pPr>
      <w:r>
        <w:rPr>
          <w:rFonts w:hint="eastAsia" w:ascii="仿宋_GB2312" w:eastAsia="仿宋_GB2312" w:cs="仿宋_GB2312"/>
          <w:kern w:val="0"/>
          <w:sz w:val="31"/>
          <w:szCs w:val="31"/>
          <w:lang w:val="en-US" w:eastAsia="zh-CN" w:bidi="ar"/>
        </w:rPr>
        <w:t>根据省有关文件，继续联合市财政局、市卫健委、市民政局、市农业农村局、市医保局开展关爱农村困难妇女“两癌”救助工作，帮助城乡困难妇女群众解决急难愁盼问题。</w:t>
      </w:r>
    </w:p>
    <w:p w14:paraId="5511BFF7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rightChars="0" w:firstLine="645"/>
        <w:jc w:val="left"/>
        <w:textAlignment w:val="auto"/>
        <w:outlineLvl w:val="9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default" w:ascii="仿宋_GB2312" w:hAnsi="宋体" w:eastAsia="仿宋_GB2312" w:cs="仿宋_GB2312"/>
          <w:kern w:val="0"/>
          <w:sz w:val="31"/>
          <w:szCs w:val="31"/>
          <w:lang w:val="en-US" w:eastAsia="zh-CN" w:bidi="ar"/>
        </w:rPr>
        <w:t>（二）主要经验及做法、存在问题和建议</w:t>
      </w:r>
    </w:p>
    <w:p w14:paraId="70212C2B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rightChars="0" w:firstLine="930" w:firstLineChars="300"/>
        <w:jc w:val="left"/>
        <w:textAlignment w:val="auto"/>
        <w:outlineLvl w:val="9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仿宋_GB2312" w:eastAsia="仿宋_GB2312" w:cs="仿宋_GB2312"/>
          <w:kern w:val="0"/>
          <w:sz w:val="31"/>
          <w:szCs w:val="31"/>
          <w:lang w:val="en-US" w:eastAsia="zh-CN" w:bidi="ar"/>
        </w:rPr>
        <w:t>无</w:t>
      </w:r>
    </w:p>
    <w:p w14:paraId="3C0C913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right="0" w:rightChars="0"/>
        <w:textAlignment w:val="auto"/>
        <w:outlineLvl w:val="9"/>
      </w:pPr>
    </w:p>
    <w:p w14:paraId="39E8AD3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right="0" w:rightChars="0"/>
        <w:textAlignment w:val="auto"/>
        <w:outlineLvl w:val="9"/>
      </w:pPr>
    </w:p>
    <w:p w14:paraId="0D430B5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right="0" w:rightChars="0"/>
        <w:textAlignment w:val="auto"/>
        <w:outlineLvl w:val="9"/>
      </w:pPr>
    </w:p>
    <w:p w14:paraId="19AD9E6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right="0" w:rightChars="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儋州市妇女联合会</w:t>
      </w:r>
    </w:p>
    <w:p w14:paraId="5208BF8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5440" w:right="0" w:rightChars="0" w:hanging="5440" w:hangingChars="17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     2026年8月20日</w:t>
      </w:r>
    </w:p>
    <w:sectPr>
      <w:footerReference r:id="rId3" w:type="default"/>
      <w:pgSz w:w="11906" w:h="16838"/>
      <w:pgMar w:top="1553" w:right="1633" w:bottom="1497" w:left="1633" w:header="851" w:footer="992" w:gutter="0"/>
      <w:pgNumType w:fmt="numberInDash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F431B3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9C5F75A">
                          <w:pPr>
                            <w:snapToGrid w:val="0"/>
                            <w:rPr>
                              <w:rFonts w:hint="eastAsia" w:eastAsiaTheme="minorEastAsia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9C5F75A">
                    <w:pPr>
                      <w:snapToGrid w:val="0"/>
                      <w:rPr>
                        <w:rFonts w:hint="eastAsia" w:eastAsiaTheme="minorEastAsia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4D31244"/>
    <w:multiLevelType w:val="singleLevel"/>
    <w:tmpl w:val="D4D31244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09B4144A"/>
    <w:multiLevelType w:val="singleLevel"/>
    <w:tmpl w:val="09B4144A"/>
    <w:lvl w:ilvl="0" w:tentative="0">
      <w:start w:val="4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6352A5"/>
    <w:rsid w:val="009A7078"/>
    <w:rsid w:val="023E4555"/>
    <w:rsid w:val="1B274DDC"/>
    <w:rsid w:val="1DF4680D"/>
    <w:rsid w:val="246001E6"/>
    <w:rsid w:val="2F35511C"/>
    <w:rsid w:val="30BB76E2"/>
    <w:rsid w:val="39BF0606"/>
    <w:rsid w:val="3B0E4FEB"/>
    <w:rsid w:val="3FA51876"/>
    <w:rsid w:val="4D732591"/>
    <w:rsid w:val="50CD038D"/>
    <w:rsid w:val="5CDC781D"/>
    <w:rsid w:val="5F530772"/>
    <w:rsid w:val="5FCCB574"/>
    <w:rsid w:val="6B6352A5"/>
    <w:rsid w:val="6D1E0E2E"/>
    <w:rsid w:val="742F7EE7"/>
    <w:rsid w:val="BFFEDAA9"/>
    <w:rsid w:val="DEFB6287"/>
    <w:rsid w:val="E7F99639"/>
    <w:rsid w:val="E7FFB9ED"/>
    <w:rsid w:val="EC0FCEAD"/>
    <w:rsid w:val="FDBB1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rFonts w:hint="default" w:ascii="宋体" w:hAnsi="宋体" w:eastAsia="宋体" w:cs="宋体"/>
      <w:kern w:val="0"/>
      <w:sz w:val="24"/>
      <w:lang w:val="en-US" w:eastAsia="zh-CN" w:bidi="ar"/>
    </w:rPr>
  </w:style>
  <w:style w:type="character" w:customStyle="1" w:styleId="7">
    <w:name w:val="15"/>
    <w:basedOn w:val="6"/>
    <w:qFormat/>
    <w:uiPriority w:val="0"/>
    <w:rPr>
      <w:rFonts w:hint="default" w:ascii="Times New Roman" w:hAnsi="Times New Roman" w:cs="Times New Roman"/>
      <w:b/>
    </w:rPr>
  </w:style>
  <w:style w:type="character" w:customStyle="1" w:styleId="8">
    <w:name w:val="10"/>
    <w:basedOn w:val="6"/>
    <w:qFormat/>
    <w:uiPriority w:val="0"/>
    <w:rPr>
      <w:rFonts w:hint="default" w:ascii="Times New Roman" w:hAnsi="Times New Roman" w:cs="Times New Roma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那大镇</Company>
  <Pages>4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2023-03-19T10:34:00Z</dcterms:created>
  <dc:creator>Administrator</dc:creator>
  <cp:lastModifiedBy>pc3</cp:lastModifiedBy>
  <cp:lastPrinted>2025-09-01T17:57:00Z</cp:lastPrinted>
  <dcterms:modified xsi:type="dcterms:W3CDTF">2026-09-22T17:20:09Z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1999E458465DB9744948B26A070D7F3D_42</vt:lpwstr>
  </property>
</Properties>
</file>